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15615C" w14:textId="77777777" w:rsidR="00110D97" w:rsidRDefault="00110D97" w:rsidP="00110D97">
      <w:pPr>
        <w:jc w:val="center"/>
        <w:rPr>
          <w:rFonts w:ascii="Times New Roman" w:hAnsi="Times New Roman" w:cs="Times New Roman"/>
          <w:lang w:val="en-GB"/>
        </w:rPr>
      </w:pPr>
    </w:p>
    <w:p w14:paraId="3BFFC32A" w14:textId="77777777" w:rsidR="001670CC" w:rsidRDefault="00045AE1" w:rsidP="00110D97">
      <w:pPr>
        <w:jc w:val="center"/>
        <w:rPr>
          <w:rFonts w:ascii="Times New Roman" w:hAnsi="Times New Roman" w:cs="Times New Roman"/>
          <w:lang w:val="en-GB"/>
        </w:rPr>
      </w:pPr>
      <w:r w:rsidRPr="00D80412">
        <w:rPr>
          <w:rFonts w:ascii="Times New Roman" w:hAnsi="Times New Roman" w:cs="Times New Roman"/>
          <w:lang w:val="en-GB"/>
        </w:rPr>
        <w:t>DEVELOPMENT IN FAMILY LAW – YEAR BY YEAR</w:t>
      </w:r>
    </w:p>
    <w:p w14:paraId="1144CE95" w14:textId="77777777" w:rsidR="00110D97" w:rsidRPr="00D80412" w:rsidRDefault="00110D97" w:rsidP="00110D97">
      <w:pPr>
        <w:jc w:val="center"/>
        <w:rPr>
          <w:rFonts w:ascii="Times New Roman" w:hAnsi="Times New Roman" w:cs="Times New Roman"/>
          <w:lang w:val="en-GB"/>
        </w:rPr>
      </w:pPr>
    </w:p>
    <w:p w14:paraId="5DEF08D5" w14:textId="77777777" w:rsidR="00045AE1" w:rsidRPr="00D80412" w:rsidRDefault="00045AE1" w:rsidP="00110D97">
      <w:pPr>
        <w:jc w:val="center"/>
        <w:rPr>
          <w:rFonts w:ascii="Times New Roman" w:hAnsi="Times New Roman" w:cs="Times New Roman"/>
          <w:lang w:val="en-GB"/>
        </w:rPr>
      </w:pPr>
      <w:r w:rsidRPr="00D80412">
        <w:rPr>
          <w:rFonts w:ascii="Times New Roman" w:hAnsi="Times New Roman" w:cs="Times New Roman"/>
          <w:lang w:val="en-GB"/>
        </w:rPr>
        <w:t>ITALY</w:t>
      </w:r>
    </w:p>
    <w:p w14:paraId="3632C6C5" w14:textId="007F262D" w:rsidR="00045AE1" w:rsidRDefault="00782091" w:rsidP="00110D97">
      <w:pPr>
        <w:jc w:val="center"/>
        <w:rPr>
          <w:rFonts w:ascii="Times New Roman" w:hAnsi="Times New Roman" w:cs="Times New Roman"/>
          <w:lang w:val="en-GB"/>
        </w:rPr>
      </w:pPr>
      <w:r>
        <w:rPr>
          <w:rFonts w:ascii="Times New Roman" w:hAnsi="Times New Roman" w:cs="Times New Roman"/>
          <w:lang w:val="en-GB"/>
        </w:rPr>
        <w:t xml:space="preserve">Maria </w:t>
      </w:r>
      <w:proofErr w:type="spellStart"/>
      <w:r>
        <w:rPr>
          <w:rFonts w:ascii="Times New Roman" w:hAnsi="Times New Roman" w:cs="Times New Roman"/>
          <w:lang w:val="en-GB"/>
        </w:rPr>
        <w:t>Donata</w:t>
      </w:r>
      <w:proofErr w:type="spellEnd"/>
      <w:r>
        <w:rPr>
          <w:rFonts w:ascii="Times New Roman" w:hAnsi="Times New Roman" w:cs="Times New Roman"/>
          <w:lang w:val="en-GB"/>
        </w:rPr>
        <w:t xml:space="preserve"> </w:t>
      </w:r>
      <w:proofErr w:type="spellStart"/>
      <w:r>
        <w:rPr>
          <w:rFonts w:ascii="Times New Roman" w:hAnsi="Times New Roman" w:cs="Times New Roman"/>
          <w:lang w:val="en-GB"/>
        </w:rPr>
        <w:t>Panforti</w:t>
      </w:r>
      <w:proofErr w:type="spellEnd"/>
    </w:p>
    <w:p w14:paraId="28E83004" w14:textId="77777777" w:rsidR="00782091" w:rsidRDefault="00782091" w:rsidP="00110D97">
      <w:pPr>
        <w:jc w:val="center"/>
        <w:rPr>
          <w:rFonts w:ascii="Times New Roman" w:hAnsi="Times New Roman" w:cs="Times New Roman"/>
          <w:lang w:val="en-GB"/>
        </w:rPr>
      </w:pPr>
    </w:p>
    <w:p w14:paraId="579EFC32" w14:textId="77777777" w:rsidR="00110D97" w:rsidRDefault="00110D97" w:rsidP="00110D97">
      <w:pPr>
        <w:jc w:val="center"/>
        <w:rPr>
          <w:rFonts w:ascii="Times New Roman" w:hAnsi="Times New Roman" w:cs="Times New Roman"/>
          <w:lang w:val="en-GB"/>
        </w:rPr>
      </w:pPr>
    </w:p>
    <w:p w14:paraId="093DFCBC" w14:textId="77777777" w:rsidR="00110D97" w:rsidRDefault="00110D97" w:rsidP="00110D97">
      <w:pPr>
        <w:jc w:val="center"/>
        <w:rPr>
          <w:rFonts w:ascii="Times New Roman" w:hAnsi="Times New Roman" w:cs="Times New Roman"/>
          <w:lang w:val="en-GB"/>
        </w:rPr>
      </w:pPr>
    </w:p>
    <w:p w14:paraId="0451512F" w14:textId="3EA4191E" w:rsidR="00782091" w:rsidRPr="00782091" w:rsidRDefault="00782091" w:rsidP="00110D97">
      <w:pPr>
        <w:rPr>
          <w:rFonts w:ascii="Times New Roman" w:hAnsi="Times New Roman" w:cs="Times New Roman"/>
          <w:b/>
          <w:lang w:val="en-GB"/>
        </w:rPr>
      </w:pPr>
      <w:r w:rsidRPr="00782091">
        <w:rPr>
          <w:rFonts w:ascii="Times New Roman" w:hAnsi="Times New Roman" w:cs="Times New Roman"/>
          <w:b/>
          <w:lang w:val="en-GB"/>
        </w:rPr>
        <w:t>I Introduction to Italian Family Law</w:t>
      </w:r>
    </w:p>
    <w:p w14:paraId="550042EA" w14:textId="77777777" w:rsidR="006A3B85" w:rsidRPr="00D80412" w:rsidRDefault="006A3B85" w:rsidP="00D80412">
      <w:pPr>
        <w:rPr>
          <w:rFonts w:ascii="Times New Roman" w:hAnsi="Times New Roman" w:cs="Times New Roman"/>
          <w:lang w:val="en-GB"/>
        </w:rPr>
      </w:pPr>
    </w:p>
    <w:p w14:paraId="0613F290" w14:textId="44B1351D" w:rsidR="006A3B85" w:rsidRPr="00110D97" w:rsidRDefault="00782091" w:rsidP="009D5921">
      <w:pPr>
        <w:jc w:val="both"/>
        <w:rPr>
          <w:rFonts w:ascii="Times New Roman" w:hAnsi="Times New Roman" w:cs="Times New Roman"/>
          <w:i/>
          <w:lang w:val="en-GB"/>
        </w:rPr>
      </w:pPr>
      <w:r w:rsidRPr="00110D97">
        <w:rPr>
          <w:rFonts w:ascii="Times New Roman" w:hAnsi="Times New Roman" w:cs="Times New Roman"/>
          <w:i/>
          <w:lang w:val="en-GB"/>
        </w:rPr>
        <w:t>Introduction.</w:t>
      </w:r>
      <w:r w:rsidR="006A3B85" w:rsidRPr="00110D97">
        <w:rPr>
          <w:rFonts w:ascii="Times New Roman" w:hAnsi="Times New Roman" w:cs="Times New Roman"/>
          <w:i/>
          <w:lang w:val="en-GB"/>
        </w:rPr>
        <w:t xml:space="preserve"> </w:t>
      </w:r>
      <w:r w:rsidR="00764C47" w:rsidRPr="00110D97">
        <w:rPr>
          <w:rFonts w:ascii="Times New Roman" w:hAnsi="Times New Roman" w:cs="Times New Roman"/>
          <w:i/>
          <w:lang w:val="en-GB"/>
        </w:rPr>
        <w:t xml:space="preserve">The sources </w:t>
      </w:r>
    </w:p>
    <w:p w14:paraId="72E30717" w14:textId="77777777" w:rsidR="00764C47"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The </w:t>
      </w:r>
      <w:r w:rsidR="00764C47" w:rsidRPr="00D80412">
        <w:rPr>
          <w:rFonts w:ascii="Times New Roman" w:hAnsi="Times New Roman" w:cs="Times New Roman"/>
          <w:lang w:val="en-GB"/>
        </w:rPr>
        <w:t xml:space="preserve">main reference text for Italian family law is the </w:t>
      </w:r>
      <w:r w:rsidRPr="00D80412">
        <w:rPr>
          <w:rFonts w:ascii="Times New Roman" w:hAnsi="Times New Roman" w:cs="Times New Roman"/>
          <w:lang w:val="en-GB"/>
        </w:rPr>
        <w:t xml:space="preserve">Italian Civil code passed in 1942 </w:t>
      </w:r>
      <w:r w:rsidR="00764C47" w:rsidRPr="00D80412">
        <w:rPr>
          <w:rFonts w:ascii="Times New Roman" w:hAnsi="Times New Roman" w:cs="Times New Roman"/>
          <w:lang w:val="en-GB"/>
        </w:rPr>
        <w:t xml:space="preserve">but </w:t>
      </w:r>
      <w:r w:rsidRPr="00D80412">
        <w:rPr>
          <w:rFonts w:ascii="Times New Roman" w:hAnsi="Times New Roman" w:cs="Times New Roman"/>
          <w:lang w:val="en-GB"/>
        </w:rPr>
        <w:t xml:space="preserve">extensively modified </w:t>
      </w:r>
      <w:r w:rsidR="00764C47" w:rsidRPr="00D80412">
        <w:rPr>
          <w:rFonts w:ascii="Times New Roman" w:hAnsi="Times New Roman" w:cs="Times New Roman"/>
          <w:lang w:val="en-GB"/>
        </w:rPr>
        <w:t xml:space="preserve">by a comprehensive reform of family law in 1975 (law 19 May 1975, n. 151) and by many other successive changes introduced by statutory instruments. </w:t>
      </w:r>
    </w:p>
    <w:p w14:paraId="464D32D6" w14:textId="0A93E642" w:rsidR="006A3B85" w:rsidRPr="00D80412" w:rsidRDefault="00764C47" w:rsidP="009D5921">
      <w:pPr>
        <w:jc w:val="both"/>
        <w:rPr>
          <w:rFonts w:ascii="Times New Roman" w:hAnsi="Times New Roman" w:cs="Times New Roman"/>
          <w:lang w:val="en-GB"/>
        </w:rPr>
      </w:pPr>
      <w:r w:rsidRPr="00D80412">
        <w:rPr>
          <w:rFonts w:ascii="Times New Roman" w:hAnsi="Times New Roman" w:cs="Times New Roman"/>
          <w:lang w:val="en-GB"/>
        </w:rPr>
        <w:t>Many topics, however, are left outside the Code and are therefore regulated by ordinary laws. This is the case, for instance, of divorce (Law 1 December 1970, n. 898), of adoption (Law 4 May 1983, n. 184), and of civil unions (Law 20 May 2016, n. 76).</w:t>
      </w:r>
    </w:p>
    <w:p w14:paraId="23299D45" w14:textId="386471B6" w:rsidR="00764C47" w:rsidRPr="00D80412" w:rsidRDefault="00764C47" w:rsidP="009D5921">
      <w:pPr>
        <w:jc w:val="both"/>
        <w:rPr>
          <w:rFonts w:ascii="Times New Roman" w:hAnsi="Times New Roman" w:cs="Times New Roman"/>
          <w:lang w:val="en-GB"/>
        </w:rPr>
      </w:pPr>
      <w:r w:rsidRPr="00D80412">
        <w:rPr>
          <w:rFonts w:ascii="Times New Roman" w:hAnsi="Times New Roman" w:cs="Times New Roman"/>
          <w:lang w:val="en-GB"/>
        </w:rPr>
        <w:t>The Italian Cons</w:t>
      </w:r>
      <w:r w:rsidR="00782091">
        <w:rPr>
          <w:rFonts w:ascii="Times New Roman" w:hAnsi="Times New Roman" w:cs="Times New Roman"/>
          <w:lang w:val="en-GB"/>
        </w:rPr>
        <w:t>t</w:t>
      </w:r>
      <w:r w:rsidRPr="00D80412">
        <w:rPr>
          <w:rFonts w:ascii="Times New Roman" w:hAnsi="Times New Roman" w:cs="Times New Roman"/>
          <w:lang w:val="en-GB"/>
        </w:rPr>
        <w:t>itution, entered into force in 1948, settles fundamental princ</w:t>
      </w:r>
      <w:r w:rsidR="00D3023C" w:rsidRPr="00D80412">
        <w:rPr>
          <w:rFonts w:ascii="Times New Roman" w:hAnsi="Times New Roman" w:cs="Times New Roman"/>
          <w:lang w:val="en-GB"/>
        </w:rPr>
        <w:t>iples of parity between spouses and of</w:t>
      </w:r>
      <w:r w:rsidRPr="00D80412">
        <w:rPr>
          <w:rFonts w:ascii="Times New Roman" w:hAnsi="Times New Roman" w:cs="Times New Roman"/>
          <w:lang w:val="en-GB"/>
        </w:rPr>
        <w:t xml:space="preserve"> equality of children born within and outside the wedlock</w:t>
      </w:r>
      <w:r w:rsidR="00D3023C" w:rsidRPr="00D80412">
        <w:rPr>
          <w:rFonts w:ascii="Times New Roman" w:hAnsi="Times New Roman" w:cs="Times New Roman"/>
          <w:lang w:val="en-GB"/>
        </w:rPr>
        <w:t xml:space="preserve">. </w:t>
      </w:r>
    </w:p>
    <w:p w14:paraId="14DE4A69" w14:textId="77777777" w:rsidR="00D3023C" w:rsidRPr="00D80412" w:rsidRDefault="00D3023C" w:rsidP="009D5921">
      <w:pPr>
        <w:jc w:val="both"/>
        <w:rPr>
          <w:rFonts w:ascii="Times New Roman" w:hAnsi="Times New Roman" w:cs="Times New Roman"/>
          <w:lang w:val="en-GB"/>
        </w:rPr>
      </w:pPr>
    </w:p>
    <w:p w14:paraId="0E83193D" w14:textId="37E2E205" w:rsidR="00764C47" w:rsidRPr="00825847" w:rsidRDefault="00782091" w:rsidP="009D5921">
      <w:pPr>
        <w:jc w:val="both"/>
        <w:rPr>
          <w:rFonts w:ascii="Times New Roman" w:hAnsi="Times New Roman" w:cs="Times New Roman"/>
          <w:b/>
          <w:lang w:val="en-GB"/>
        </w:rPr>
      </w:pPr>
      <w:r w:rsidRPr="00825847">
        <w:rPr>
          <w:rFonts w:ascii="Times New Roman" w:hAnsi="Times New Roman" w:cs="Times New Roman"/>
          <w:b/>
          <w:lang w:val="en-GB"/>
        </w:rPr>
        <w:t>1</w:t>
      </w:r>
      <w:r w:rsidR="00764C47" w:rsidRPr="00825847">
        <w:rPr>
          <w:rFonts w:ascii="Times New Roman" w:hAnsi="Times New Roman" w:cs="Times New Roman"/>
          <w:b/>
          <w:lang w:val="en-GB"/>
        </w:rPr>
        <w:t xml:space="preserve">. </w:t>
      </w:r>
      <w:r w:rsidRPr="00825847">
        <w:rPr>
          <w:rFonts w:ascii="Times New Roman" w:hAnsi="Times New Roman" w:cs="Times New Roman"/>
          <w:b/>
          <w:lang w:val="en-GB"/>
        </w:rPr>
        <w:t>Entering into m</w:t>
      </w:r>
      <w:r w:rsidR="00764C47" w:rsidRPr="00825847">
        <w:rPr>
          <w:rFonts w:ascii="Times New Roman" w:hAnsi="Times New Roman" w:cs="Times New Roman"/>
          <w:b/>
          <w:lang w:val="en-GB"/>
        </w:rPr>
        <w:t>arriage</w:t>
      </w:r>
      <w:r w:rsidRPr="00825847">
        <w:rPr>
          <w:rFonts w:ascii="Times New Roman" w:hAnsi="Times New Roman" w:cs="Times New Roman"/>
          <w:b/>
          <w:lang w:val="en-GB"/>
        </w:rPr>
        <w:t xml:space="preserve"> and the dissolution of marriage</w:t>
      </w:r>
    </w:p>
    <w:p w14:paraId="3918CE02" w14:textId="027B6131" w:rsidR="000A3534" w:rsidRDefault="00D3023C" w:rsidP="000A3534">
      <w:pPr>
        <w:jc w:val="both"/>
        <w:rPr>
          <w:rFonts w:ascii="Times New Roman" w:hAnsi="Times New Roman" w:cs="Times New Roman"/>
          <w:lang w:val="en-GB"/>
        </w:rPr>
      </w:pPr>
      <w:r w:rsidRPr="00D80412">
        <w:rPr>
          <w:rFonts w:ascii="Times New Roman" w:hAnsi="Times New Roman" w:cs="Times New Roman"/>
          <w:lang w:val="en-GB"/>
        </w:rPr>
        <w:t xml:space="preserve">Italian law accommodates two forms of marriage: the civil and the Concordat marriage. </w:t>
      </w:r>
      <w:proofErr w:type="gramStart"/>
      <w:r w:rsidRPr="00D80412">
        <w:rPr>
          <w:rFonts w:ascii="Times New Roman" w:hAnsi="Times New Roman" w:cs="Times New Roman"/>
          <w:lang w:val="en-GB"/>
        </w:rPr>
        <w:t>Civil marriage is wholly regulated by Italian law</w:t>
      </w:r>
      <w:proofErr w:type="gramEnd"/>
      <w:r w:rsidRPr="00D80412">
        <w:rPr>
          <w:rFonts w:ascii="Times New Roman" w:hAnsi="Times New Roman" w:cs="Times New Roman"/>
          <w:lang w:val="en-GB"/>
        </w:rPr>
        <w:t xml:space="preserve">. As for the Concordat marriage, we must distinguish between the </w:t>
      </w:r>
      <w:r w:rsidR="000606B3" w:rsidRPr="00D80412">
        <w:rPr>
          <w:rFonts w:ascii="Times New Roman" w:hAnsi="Times New Roman" w:cs="Times New Roman"/>
          <w:lang w:val="en-GB"/>
        </w:rPr>
        <w:t>ceremony</w:t>
      </w:r>
      <w:r w:rsidRPr="00D80412">
        <w:rPr>
          <w:rFonts w:ascii="Times New Roman" w:hAnsi="Times New Roman" w:cs="Times New Roman"/>
          <w:lang w:val="en-GB"/>
        </w:rPr>
        <w:t xml:space="preserve"> </w:t>
      </w:r>
      <w:r w:rsidR="000606B3" w:rsidRPr="00D80412">
        <w:rPr>
          <w:rFonts w:ascii="Times New Roman" w:hAnsi="Times New Roman" w:cs="Times New Roman"/>
          <w:lang w:val="en-GB"/>
        </w:rPr>
        <w:t xml:space="preserve">- or act - </w:t>
      </w:r>
      <w:r w:rsidRPr="00D80412">
        <w:rPr>
          <w:rFonts w:ascii="Times New Roman" w:hAnsi="Times New Roman" w:cs="Times New Roman"/>
          <w:lang w:val="en-GB"/>
        </w:rPr>
        <w:t xml:space="preserve">of marriage and the </w:t>
      </w:r>
      <w:r w:rsidR="000606B3" w:rsidRPr="00D80412">
        <w:rPr>
          <w:rFonts w:ascii="Times New Roman" w:hAnsi="Times New Roman" w:cs="Times New Roman"/>
          <w:lang w:val="en-GB"/>
        </w:rPr>
        <w:t xml:space="preserve">regime of the personal and patrimonial relation between spouses which establishes as a consequence of the ceremony: </w:t>
      </w:r>
      <w:r w:rsidRPr="00D80412">
        <w:rPr>
          <w:rFonts w:ascii="Times New Roman" w:hAnsi="Times New Roman" w:cs="Times New Roman"/>
          <w:lang w:val="en-GB"/>
        </w:rPr>
        <w:t xml:space="preserve"> </w:t>
      </w:r>
      <w:r w:rsidR="000606B3" w:rsidRPr="00D80412">
        <w:rPr>
          <w:rFonts w:ascii="Times New Roman" w:hAnsi="Times New Roman" w:cs="Times New Roman"/>
          <w:lang w:val="en-GB"/>
        </w:rPr>
        <w:t>the act is regulated by the canon law of the Catho</w:t>
      </w:r>
      <w:r w:rsidR="00F41369">
        <w:rPr>
          <w:rFonts w:ascii="Times New Roman" w:hAnsi="Times New Roman" w:cs="Times New Roman"/>
          <w:lang w:val="en-GB"/>
        </w:rPr>
        <w:t xml:space="preserve">lic Church and is effective also </w:t>
      </w:r>
      <w:r w:rsidR="000606B3" w:rsidRPr="00D80412">
        <w:rPr>
          <w:rFonts w:ascii="Times New Roman" w:hAnsi="Times New Roman" w:cs="Times New Roman"/>
          <w:lang w:val="en-GB"/>
        </w:rPr>
        <w:t>in the Italian</w:t>
      </w:r>
      <w:r w:rsidR="006B11CB">
        <w:rPr>
          <w:rFonts w:ascii="Times New Roman" w:hAnsi="Times New Roman" w:cs="Times New Roman"/>
          <w:lang w:val="en-GB"/>
        </w:rPr>
        <w:t xml:space="preserve"> legal system when registered into</w:t>
      </w:r>
      <w:r w:rsidR="000606B3" w:rsidRPr="00D80412">
        <w:rPr>
          <w:rFonts w:ascii="Times New Roman" w:hAnsi="Times New Roman" w:cs="Times New Roman"/>
          <w:lang w:val="en-GB"/>
        </w:rPr>
        <w:t xml:space="preserve"> the </w:t>
      </w:r>
      <w:r w:rsidR="006B11CB">
        <w:rPr>
          <w:rFonts w:ascii="Times New Roman" w:hAnsi="Times New Roman" w:cs="Times New Roman"/>
          <w:lang w:val="en-GB"/>
        </w:rPr>
        <w:t>Italian C</w:t>
      </w:r>
      <w:r w:rsidR="000606B3" w:rsidRPr="00D80412">
        <w:rPr>
          <w:rFonts w:ascii="Times New Roman" w:hAnsi="Times New Roman" w:cs="Times New Roman"/>
          <w:lang w:val="en-GB"/>
        </w:rPr>
        <w:t>ivil stat</w:t>
      </w:r>
      <w:r w:rsidR="006B11CB">
        <w:rPr>
          <w:rFonts w:ascii="Times New Roman" w:hAnsi="Times New Roman" w:cs="Times New Roman"/>
          <w:lang w:val="en-GB"/>
        </w:rPr>
        <w:t>us register</w:t>
      </w:r>
      <w:r w:rsidR="000606B3" w:rsidRPr="00D80412">
        <w:rPr>
          <w:rFonts w:ascii="Times New Roman" w:hAnsi="Times New Roman" w:cs="Times New Roman"/>
          <w:lang w:val="en-GB"/>
        </w:rPr>
        <w:t xml:space="preserve">; marriage as legal relationship, </w:t>
      </w:r>
      <w:r w:rsidR="006B11CB">
        <w:rPr>
          <w:rFonts w:ascii="Times New Roman" w:hAnsi="Times New Roman" w:cs="Times New Roman"/>
          <w:lang w:val="en-GB"/>
        </w:rPr>
        <w:t xml:space="preserve">on the contrary, </w:t>
      </w:r>
      <w:r w:rsidRPr="00D80412">
        <w:rPr>
          <w:rFonts w:ascii="Times New Roman" w:hAnsi="Times New Roman" w:cs="Times New Roman"/>
          <w:lang w:val="en-GB"/>
        </w:rPr>
        <w:t xml:space="preserve">is </w:t>
      </w:r>
      <w:r w:rsidR="00EA6841" w:rsidRPr="00D80412">
        <w:rPr>
          <w:rFonts w:ascii="Times New Roman" w:hAnsi="Times New Roman" w:cs="Times New Roman"/>
          <w:lang w:val="en-GB"/>
        </w:rPr>
        <w:t xml:space="preserve">entirely </w:t>
      </w:r>
      <w:r w:rsidRPr="00D80412">
        <w:rPr>
          <w:rFonts w:ascii="Times New Roman" w:hAnsi="Times New Roman" w:cs="Times New Roman"/>
          <w:lang w:val="en-GB"/>
        </w:rPr>
        <w:t xml:space="preserve">regulated by the </w:t>
      </w:r>
      <w:r w:rsidR="00EA6841" w:rsidRPr="00D80412">
        <w:rPr>
          <w:rFonts w:ascii="Times New Roman" w:hAnsi="Times New Roman" w:cs="Times New Roman"/>
          <w:lang w:val="en-GB"/>
        </w:rPr>
        <w:t>Italian Law.</w:t>
      </w:r>
    </w:p>
    <w:p w14:paraId="65B71243" w14:textId="01B0116D" w:rsidR="006B11CB" w:rsidRDefault="006B11CB" w:rsidP="000A3534">
      <w:pPr>
        <w:jc w:val="both"/>
        <w:rPr>
          <w:rFonts w:ascii="Times New Roman" w:hAnsi="Times New Roman" w:cs="Times New Roman"/>
          <w:lang w:val="en-GB"/>
        </w:rPr>
      </w:pPr>
      <w:r>
        <w:rPr>
          <w:rFonts w:ascii="Times New Roman" w:hAnsi="Times New Roman" w:cs="Times New Roman"/>
          <w:lang w:val="en-GB"/>
        </w:rPr>
        <w:t xml:space="preserve">Marriage can be stipulated only by a man and a woman, both possessing the requisites of age, natural capacity, unmarried status, absence of impediments coming from relatedness, affinity or adoption, absence of crime (against the other partner’s spouse). The celebration must be preceded by banns and is performed in front of </w:t>
      </w:r>
      <w:proofErr w:type="gramStart"/>
      <w:r>
        <w:rPr>
          <w:rFonts w:ascii="Times New Roman" w:hAnsi="Times New Roman" w:cs="Times New Roman"/>
          <w:lang w:val="en-GB"/>
        </w:rPr>
        <w:t>a  Civil</w:t>
      </w:r>
      <w:proofErr w:type="gramEnd"/>
      <w:r>
        <w:rPr>
          <w:rFonts w:ascii="Times New Roman" w:hAnsi="Times New Roman" w:cs="Times New Roman"/>
          <w:lang w:val="en-GB"/>
        </w:rPr>
        <w:t xml:space="preserve"> status officer </w:t>
      </w:r>
      <w:r w:rsidR="00882132">
        <w:rPr>
          <w:rFonts w:ascii="Times New Roman" w:hAnsi="Times New Roman" w:cs="Times New Roman"/>
          <w:lang w:val="en-GB"/>
        </w:rPr>
        <w:t xml:space="preserve">– in the case of Concordat marriage, this will a minister of the Catholic Church. </w:t>
      </w:r>
      <w:r w:rsidR="006A7D03">
        <w:rPr>
          <w:rFonts w:ascii="Times New Roman" w:hAnsi="Times New Roman" w:cs="Times New Roman"/>
          <w:lang w:val="en-GB"/>
        </w:rPr>
        <w:t>Two w</w:t>
      </w:r>
      <w:r w:rsidR="00882132">
        <w:rPr>
          <w:rFonts w:ascii="Times New Roman" w:hAnsi="Times New Roman" w:cs="Times New Roman"/>
          <w:lang w:val="en-GB"/>
        </w:rPr>
        <w:t xml:space="preserve">itnesses are needed and artt. 143, 144, 147 about the right and duties of marriage and parent-child relation of the </w:t>
      </w:r>
      <w:proofErr w:type="gramStart"/>
      <w:r w:rsidR="00882132">
        <w:rPr>
          <w:rFonts w:ascii="Times New Roman" w:hAnsi="Times New Roman" w:cs="Times New Roman"/>
          <w:lang w:val="en-GB"/>
        </w:rPr>
        <w:t>Civil</w:t>
      </w:r>
      <w:proofErr w:type="gramEnd"/>
      <w:r w:rsidR="00882132">
        <w:rPr>
          <w:rFonts w:ascii="Times New Roman" w:hAnsi="Times New Roman" w:cs="Times New Roman"/>
          <w:lang w:val="en-GB"/>
        </w:rPr>
        <w:t xml:space="preserve"> code will be read.</w:t>
      </w:r>
    </w:p>
    <w:p w14:paraId="20840DE1" w14:textId="77777777" w:rsidR="00882132" w:rsidRDefault="00882132" w:rsidP="000A3534">
      <w:pPr>
        <w:jc w:val="both"/>
        <w:rPr>
          <w:rFonts w:ascii="Times New Roman" w:hAnsi="Times New Roman" w:cs="Times New Roman"/>
          <w:lang w:val="en-GB"/>
        </w:rPr>
      </w:pPr>
    </w:p>
    <w:p w14:paraId="52E58722" w14:textId="5D5D1206" w:rsidR="006A3B85" w:rsidRPr="00D80412" w:rsidRDefault="00882132" w:rsidP="000A3534">
      <w:pPr>
        <w:jc w:val="both"/>
        <w:rPr>
          <w:rFonts w:ascii="Times New Roman" w:hAnsi="Times New Roman" w:cs="Times New Roman"/>
          <w:lang w:val="en-GB"/>
        </w:rPr>
      </w:pPr>
      <w:r>
        <w:rPr>
          <w:rFonts w:ascii="Times New Roman" w:hAnsi="Times New Roman" w:cs="Times New Roman"/>
          <w:lang w:val="en-GB"/>
        </w:rPr>
        <w:t xml:space="preserve">As for dissolution of marriage, the most common “Italian way” follows </w:t>
      </w:r>
      <w:r w:rsidR="006A7D03">
        <w:rPr>
          <w:rFonts w:ascii="Times New Roman" w:hAnsi="Times New Roman" w:cs="Times New Roman"/>
          <w:lang w:val="en-GB"/>
        </w:rPr>
        <w:t xml:space="preserve">two </w:t>
      </w:r>
      <w:r w:rsidR="006A3B85" w:rsidRPr="00D80412">
        <w:rPr>
          <w:rFonts w:ascii="Times New Roman" w:hAnsi="Times New Roman" w:cs="Times New Roman"/>
          <w:lang w:val="en-GB"/>
        </w:rPr>
        <w:t xml:space="preserve">steps </w:t>
      </w:r>
      <w:r>
        <w:rPr>
          <w:rFonts w:ascii="Times New Roman" w:hAnsi="Times New Roman" w:cs="Times New Roman"/>
          <w:lang w:val="en-GB"/>
        </w:rPr>
        <w:t xml:space="preserve"> - </w:t>
      </w:r>
      <w:r w:rsidR="006A7D03">
        <w:rPr>
          <w:rFonts w:ascii="Times New Roman" w:hAnsi="Times New Roman" w:cs="Times New Roman"/>
          <w:lang w:val="en-GB"/>
        </w:rPr>
        <w:t>separation</w:t>
      </w:r>
      <w:r>
        <w:rPr>
          <w:rFonts w:ascii="Times New Roman" w:hAnsi="Times New Roman" w:cs="Times New Roman"/>
          <w:lang w:val="en-GB"/>
        </w:rPr>
        <w:t xml:space="preserve"> and divorce – because, </w:t>
      </w:r>
      <w:r w:rsidR="000A3534">
        <w:rPr>
          <w:rFonts w:ascii="Times New Roman" w:hAnsi="Times New Roman" w:cs="Times New Roman"/>
          <w:lang w:val="en-GB"/>
        </w:rPr>
        <w:t>a</w:t>
      </w:r>
      <w:r w:rsidR="000F6B02" w:rsidRPr="00D80412">
        <w:rPr>
          <w:rFonts w:ascii="Times New Roman" w:hAnsi="Times New Roman" w:cs="Times New Roman"/>
          <w:lang w:val="en-GB"/>
        </w:rPr>
        <w:t>p</w:t>
      </w:r>
      <w:r w:rsidR="000A3534">
        <w:rPr>
          <w:rFonts w:ascii="Times New Roman" w:hAnsi="Times New Roman" w:cs="Times New Roman"/>
          <w:lang w:val="en-GB"/>
        </w:rPr>
        <w:t>a</w:t>
      </w:r>
      <w:r w:rsidR="000F6B02" w:rsidRPr="00D80412">
        <w:rPr>
          <w:rFonts w:ascii="Times New Roman" w:hAnsi="Times New Roman" w:cs="Times New Roman"/>
          <w:lang w:val="en-GB"/>
        </w:rPr>
        <w:t xml:space="preserve">rt from </w:t>
      </w:r>
      <w:r w:rsidR="000A3534">
        <w:rPr>
          <w:rFonts w:ascii="Times New Roman" w:hAnsi="Times New Roman" w:cs="Times New Roman"/>
          <w:lang w:val="en-GB"/>
        </w:rPr>
        <w:t xml:space="preserve">a </w:t>
      </w:r>
      <w:r w:rsidR="000F6B02" w:rsidRPr="00D80412">
        <w:rPr>
          <w:rFonts w:ascii="Times New Roman" w:hAnsi="Times New Roman" w:cs="Times New Roman"/>
          <w:lang w:val="en-GB"/>
        </w:rPr>
        <w:t xml:space="preserve">few rare cases, </w:t>
      </w:r>
      <w:r>
        <w:rPr>
          <w:rFonts w:ascii="Times New Roman" w:hAnsi="Times New Roman" w:cs="Times New Roman"/>
          <w:lang w:val="en-GB"/>
        </w:rPr>
        <w:t xml:space="preserve">separation is </w:t>
      </w:r>
      <w:r w:rsidR="006A3B85" w:rsidRPr="00D80412">
        <w:rPr>
          <w:rFonts w:ascii="Times New Roman" w:hAnsi="Times New Roman" w:cs="Times New Roman"/>
          <w:lang w:val="en-GB"/>
        </w:rPr>
        <w:t xml:space="preserve">the first leg of the way leading to divorce. </w:t>
      </w:r>
    </w:p>
    <w:p w14:paraId="0277C729" w14:textId="4109404E" w:rsidR="006A3B85" w:rsidRPr="00D80412" w:rsidRDefault="006A7D03" w:rsidP="009D5921">
      <w:pPr>
        <w:jc w:val="both"/>
        <w:rPr>
          <w:rFonts w:ascii="Times New Roman" w:hAnsi="Times New Roman" w:cs="Times New Roman"/>
          <w:lang w:val="en-GB"/>
        </w:rPr>
      </w:pPr>
      <w:r w:rsidRPr="00D80412">
        <w:rPr>
          <w:rFonts w:ascii="Times New Roman" w:hAnsi="Times New Roman" w:cs="Times New Roman"/>
          <w:lang w:val="en-GB"/>
        </w:rPr>
        <w:t>The legal discipline of separation was remoulded</w:t>
      </w:r>
      <w:r>
        <w:rPr>
          <w:rFonts w:ascii="Times New Roman" w:hAnsi="Times New Roman" w:cs="Times New Roman"/>
          <w:lang w:val="en-GB"/>
        </w:rPr>
        <w:t xml:space="preserve"> i</w:t>
      </w:r>
      <w:r w:rsidR="006A3B85" w:rsidRPr="00D80412">
        <w:rPr>
          <w:rFonts w:ascii="Times New Roman" w:hAnsi="Times New Roman" w:cs="Times New Roman"/>
          <w:lang w:val="en-GB"/>
        </w:rPr>
        <w:t>n 1975, within the frame of an overall reform of family law (Law 19 May 1975, n. 151) intended to harmonize the civil code rules with the principle of equalit</w:t>
      </w:r>
      <w:r>
        <w:rPr>
          <w:rFonts w:ascii="Times New Roman" w:hAnsi="Times New Roman" w:cs="Times New Roman"/>
          <w:lang w:val="en-GB"/>
        </w:rPr>
        <w:t>y set forth by the Constitution.</w:t>
      </w:r>
      <w:r w:rsidR="006A3B85" w:rsidRPr="00D80412">
        <w:rPr>
          <w:rFonts w:ascii="Times New Roman" w:hAnsi="Times New Roman" w:cs="Times New Roman"/>
          <w:lang w:val="en-GB"/>
        </w:rPr>
        <w:t xml:space="preserve"> The </w:t>
      </w:r>
      <w:r w:rsidR="00FB7E7E">
        <w:rPr>
          <w:rFonts w:ascii="Times New Roman" w:hAnsi="Times New Roman" w:cs="Times New Roman"/>
          <w:lang w:val="en-GB"/>
        </w:rPr>
        <w:t>already existing</w:t>
      </w:r>
      <w:r w:rsidR="006A3B85" w:rsidRPr="00D80412">
        <w:rPr>
          <w:rFonts w:ascii="Times New Roman" w:hAnsi="Times New Roman" w:cs="Times New Roman"/>
          <w:lang w:val="en-GB"/>
        </w:rPr>
        <w:t xml:space="preserve"> distinction between </w:t>
      </w:r>
      <w:r w:rsidR="006A3B85" w:rsidRPr="00E301C1">
        <w:rPr>
          <w:rFonts w:ascii="Times New Roman" w:hAnsi="Times New Roman" w:cs="Times New Roman"/>
          <w:i/>
          <w:lang w:val="en-GB"/>
        </w:rPr>
        <w:t>judicial</w:t>
      </w:r>
      <w:r w:rsidR="006A3B85" w:rsidRPr="00D80412">
        <w:rPr>
          <w:rFonts w:ascii="Times New Roman" w:hAnsi="Times New Roman" w:cs="Times New Roman"/>
          <w:lang w:val="en-GB"/>
        </w:rPr>
        <w:t xml:space="preserve"> separation (petitioned for by only one of the spouses while the other opposes to separation or to the conditions proposed by the other party) and </w:t>
      </w:r>
      <w:r w:rsidR="006A3B85" w:rsidRPr="00E301C1">
        <w:rPr>
          <w:rFonts w:ascii="Times New Roman" w:hAnsi="Times New Roman" w:cs="Times New Roman"/>
          <w:i/>
          <w:lang w:val="en-GB"/>
        </w:rPr>
        <w:t>consensual</w:t>
      </w:r>
      <w:r w:rsidR="006A3B85" w:rsidRPr="00D80412">
        <w:rPr>
          <w:rFonts w:ascii="Times New Roman" w:hAnsi="Times New Roman" w:cs="Times New Roman"/>
          <w:lang w:val="en-GB"/>
        </w:rPr>
        <w:t xml:space="preserve"> separation (petitioned for by both the spouses who </w:t>
      </w:r>
      <w:r>
        <w:rPr>
          <w:rFonts w:ascii="Times New Roman" w:hAnsi="Times New Roman" w:cs="Times New Roman"/>
          <w:lang w:val="en-GB"/>
        </w:rPr>
        <w:t>also propose an agreement for their future</w:t>
      </w:r>
      <w:r w:rsidR="006A3B85" w:rsidRPr="00D80412">
        <w:rPr>
          <w:rFonts w:ascii="Times New Roman" w:hAnsi="Times New Roman" w:cs="Times New Roman"/>
          <w:lang w:val="en-GB"/>
        </w:rPr>
        <w:t xml:space="preserve"> and their relation with the common children) </w:t>
      </w:r>
      <w:r>
        <w:rPr>
          <w:rFonts w:ascii="Times New Roman" w:hAnsi="Times New Roman" w:cs="Times New Roman"/>
          <w:lang w:val="en-GB"/>
        </w:rPr>
        <w:t>was stressed</w:t>
      </w:r>
      <w:r w:rsidR="006A3B85" w:rsidRPr="00D80412">
        <w:rPr>
          <w:rFonts w:ascii="Times New Roman" w:hAnsi="Times New Roman" w:cs="Times New Roman"/>
          <w:lang w:val="en-GB"/>
        </w:rPr>
        <w:t>.</w:t>
      </w:r>
      <w:r w:rsidR="00E301C1">
        <w:rPr>
          <w:rFonts w:ascii="Times New Roman" w:hAnsi="Times New Roman" w:cs="Times New Roman"/>
          <w:lang w:val="en-GB"/>
        </w:rPr>
        <w:t xml:space="preserve"> In both cases, anyway, separation </w:t>
      </w:r>
      <w:r w:rsidR="00B84A01">
        <w:rPr>
          <w:rFonts w:ascii="Times New Roman" w:hAnsi="Times New Roman" w:cs="Times New Roman"/>
          <w:lang w:val="en-GB"/>
        </w:rPr>
        <w:t xml:space="preserve">is </w:t>
      </w:r>
      <w:r w:rsidR="00B84A01" w:rsidRPr="00D80412">
        <w:rPr>
          <w:rFonts w:ascii="Times New Roman" w:hAnsi="Times New Roman" w:cs="Times New Roman"/>
          <w:lang w:val="en-GB"/>
        </w:rPr>
        <w:t>connected to the quality of the relation of the spouses to each other, not to fault</w:t>
      </w:r>
      <w:r w:rsidR="00B84A01">
        <w:rPr>
          <w:rFonts w:ascii="Times New Roman" w:hAnsi="Times New Roman" w:cs="Times New Roman"/>
          <w:lang w:val="en-GB"/>
        </w:rPr>
        <w:t xml:space="preserve"> as it was in the original version of the Civil Code</w:t>
      </w:r>
      <w:r w:rsidR="00B84A01" w:rsidRPr="00D80412">
        <w:rPr>
          <w:rFonts w:ascii="Times New Roman" w:hAnsi="Times New Roman" w:cs="Times New Roman"/>
          <w:lang w:val="en-GB"/>
        </w:rPr>
        <w:t xml:space="preserve">.  </w:t>
      </w:r>
      <w:r w:rsidR="00E301C1">
        <w:rPr>
          <w:rFonts w:ascii="Times New Roman" w:hAnsi="Times New Roman" w:cs="Times New Roman"/>
          <w:lang w:val="en-GB"/>
        </w:rPr>
        <w:t xml:space="preserve">According to the </w:t>
      </w:r>
      <w:r w:rsidR="006A3B85" w:rsidRPr="00D80412">
        <w:rPr>
          <w:rFonts w:ascii="Times New Roman" w:hAnsi="Times New Roman" w:cs="Times New Roman"/>
          <w:lang w:val="en-GB"/>
        </w:rPr>
        <w:t xml:space="preserve">art. 151 (still in force </w:t>
      </w:r>
      <w:r w:rsidR="00E301C1">
        <w:rPr>
          <w:rFonts w:ascii="Times New Roman" w:hAnsi="Times New Roman" w:cs="Times New Roman"/>
          <w:lang w:val="en-GB"/>
        </w:rPr>
        <w:t xml:space="preserve">since 1975 </w:t>
      </w:r>
      <w:r w:rsidR="006A3B85" w:rsidRPr="00D80412">
        <w:rPr>
          <w:rFonts w:ascii="Times New Roman" w:hAnsi="Times New Roman" w:cs="Times New Roman"/>
          <w:lang w:val="en-GB"/>
        </w:rPr>
        <w:t>without any further change) “[judicial] separation may be required when such facts happen – even if independently from the will of any or both the spouses – that make the prosecution of the cohabitation intolerable, or seriously prejudice the issue’s u</w:t>
      </w:r>
      <w:r w:rsidR="00B84A01">
        <w:rPr>
          <w:rFonts w:ascii="Times New Roman" w:hAnsi="Times New Roman" w:cs="Times New Roman"/>
          <w:lang w:val="en-GB"/>
        </w:rPr>
        <w:t xml:space="preserve">pbringing”. Courts </w:t>
      </w:r>
      <w:r w:rsidR="006A3B85" w:rsidRPr="00D80412">
        <w:rPr>
          <w:rFonts w:ascii="Times New Roman" w:hAnsi="Times New Roman" w:cs="Times New Roman"/>
          <w:lang w:val="en-GB"/>
        </w:rPr>
        <w:t xml:space="preserve">have never denied separation </w:t>
      </w:r>
      <w:r w:rsidR="00B84A01">
        <w:rPr>
          <w:rFonts w:ascii="Times New Roman" w:hAnsi="Times New Roman" w:cs="Times New Roman"/>
          <w:lang w:val="en-GB"/>
        </w:rPr>
        <w:t xml:space="preserve">when a spouse demands it </w:t>
      </w:r>
      <w:r w:rsidR="006A3B85" w:rsidRPr="00D80412">
        <w:rPr>
          <w:rFonts w:ascii="Times New Roman" w:hAnsi="Times New Roman" w:cs="Times New Roman"/>
          <w:lang w:val="en-GB"/>
        </w:rPr>
        <w:t>beca</w:t>
      </w:r>
      <w:r w:rsidR="00B84A01">
        <w:rPr>
          <w:rFonts w:ascii="Times New Roman" w:hAnsi="Times New Roman" w:cs="Times New Roman"/>
          <w:lang w:val="en-GB"/>
        </w:rPr>
        <w:t xml:space="preserve">use they </w:t>
      </w:r>
      <w:r w:rsidR="006A3B85" w:rsidRPr="00D80412">
        <w:rPr>
          <w:rFonts w:ascii="Times New Roman" w:hAnsi="Times New Roman" w:cs="Times New Roman"/>
          <w:lang w:val="en-GB"/>
        </w:rPr>
        <w:t xml:space="preserve">immediately followed the opinion </w:t>
      </w:r>
      <w:r w:rsidR="00FB7E7E">
        <w:rPr>
          <w:rFonts w:ascii="Times New Roman" w:hAnsi="Times New Roman" w:cs="Times New Roman"/>
          <w:lang w:val="en-GB"/>
        </w:rPr>
        <w:t>that the mere fact of filing an</w:t>
      </w:r>
      <w:r w:rsidR="006A3B85" w:rsidRPr="00D80412">
        <w:rPr>
          <w:rFonts w:ascii="Times New Roman" w:hAnsi="Times New Roman" w:cs="Times New Roman"/>
          <w:lang w:val="en-GB"/>
        </w:rPr>
        <w:t xml:space="preserve"> action implies the intolerability of </w:t>
      </w:r>
      <w:r w:rsidR="006A3B85" w:rsidRPr="00D80412">
        <w:rPr>
          <w:rFonts w:ascii="Times New Roman" w:hAnsi="Times New Roman" w:cs="Times New Roman"/>
          <w:lang w:val="en-GB"/>
        </w:rPr>
        <w:lastRenderedPageBreak/>
        <w:t>cohabitation</w:t>
      </w:r>
      <w:r w:rsidR="00B84A01">
        <w:rPr>
          <w:rFonts w:ascii="Times New Roman" w:hAnsi="Times New Roman" w:cs="Times New Roman"/>
          <w:lang w:val="en-GB"/>
        </w:rPr>
        <w:t>, because</w:t>
      </w:r>
      <w:r w:rsidR="006A3B85" w:rsidRPr="00D80412">
        <w:rPr>
          <w:rFonts w:ascii="Times New Roman" w:hAnsi="Times New Roman" w:cs="Times New Roman"/>
          <w:lang w:val="en-GB"/>
        </w:rPr>
        <w:t xml:space="preserve"> this parameter is interpreted with reference to the way each partner evaluates </w:t>
      </w:r>
      <w:r w:rsidR="00B84A01">
        <w:rPr>
          <w:rFonts w:ascii="Times New Roman" w:hAnsi="Times New Roman" w:cs="Times New Roman"/>
          <w:lang w:val="en-GB"/>
        </w:rPr>
        <w:t xml:space="preserve">the </w:t>
      </w:r>
      <w:r w:rsidR="006A3B85" w:rsidRPr="00D80412">
        <w:rPr>
          <w:rFonts w:ascii="Times New Roman" w:hAnsi="Times New Roman" w:cs="Times New Roman"/>
          <w:lang w:val="en-GB"/>
        </w:rPr>
        <w:t>relationship</w:t>
      </w:r>
      <w:r w:rsidR="00B84A01">
        <w:rPr>
          <w:rFonts w:ascii="Times New Roman" w:hAnsi="Times New Roman" w:cs="Times New Roman"/>
          <w:lang w:val="en-GB"/>
        </w:rPr>
        <w:t xml:space="preserve"> according to his/</w:t>
      </w:r>
      <w:proofErr w:type="spellStart"/>
      <w:r w:rsidR="00B84A01">
        <w:rPr>
          <w:rFonts w:ascii="Times New Roman" w:hAnsi="Times New Roman" w:cs="Times New Roman"/>
          <w:lang w:val="en-GB"/>
        </w:rPr>
        <w:t>hersubjective</w:t>
      </w:r>
      <w:proofErr w:type="spellEnd"/>
      <w:r w:rsidR="00B84A01">
        <w:rPr>
          <w:rFonts w:ascii="Times New Roman" w:hAnsi="Times New Roman" w:cs="Times New Roman"/>
          <w:lang w:val="en-GB"/>
        </w:rPr>
        <w:t xml:space="preserve"> perspective</w:t>
      </w:r>
      <w:r w:rsidR="006A3B85" w:rsidRPr="00D80412">
        <w:rPr>
          <w:rFonts w:ascii="Times New Roman" w:hAnsi="Times New Roman" w:cs="Times New Roman"/>
          <w:lang w:val="en-GB"/>
        </w:rPr>
        <w:t>.</w:t>
      </w:r>
    </w:p>
    <w:p w14:paraId="482026E4" w14:textId="68D8E0F4"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Consensual separation on the other hand depends only on the spouses’ </w:t>
      </w:r>
      <w:r w:rsidR="00B84A01">
        <w:rPr>
          <w:rFonts w:ascii="Times New Roman" w:hAnsi="Times New Roman" w:cs="Times New Roman"/>
          <w:lang w:val="en-GB"/>
        </w:rPr>
        <w:t xml:space="preserve">common </w:t>
      </w:r>
      <w:r w:rsidRPr="00D80412">
        <w:rPr>
          <w:rFonts w:ascii="Times New Roman" w:hAnsi="Times New Roman" w:cs="Times New Roman"/>
          <w:lang w:val="en-GB"/>
        </w:rPr>
        <w:t>will, and it will be become effective after the court’s homologation</w:t>
      </w:r>
      <w:r w:rsidR="00B84A01">
        <w:rPr>
          <w:rFonts w:ascii="Times New Roman" w:hAnsi="Times New Roman" w:cs="Times New Roman"/>
          <w:lang w:val="en-GB"/>
        </w:rPr>
        <w:t xml:space="preserve"> or when the recently introduced procedures (see below) have come to their end</w:t>
      </w:r>
      <w:r w:rsidRPr="00D80412">
        <w:rPr>
          <w:rFonts w:ascii="Times New Roman" w:hAnsi="Times New Roman" w:cs="Times New Roman"/>
          <w:lang w:val="en-GB"/>
        </w:rPr>
        <w:t>.</w:t>
      </w:r>
    </w:p>
    <w:p w14:paraId="4751AB8A" w14:textId="38C81540" w:rsidR="006A3B85" w:rsidRPr="00D80412" w:rsidRDefault="00FE1AE5" w:rsidP="00FB7E7E">
      <w:pPr>
        <w:jc w:val="both"/>
        <w:rPr>
          <w:rFonts w:ascii="Times New Roman" w:hAnsi="Times New Roman" w:cs="Times New Roman"/>
          <w:lang w:val="en-GB"/>
        </w:rPr>
      </w:pPr>
      <w:r w:rsidRPr="00D80412">
        <w:rPr>
          <w:rFonts w:ascii="Times New Roman" w:hAnsi="Times New Roman" w:cs="Times New Roman"/>
          <w:lang w:val="en-GB"/>
        </w:rPr>
        <w:t xml:space="preserve">The judicial separation may </w:t>
      </w:r>
      <w:r w:rsidR="006A3B85" w:rsidRPr="00D80412">
        <w:rPr>
          <w:rFonts w:ascii="Times New Roman" w:hAnsi="Times New Roman" w:cs="Times New Roman"/>
          <w:lang w:val="en-GB"/>
        </w:rPr>
        <w:t>be followed by a charge (</w:t>
      </w:r>
      <w:proofErr w:type="spellStart"/>
      <w:r w:rsidR="006A3B85" w:rsidRPr="00FB7E7E">
        <w:rPr>
          <w:rFonts w:ascii="Times New Roman" w:hAnsi="Times New Roman" w:cs="Times New Roman"/>
          <w:i/>
          <w:lang w:val="en-GB"/>
        </w:rPr>
        <w:t>addebito</w:t>
      </w:r>
      <w:proofErr w:type="spellEnd"/>
      <w:r w:rsidR="006A3B85" w:rsidRPr="00D80412">
        <w:rPr>
          <w:rFonts w:ascii="Times New Roman" w:hAnsi="Times New Roman" w:cs="Times New Roman"/>
          <w:lang w:val="en-GB"/>
        </w:rPr>
        <w:t xml:space="preserve">) on the part of the spouse who has behaved contrarily to the duties imposed by marriage, when such behaviour has made cohabitation impossible (art. 151 par. 2 c.c.). The declaration of charge must be requested by the other spouse and cannot be originated by the judge’s initiative. </w:t>
      </w:r>
    </w:p>
    <w:p w14:paraId="232EB8CF" w14:textId="64E91AA7" w:rsidR="006A3B85" w:rsidRPr="00D80412" w:rsidRDefault="006A3B85" w:rsidP="009D5921">
      <w:pPr>
        <w:jc w:val="both"/>
        <w:rPr>
          <w:rFonts w:ascii="Times New Roman" w:hAnsi="Times New Roman" w:cs="Times New Roman"/>
          <w:lang w:val="en-GB"/>
        </w:rPr>
      </w:pPr>
    </w:p>
    <w:p w14:paraId="5CF8ED5B" w14:textId="74A449B9"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Up to 2015, the only way to get separation – no matter whether consensual or judicial - was through a judicial </w:t>
      </w:r>
      <w:r w:rsidR="00D433E6">
        <w:rPr>
          <w:rFonts w:ascii="Times New Roman" w:hAnsi="Times New Roman" w:cs="Times New Roman"/>
          <w:lang w:val="en-GB"/>
        </w:rPr>
        <w:t>proceeding in front of a court</w:t>
      </w:r>
      <w:r w:rsidR="00B84A01">
        <w:rPr>
          <w:rFonts w:ascii="Times New Roman" w:hAnsi="Times New Roman" w:cs="Times New Roman"/>
          <w:lang w:val="en-GB"/>
        </w:rPr>
        <w:t xml:space="preserve">. A recent reform (D.L. 12 September 2014, n. </w:t>
      </w:r>
      <w:r w:rsidRPr="00D80412">
        <w:rPr>
          <w:rFonts w:ascii="Times New Roman" w:hAnsi="Times New Roman" w:cs="Times New Roman"/>
          <w:lang w:val="en-GB"/>
        </w:rPr>
        <w:t xml:space="preserve">132) has introduced two other procedures for consensual separation (and, as we will see below, joint divorce): assisted negotiation and proceeding in front of the </w:t>
      </w:r>
      <w:proofErr w:type="gramStart"/>
      <w:r w:rsidRPr="00D80412">
        <w:rPr>
          <w:rFonts w:ascii="Times New Roman" w:hAnsi="Times New Roman" w:cs="Times New Roman"/>
          <w:lang w:val="en-GB"/>
        </w:rPr>
        <w:t>Civil</w:t>
      </w:r>
      <w:proofErr w:type="gramEnd"/>
      <w:r w:rsidRPr="00D80412">
        <w:rPr>
          <w:rFonts w:ascii="Times New Roman" w:hAnsi="Times New Roman" w:cs="Times New Roman"/>
          <w:lang w:val="en-GB"/>
        </w:rPr>
        <w:t xml:space="preserve"> status officer. Judicial separation can only be achieved through a judicial proceeding.</w:t>
      </w:r>
    </w:p>
    <w:p w14:paraId="54B696B9"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The recently introduced assisted negotiation procedure requires the spouses to be assisted by two lawyers who shall deliver the agreement to the Public Minister. If the couple has children under age or over eighteen but not yet financially independent, or disqualified, or severely disabled, then the Public Minister will control whether the agreement is conform to their interest and will authorize it. In other case, when the couple has no children, or no children in the conditions just described, then the Public Minister will only control that the legal procedure has been followed and will authorize the agreement. The agreement, after its control, has the same effect than the court decree homologizing separation. On the contrary, when the Public Minister holds the agreement against the children’s interest or otherwise illegitimate, he/she will convey it to the court and </w:t>
      </w:r>
      <w:proofErr w:type="gramStart"/>
      <w:r w:rsidRPr="00D80412">
        <w:rPr>
          <w:rFonts w:ascii="Times New Roman" w:hAnsi="Times New Roman" w:cs="Times New Roman"/>
          <w:lang w:val="en-GB"/>
        </w:rPr>
        <w:t>the a</w:t>
      </w:r>
      <w:proofErr w:type="gramEnd"/>
      <w:r w:rsidRPr="00D80412">
        <w:rPr>
          <w:rFonts w:ascii="Times New Roman" w:hAnsi="Times New Roman" w:cs="Times New Roman"/>
          <w:lang w:val="en-GB"/>
        </w:rPr>
        <w:t xml:space="preserve"> judicial proceeding will start following the rules provided for consensual separation. </w:t>
      </w:r>
    </w:p>
    <w:p w14:paraId="7BC108CD" w14:textId="3F815B41"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The other kind of procedure introduced in 2014 is the proceeding in front of the civil Status office</w:t>
      </w:r>
      <w:r w:rsidR="005F1BEC">
        <w:rPr>
          <w:rFonts w:ascii="Times New Roman" w:hAnsi="Times New Roman" w:cs="Times New Roman"/>
          <w:lang w:val="en-GB"/>
        </w:rPr>
        <w:t>r</w:t>
      </w:r>
      <w:r w:rsidRPr="00D80412">
        <w:rPr>
          <w:rFonts w:ascii="Times New Roman" w:hAnsi="Times New Roman" w:cs="Times New Roman"/>
          <w:lang w:val="en-GB"/>
        </w:rPr>
        <w:t xml:space="preserve">, which can be addressed by childless couples, or couples having no child under age or over eighteen but not yet financially independent, or disqualified, or severely disabled. The agreement in this case cannot imply any transfer of immovable assets. The agreement reached by the spouses must be endorsed in a written document prepared by the officer, and must be confirmed by each partner after at least thirty day. After </w:t>
      </w:r>
      <w:proofErr w:type="gramStart"/>
      <w:r w:rsidRPr="00D80412">
        <w:rPr>
          <w:rFonts w:ascii="Times New Roman" w:hAnsi="Times New Roman" w:cs="Times New Roman"/>
          <w:lang w:val="en-GB"/>
        </w:rPr>
        <w:t>the confirm</w:t>
      </w:r>
      <w:proofErr w:type="gramEnd"/>
      <w:r w:rsidRPr="00D80412">
        <w:rPr>
          <w:rFonts w:ascii="Times New Roman" w:hAnsi="Times New Roman" w:cs="Times New Roman"/>
          <w:lang w:val="en-GB"/>
        </w:rPr>
        <w:t>, the act has the same effect than the courts decree in consensual separation in front of a judge.</w:t>
      </w:r>
    </w:p>
    <w:p w14:paraId="377B9942" w14:textId="77777777" w:rsidR="006A3B85" w:rsidRPr="00D80412" w:rsidRDefault="006A3B85" w:rsidP="009D5921">
      <w:pPr>
        <w:jc w:val="both"/>
        <w:rPr>
          <w:rFonts w:ascii="Times New Roman" w:hAnsi="Times New Roman" w:cs="Times New Roman"/>
          <w:lang w:val="en-GB"/>
        </w:rPr>
      </w:pPr>
    </w:p>
    <w:p w14:paraId="1BB34B53" w14:textId="3BE0F0C4"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The separation must i</w:t>
      </w:r>
      <w:r w:rsidR="005F1BEC">
        <w:rPr>
          <w:rFonts w:ascii="Times New Roman" w:hAnsi="Times New Roman" w:cs="Times New Roman"/>
          <w:lang w:val="en-GB"/>
        </w:rPr>
        <w:t>n all cases be enrolled within the A</w:t>
      </w:r>
      <w:r w:rsidRPr="00D80412">
        <w:rPr>
          <w:rFonts w:ascii="Times New Roman" w:hAnsi="Times New Roman" w:cs="Times New Roman"/>
          <w:lang w:val="en-GB"/>
        </w:rPr>
        <w:t>ct of marriage and it is enforceable without further accomplishments.</w:t>
      </w:r>
    </w:p>
    <w:p w14:paraId="485D7A88" w14:textId="77777777" w:rsidR="006A3B85" w:rsidRPr="00D80412" w:rsidRDefault="006A3B85" w:rsidP="009D5921">
      <w:pPr>
        <w:jc w:val="both"/>
        <w:rPr>
          <w:rFonts w:ascii="Times New Roman" w:hAnsi="Times New Roman" w:cs="Times New Roman"/>
          <w:lang w:val="en-GB"/>
        </w:rPr>
      </w:pPr>
    </w:p>
    <w:p w14:paraId="1FCE8002" w14:textId="695F07D2" w:rsidR="006A7D03" w:rsidRPr="00D80412" w:rsidRDefault="006A7D03" w:rsidP="006A7D03">
      <w:pPr>
        <w:jc w:val="both"/>
        <w:rPr>
          <w:rFonts w:ascii="Times New Roman" w:hAnsi="Times New Roman" w:cs="Times New Roman"/>
          <w:lang w:val="en-GB"/>
        </w:rPr>
      </w:pPr>
      <w:r>
        <w:rPr>
          <w:rFonts w:ascii="Times New Roman" w:hAnsi="Times New Roman" w:cs="Times New Roman"/>
          <w:lang w:val="en-GB"/>
        </w:rPr>
        <w:t>D</w:t>
      </w:r>
      <w:r w:rsidRPr="00D80412">
        <w:rPr>
          <w:rFonts w:ascii="Times New Roman" w:hAnsi="Times New Roman" w:cs="Times New Roman"/>
          <w:lang w:val="en-GB"/>
        </w:rPr>
        <w:t xml:space="preserve">ivorce was </w:t>
      </w:r>
      <w:r>
        <w:rPr>
          <w:rFonts w:ascii="Times New Roman" w:hAnsi="Times New Roman" w:cs="Times New Roman"/>
          <w:lang w:val="en-GB"/>
        </w:rPr>
        <w:t xml:space="preserve">introduced in 1970 and </w:t>
      </w:r>
      <w:r w:rsidRPr="00D80412">
        <w:rPr>
          <w:rFonts w:ascii="Times New Roman" w:hAnsi="Times New Roman" w:cs="Times New Roman"/>
          <w:lang w:val="en-GB"/>
        </w:rPr>
        <w:t>modified for the first time in 1978 (Law 1 August 1978, n. 436); then in 1987 (shortening the time spouses had to be legally separated before applying for divorce – from five to three years: law 6 March 1987, n. 74); in 2005 (through the law n. 80 of 14 May, introducing new procedural rules); and in 2006 (law 8 February 2006, n. 54 settling new rules for children custody in separation and divorce).</w:t>
      </w:r>
      <w:r>
        <w:rPr>
          <w:rFonts w:ascii="Times New Roman" w:hAnsi="Times New Roman" w:cs="Times New Roman"/>
          <w:lang w:val="en-GB"/>
        </w:rPr>
        <w:t xml:space="preserve"> </w:t>
      </w:r>
      <w:r w:rsidRPr="00D80412">
        <w:rPr>
          <w:rFonts w:ascii="Times New Roman" w:hAnsi="Times New Roman" w:cs="Times New Roman"/>
          <w:lang w:val="en-GB"/>
        </w:rPr>
        <w:t xml:space="preserve">In 2015, the law 6 May n. 55 has even more shortened the time between separation and divorce, which is </w:t>
      </w:r>
      <w:r>
        <w:rPr>
          <w:rFonts w:ascii="Times New Roman" w:hAnsi="Times New Roman" w:cs="Times New Roman"/>
          <w:lang w:val="en-GB"/>
        </w:rPr>
        <w:t xml:space="preserve">actually </w:t>
      </w:r>
      <w:r w:rsidRPr="00D80412">
        <w:rPr>
          <w:rFonts w:ascii="Times New Roman" w:hAnsi="Times New Roman" w:cs="Times New Roman"/>
          <w:lang w:val="en-GB"/>
        </w:rPr>
        <w:t xml:space="preserve">one year in the case of </w:t>
      </w:r>
      <w:r w:rsidR="005F1BEC">
        <w:rPr>
          <w:rFonts w:ascii="Times New Roman" w:hAnsi="Times New Roman" w:cs="Times New Roman"/>
          <w:lang w:val="en-GB"/>
        </w:rPr>
        <w:t>judicial</w:t>
      </w:r>
      <w:r w:rsidRPr="00D80412">
        <w:rPr>
          <w:rFonts w:ascii="Times New Roman" w:hAnsi="Times New Roman" w:cs="Times New Roman"/>
          <w:lang w:val="en-GB"/>
        </w:rPr>
        <w:t xml:space="preserve"> separation and six months in the case of consensual separation. Later on, the Law 2014 n. 162 has added new simplified procedures to reach separation and divorce. </w:t>
      </w:r>
    </w:p>
    <w:p w14:paraId="27D8E16E" w14:textId="77777777" w:rsidR="006A3B85" w:rsidRPr="00D80412" w:rsidRDefault="006A3B85" w:rsidP="009D5921">
      <w:pPr>
        <w:jc w:val="both"/>
        <w:rPr>
          <w:rFonts w:ascii="Times New Roman" w:hAnsi="Times New Roman" w:cs="Times New Roman"/>
          <w:lang w:val="en-GB"/>
        </w:rPr>
      </w:pPr>
    </w:p>
    <w:p w14:paraId="60B8FD2F" w14:textId="2ACD2507" w:rsidR="006A3B85" w:rsidRPr="00D80412" w:rsidRDefault="005F1BEC" w:rsidP="009D5921">
      <w:pPr>
        <w:jc w:val="both"/>
        <w:rPr>
          <w:rFonts w:ascii="Times New Roman" w:hAnsi="Times New Roman" w:cs="Times New Roman"/>
          <w:lang w:val="en-GB"/>
        </w:rPr>
      </w:pPr>
      <w:r>
        <w:rPr>
          <w:rFonts w:ascii="Times New Roman" w:hAnsi="Times New Roman" w:cs="Times New Roman"/>
          <w:lang w:val="en-GB"/>
        </w:rPr>
        <w:t>From its introduction d</w:t>
      </w:r>
      <w:r w:rsidR="006A3B85" w:rsidRPr="00D80412">
        <w:rPr>
          <w:rFonts w:ascii="Times New Roman" w:hAnsi="Times New Roman" w:cs="Times New Roman"/>
          <w:lang w:val="en-GB"/>
        </w:rPr>
        <w:t>ivorce in Italy has been considered as a “remedy”</w:t>
      </w:r>
      <w:r>
        <w:rPr>
          <w:rFonts w:ascii="Times New Roman" w:hAnsi="Times New Roman" w:cs="Times New Roman"/>
          <w:lang w:val="en-GB"/>
        </w:rPr>
        <w:t xml:space="preserve"> for a couple breakdown</w:t>
      </w:r>
      <w:r w:rsidR="006A3B85" w:rsidRPr="00D80412">
        <w:rPr>
          <w:rFonts w:ascii="Times New Roman" w:hAnsi="Times New Roman" w:cs="Times New Roman"/>
          <w:lang w:val="en-GB"/>
        </w:rPr>
        <w:t xml:space="preserve"> not as a sanction for failure to comply with matrimonial duties. </w:t>
      </w:r>
    </w:p>
    <w:p w14:paraId="75D5ADAE" w14:textId="3DDC82D2"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According to the law on divorce (art.1 law 1 December 1970, n. 898), grounds for divorce are: "the impossibility of keeping or reconstructing the community between</w:t>
      </w:r>
      <w:r w:rsidR="00110D97">
        <w:rPr>
          <w:rFonts w:ascii="Times New Roman" w:hAnsi="Times New Roman" w:cs="Times New Roman"/>
          <w:lang w:val="en-GB"/>
        </w:rPr>
        <w:t xml:space="preserve"> the spouses", and</w:t>
      </w:r>
      <w:r w:rsidRPr="00D80412">
        <w:rPr>
          <w:rFonts w:ascii="Times New Roman" w:hAnsi="Times New Roman" w:cs="Times New Roman"/>
          <w:lang w:val="en-GB"/>
        </w:rPr>
        <w:t xml:space="preserve"> the </w:t>
      </w:r>
      <w:r w:rsidR="00110D97">
        <w:rPr>
          <w:rFonts w:ascii="Times New Roman" w:hAnsi="Times New Roman" w:cs="Times New Roman"/>
          <w:lang w:val="en-GB"/>
        </w:rPr>
        <w:t xml:space="preserve">presence of one condition among those listed by the Law. The far most frequent of such conditions is </w:t>
      </w:r>
      <w:r w:rsidRPr="00D80412">
        <w:rPr>
          <w:rFonts w:ascii="Times New Roman" w:hAnsi="Times New Roman" w:cs="Times New Roman"/>
          <w:lang w:val="en-GB"/>
        </w:rPr>
        <w:t>personal separation</w:t>
      </w:r>
      <w:r w:rsidR="00110D97">
        <w:rPr>
          <w:rFonts w:ascii="Times New Roman" w:hAnsi="Times New Roman" w:cs="Times New Roman"/>
          <w:lang w:val="en-GB"/>
        </w:rPr>
        <w:t xml:space="preserve"> between the spouses, but other conditions are for instance are </w:t>
      </w:r>
      <w:r w:rsidRPr="00D80412">
        <w:rPr>
          <w:rFonts w:ascii="Times New Roman" w:hAnsi="Times New Roman" w:cs="Times New Roman"/>
          <w:lang w:val="en-GB"/>
        </w:rPr>
        <w:t>divorce obtained by the other spouses who is a foreign citizen</w:t>
      </w:r>
      <w:r w:rsidR="00110D97">
        <w:rPr>
          <w:rFonts w:ascii="Times New Roman" w:hAnsi="Times New Roman" w:cs="Times New Roman"/>
          <w:lang w:val="en-GB"/>
        </w:rPr>
        <w:t xml:space="preserve">, a criminal law </w:t>
      </w:r>
      <w:r w:rsidRPr="00D80412">
        <w:rPr>
          <w:rFonts w:ascii="Times New Roman" w:hAnsi="Times New Roman" w:cs="Times New Roman"/>
          <w:lang w:val="en-GB"/>
        </w:rPr>
        <w:t>sentence to life imprisonment or to</w:t>
      </w:r>
      <w:r w:rsidR="00110D97">
        <w:rPr>
          <w:rFonts w:ascii="Times New Roman" w:hAnsi="Times New Roman" w:cs="Times New Roman"/>
          <w:lang w:val="en-GB"/>
        </w:rPr>
        <w:t xml:space="preserve"> detention for more than 15 </w:t>
      </w:r>
      <w:r w:rsidRPr="00D80412">
        <w:rPr>
          <w:rFonts w:ascii="Times New Roman" w:hAnsi="Times New Roman" w:cs="Times New Roman"/>
          <w:lang w:val="en-GB"/>
        </w:rPr>
        <w:t>years</w:t>
      </w:r>
      <w:r w:rsidR="00110D97">
        <w:rPr>
          <w:rFonts w:ascii="Times New Roman" w:hAnsi="Times New Roman" w:cs="Times New Roman"/>
          <w:lang w:val="en-GB"/>
        </w:rPr>
        <w:t xml:space="preserve"> or </w:t>
      </w:r>
      <w:r w:rsidRPr="00D80412">
        <w:rPr>
          <w:rFonts w:ascii="Times New Roman" w:hAnsi="Times New Roman" w:cs="Times New Roman"/>
          <w:lang w:val="en-GB"/>
        </w:rPr>
        <w:t>attempted, committed or repeate</w:t>
      </w:r>
      <w:r w:rsidR="00110D97">
        <w:rPr>
          <w:rFonts w:ascii="Times New Roman" w:hAnsi="Times New Roman" w:cs="Times New Roman"/>
          <w:lang w:val="en-GB"/>
        </w:rPr>
        <w:t>d crimes against one's own family members.</w:t>
      </w:r>
    </w:p>
    <w:p w14:paraId="33980990" w14:textId="65738B19" w:rsidR="006A3B85" w:rsidRPr="00D80412" w:rsidRDefault="004A395B" w:rsidP="009D5921">
      <w:pPr>
        <w:jc w:val="both"/>
        <w:rPr>
          <w:rFonts w:ascii="Times New Roman" w:hAnsi="Times New Roman" w:cs="Times New Roman"/>
          <w:lang w:val="en-GB"/>
        </w:rPr>
      </w:pPr>
      <w:r>
        <w:rPr>
          <w:rFonts w:ascii="Times New Roman" w:hAnsi="Times New Roman" w:cs="Times New Roman"/>
          <w:lang w:val="en-GB"/>
        </w:rPr>
        <w:t xml:space="preserve">According to the a recent Law that has shortened the time limit, </w:t>
      </w:r>
      <w:r w:rsidR="007F54FB">
        <w:rPr>
          <w:rFonts w:ascii="Times New Roman" w:hAnsi="Times New Roman" w:cs="Times New Roman"/>
          <w:lang w:val="en-GB"/>
        </w:rPr>
        <w:t xml:space="preserve">before addressing the divorce procedure </w:t>
      </w:r>
      <w:r>
        <w:rPr>
          <w:rFonts w:ascii="Times New Roman" w:hAnsi="Times New Roman" w:cs="Times New Roman"/>
          <w:lang w:val="en-GB"/>
        </w:rPr>
        <w:t>s</w:t>
      </w:r>
      <w:r w:rsidR="006A3B85" w:rsidRPr="00D80412">
        <w:rPr>
          <w:rFonts w:ascii="Times New Roman" w:hAnsi="Times New Roman" w:cs="Times New Roman"/>
          <w:lang w:val="en-GB"/>
        </w:rPr>
        <w:t xml:space="preserve">pouses must have been separated for </w:t>
      </w:r>
      <w:r>
        <w:rPr>
          <w:rFonts w:ascii="Times New Roman" w:hAnsi="Times New Roman" w:cs="Times New Roman"/>
          <w:lang w:val="en-GB"/>
        </w:rPr>
        <w:t xml:space="preserve">6 months when the </w:t>
      </w:r>
      <w:r w:rsidR="00AE4FCC">
        <w:rPr>
          <w:rFonts w:ascii="Times New Roman" w:hAnsi="Times New Roman" w:cs="Times New Roman"/>
          <w:lang w:val="en-GB"/>
        </w:rPr>
        <w:t>separation</w:t>
      </w:r>
      <w:r>
        <w:rPr>
          <w:rFonts w:ascii="Times New Roman" w:hAnsi="Times New Roman" w:cs="Times New Roman"/>
          <w:lang w:val="en-GB"/>
        </w:rPr>
        <w:t xml:space="preserve"> was c</w:t>
      </w:r>
      <w:r w:rsidR="00AE4FCC">
        <w:rPr>
          <w:rFonts w:ascii="Times New Roman" w:hAnsi="Times New Roman" w:cs="Times New Roman"/>
          <w:lang w:val="en-GB"/>
        </w:rPr>
        <w:t>onsensual or for 12 months when</w:t>
      </w:r>
      <w:r>
        <w:rPr>
          <w:rFonts w:ascii="Times New Roman" w:hAnsi="Times New Roman" w:cs="Times New Roman"/>
          <w:lang w:val="en-GB"/>
        </w:rPr>
        <w:t xml:space="preserve"> the separation was </w:t>
      </w:r>
      <w:r w:rsidR="005F1BEC">
        <w:rPr>
          <w:rFonts w:ascii="Times New Roman" w:hAnsi="Times New Roman" w:cs="Times New Roman"/>
          <w:lang w:val="en-GB"/>
        </w:rPr>
        <w:t>judicial</w:t>
      </w:r>
      <w:r>
        <w:rPr>
          <w:rFonts w:ascii="Times New Roman" w:hAnsi="Times New Roman" w:cs="Times New Roman"/>
          <w:lang w:val="en-GB"/>
        </w:rPr>
        <w:t xml:space="preserve">. </w:t>
      </w:r>
      <w:r w:rsidR="006A3B85" w:rsidRPr="00D80412">
        <w:rPr>
          <w:rFonts w:ascii="Times New Roman" w:hAnsi="Times New Roman" w:cs="Times New Roman"/>
          <w:lang w:val="en-GB"/>
        </w:rPr>
        <w:t>This period of time is not interrupted by a momentary reconciliation of the parties, even if there are sexual intercourses between them (there are many decisions in this sense).</w:t>
      </w:r>
      <w:r w:rsidR="005F1BEC">
        <w:rPr>
          <w:rFonts w:ascii="Times New Roman" w:hAnsi="Times New Roman" w:cs="Times New Roman"/>
          <w:lang w:val="en-GB"/>
        </w:rPr>
        <w:t xml:space="preserve"> </w:t>
      </w:r>
      <w:r w:rsidR="006A3B85" w:rsidRPr="00D80412">
        <w:rPr>
          <w:rFonts w:ascii="Times New Roman" w:hAnsi="Times New Roman" w:cs="Times New Roman"/>
          <w:lang w:val="en-GB"/>
        </w:rPr>
        <w:t xml:space="preserve">On the contrary, when the separated spouses start living together in permanency and they "reconstruct their family society" (thus </w:t>
      </w:r>
      <w:proofErr w:type="spellStart"/>
      <w:r w:rsidR="006A3B85" w:rsidRPr="00D80412">
        <w:rPr>
          <w:rFonts w:ascii="Times New Roman" w:hAnsi="Times New Roman" w:cs="Times New Roman"/>
          <w:lang w:val="en-GB"/>
        </w:rPr>
        <w:t>Cassazione</w:t>
      </w:r>
      <w:proofErr w:type="spellEnd"/>
      <w:r w:rsidR="006A3B85" w:rsidRPr="00D80412">
        <w:rPr>
          <w:rFonts w:ascii="Times New Roman" w:hAnsi="Times New Roman" w:cs="Times New Roman"/>
          <w:lang w:val="en-GB"/>
        </w:rPr>
        <w:t xml:space="preserve"> civ. 9 January 87, n. 72), if they separate a second time, then the period of three years starts running again from their second separation. </w:t>
      </w:r>
    </w:p>
    <w:p w14:paraId="6AB39AA6"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De facto separation is irrelevant to ground a divorce cause.</w:t>
      </w:r>
    </w:p>
    <w:p w14:paraId="15405AD1" w14:textId="77777777" w:rsidR="005F1BEC" w:rsidRDefault="005F1BEC" w:rsidP="009D5921">
      <w:pPr>
        <w:jc w:val="both"/>
        <w:rPr>
          <w:rFonts w:ascii="Times New Roman" w:hAnsi="Times New Roman" w:cs="Times New Roman"/>
          <w:lang w:val="en-GB"/>
        </w:rPr>
      </w:pPr>
    </w:p>
    <w:p w14:paraId="5957BF3F" w14:textId="109609A2" w:rsidR="006A3B85" w:rsidRDefault="006A3B85" w:rsidP="009D5921">
      <w:pPr>
        <w:jc w:val="both"/>
        <w:rPr>
          <w:rFonts w:ascii="Times New Roman" w:hAnsi="Times New Roman" w:cs="Times New Roman"/>
          <w:lang w:val="en-GB"/>
        </w:rPr>
      </w:pPr>
      <w:r w:rsidRPr="00D80412">
        <w:rPr>
          <w:rFonts w:ascii="Times New Roman" w:hAnsi="Times New Roman" w:cs="Times New Roman"/>
          <w:lang w:val="en-GB"/>
        </w:rPr>
        <w:t>Ital</w:t>
      </w:r>
      <w:r w:rsidR="005F1BEC">
        <w:rPr>
          <w:rFonts w:ascii="Times New Roman" w:hAnsi="Times New Roman" w:cs="Times New Roman"/>
          <w:lang w:val="en-GB"/>
        </w:rPr>
        <w:t xml:space="preserve">ian law provides for </w:t>
      </w:r>
      <w:r w:rsidRPr="00D80412">
        <w:rPr>
          <w:rFonts w:ascii="Times New Roman" w:hAnsi="Times New Roman" w:cs="Times New Roman"/>
          <w:lang w:val="en-GB"/>
        </w:rPr>
        <w:t xml:space="preserve">different kinds of proceedings for divorce: a contentious one, where the plaintiff is only one of the spouses, and a joint one, which is applied for by the two spouses jointly. </w:t>
      </w:r>
      <w:r w:rsidR="005F1BEC">
        <w:rPr>
          <w:rFonts w:ascii="Times New Roman" w:hAnsi="Times New Roman" w:cs="Times New Roman"/>
          <w:lang w:val="en-GB"/>
        </w:rPr>
        <w:t xml:space="preserve">In this latter case spouses can also resort to the recently introduced procedures of negotiation assisted by lawyers and of divorce in front of the </w:t>
      </w:r>
      <w:proofErr w:type="gramStart"/>
      <w:r w:rsidR="005F1BEC">
        <w:rPr>
          <w:rFonts w:ascii="Times New Roman" w:hAnsi="Times New Roman" w:cs="Times New Roman"/>
          <w:lang w:val="en-GB"/>
        </w:rPr>
        <w:t>Civil</w:t>
      </w:r>
      <w:proofErr w:type="gramEnd"/>
      <w:r w:rsidR="005F1BEC">
        <w:rPr>
          <w:rFonts w:ascii="Times New Roman" w:hAnsi="Times New Roman" w:cs="Times New Roman"/>
          <w:lang w:val="en-GB"/>
        </w:rPr>
        <w:t xml:space="preserve"> status officer. </w:t>
      </w:r>
    </w:p>
    <w:p w14:paraId="61296229" w14:textId="77777777" w:rsidR="005F1BEC" w:rsidRPr="00D80412" w:rsidRDefault="005F1BEC" w:rsidP="009D5921">
      <w:pPr>
        <w:jc w:val="both"/>
        <w:rPr>
          <w:rFonts w:ascii="Times New Roman" w:hAnsi="Times New Roman" w:cs="Times New Roman"/>
          <w:lang w:val="en-GB"/>
        </w:rPr>
      </w:pPr>
    </w:p>
    <w:p w14:paraId="4DE294DC" w14:textId="77777777" w:rsidR="006A7D03" w:rsidRPr="00D80412" w:rsidRDefault="006A7D03" w:rsidP="006A7D03">
      <w:pPr>
        <w:jc w:val="both"/>
        <w:rPr>
          <w:rFonts w:ascii="Times New Roman" w:hAnsi="Times New Roman" w:cs="Times New Roman"/>
          <w:lang w:val="en-GB"/>
        </w:rPr>
      </w:pPr>
      <w:r w:rsidRPr="00D80412">
        <w:rPr>
          <w:rFonts w:ascii="Times New Roman" w:hAnsi="Times New Roman" w:cs="Times New Roman"/>
          <w:lang w:val="en-GB"/>
        </w:rPr>
        <w:t>Co</w:t>
      </w:r>
      <w:r>
        <w:rPr>
          <w:rFonts w:ascii="Times New Roman" w:hAnsi="Times New Roman" w:cs="Times New Roman"/>
          <w:lang w:val="en-GB"/>
        </w:rPr>
        <w:t xml:space="preserve">ncordat marriages may </w:t>
      </w:r>
      <w:r w:rsidRPr="00D80412">
        <w:rPr>
          <w:rFonts w:ascii="Times New Roman" w:hAnsi="Times New Roman" w:cs="Times New Roman"/>
          <w:lang w:val="en-GB"/>
        </w:rPr>
        <w:t xml:space="preserve">be annulled under the rules and the conditions of canon law, but the annulment is effective also for the Italian legal system. The decision of the Catholic Church judge normally needs a decision of the Italian court to be effective in the national legal system, but it may also happen that an Italian court directly declares the annulment under the canon law. Annulment may be considered a third way to solve a marriage. It is not infrequent that annulments produce more favourable consequences for the stronger party of the couple to the detriment of the other, </w:t>
      </w:r>
      <w:r>
        <w:rPr>
          <w:rFonts w:ascii="Times New Roman" w:hAnsi="Times New Roman" w:cs="Times New Roman"/>
          <w:lang w:val="en-GB"/>
        </w:rPr>
        <w:t>compared to</w:t>
      </w:r>
      <w:r w:rsidRPr="00D80412">
        <w:rPr>
          <w:rFonts w:ascii="Times New Roman" w:hAnsi="Times New Roman" w:cs="Times New Roman"/>
          <w:lang w:val="en-GB"/>
        </w:rPr>
        <w:t xml:space="preserve"> the ordinary Italian discipline of dissolution of marriage. </w:t>
      </w:r>
    </w:p>
    <w:p w14:paraId="1650C10F" w14:textId="77777777" w:rsidR="006A3B85" w:rsidRDefault="006A3B85" w:rsidP="009D5921">
      <w:pPr>
        <w:jc w:val="both"/>
        <w:rPr>
          <w:rFonts w:ascii="Times New Roman" w:hAnsi="Times New Roman" w:cs="Times New Roman"/>
          <w:lang w:val="en-GB"/>
        </w:rPr>
      </w:pPr>
    </w:p>
    <w:p w14:paraId="66FC3B81" w14:textId="77777777" w:rsidR="005F1BEC" w:rsidRDefault="005F1BEC" w:rsidP="009D5921">
      <w:pPr>
        <w:jc w:val="both"/>
        <w:rPr>
          <w:rFonts w:ascii="Times New Roman" w:hAnsi="Times New Roman" w:cs="Times New Roman"/>
          <w:lang w:val="en-GB"/>
        </w:rPr>
      </w:pPr>
    </w:p>
    <w:p w14:paraId="649C1E0C" w14:textId="1D86B269" w:rsidR="00825847" w:rsidRPr="00904C73" w:rsidRDefault="00782091" w:rsidP="009D5921">
      <w:pPr>
        <w:jc w:val="both"/>
        <w:rPr>
          <w:rFonts w:ascii="Times New Roman" w:hAnsi="Times New Roman" w:cs="Times New Roman"/>
          <w:b/>
          <w:lang w:val="en-GB"/>
        </w:rPr>
      </w:pPr>
      <w:r w:rsidRPr="00904C73">
        <w:rPr>
          <w:rFonts w:ascii="Times New Roman" w:hAnsi="Times New Roman" w:cs="Times New Roman"/>
          <w:b/>
          <w:lang w:val="en-GB"/>
        </w:rPr>
        <w:t>2. Marital property relations</w:t>
      </w:r>
    </w:p>
    <w:p w14:paraId="72BFC92D"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According to art. 143 C.C., through marriage husband and wife acquire the same rights and assume the same duties. A mutual duty of loyalty, moral and material assistance, cooperation in the interest of the family and of cohabitation derives from the marriage. Both spouses are bound, each in relation to their means and ability of professional or domestic work, to contribute to the needs of the family.</w:t>
      </w:r>
    </w:p>
    <w:p w14:paraId="4295A73A" w14:textId="276E4226"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The default patrimonial system of the couple is based on the common ownership of assets acquired after marriage (art. 177 ff. C</w:t>
      </w:r>
      <w:r w:rsidR="00825847">
        <w:rPr>
          <w:rFonts w:ascii="Times New Roman" w:hAnsi="Times New Roman" w:cs="Times New Roman"/>
          <w:lang w:val="en-GB"/>
        </w:rPr>
        <w:t>.</w:t>
      </w:r>
      <w:r w:rsidRPr="00D80412">
        <w:rPr>
          <w:rFonts w:ascii="Times New Roman" w:hAnsi="Times New Roman" w:cs="Times New Roman"/>
          <w:lang w:val="en-GB"/>
        </w:rPr>
        <w:t>C</w:t>
      </w:r>
      <w:r w:rsidR="00825847">
        <w:rPr>
          <w:rFonts w:ascii="Times New Roman" w:hAnsi="Times New Roman" w:cs="Times New Roman"/>
          <w:lang w:val="en-GB"/>
        </w:rPr>
        <w:t>.</w:t>
      </w:r>
      <w:r w:rsidRPr="00D80412">
        <w:rPr>
          <w:rFonts w:ascii="Times New Roman" w:hAnsi="Times New Roman" w:cs="Times New Roman"/>
          <w:lang w:val="en-GB"/>
        </w:rPr>
        <w:t>), but spouses can also choose freely another property regim</w:t>
      </w:r>
      <w:r w:rsidR="00612D98">
        <w:rPr>
          <w:rFonts w:ascii="Times New Roman" w:hAnsi="Times New Roman" w:cs="Times New Roman"/>
          <w:lang w:val="en-GB"/>
        </w:rPr>
        <w:t>e at the time of the marriage. In this case t</w:t>
      </w:r>
      <w:bookmarkStart w:id="0" w:name="_GoBack"/>
      <w:bookmarkEnd w:id="0"/>
      <w:r w:rsidRPr="00D80412">
        <w:rPr>
          <w:rFonts w:ascii="Times New Roman" w:hAnsi="Times New Roman" w:cs="Times New Roman"/>
          <w:lang w:val="en-GB"/>
        </w:rPr>
        <w:t>heir ch</w:t>
      </w:r>
      <w:r w:rsidR="00825847">
        <w:rPr>
          <w:rFonts w:ascii="Times New Roman" w:hAnsi="Times New Roman" w:cs="Times New Roman"/>
          <w:lang w:val="en-GB"/>
        </w:rPr>
        <w:t>oice will be registered in the A</w:t>
      </w:r>
      <w:r w:rsidRPr="00D80412">
        <w:rPr>
          <w:rFonts w:ascii="Times New Roman" w:hAnsi="Times New Roman" w:cs="Times New Roman"/>
          <w:lang w:val="en-GB"/>
        </w:rPr>
        <w:t>ct of marriage. They can change their regime at any time, provided they both agree</w:t>
      </w:r>
      <w:r w:rsidR="00825847">
        <w:rPr>
          <w:rFonts w:ascii="Times New Roman" w:hAnsi="Times New Roman" w:cs="Times New Roman"/>
          <w:lang w:val="en-GB"/>
        </w:rPr>
        <w:t>, through a public act compiled by a notary</w:t>
      </w:r>
      <w:r w:rsidRPr="00D80412">
        <w:rPr>
          <w:rFonts w:ascii="Times New Roman" w:hAnsi="Times New Roman" w:cs="Times New Roman"/>
          <w:lang w:val="en-GB"/>
        </w:rPr>
        <w:t xml:space="preserve">. </w:t>
      </w:r>
    </w:p>
    <w:p w14:paraId="023D3ADC"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Spouses are the owners of </w:t>
      </w:r>
      <w:proofErr w:type="gramStart"/>
      <w:r w:rsidRPr="00D80412">
        <w:rPr>
          <w:rFonts w:ascii="Times New Roman" w:hAnsi="Times New Roman" w:cs="Times New Roman"/>
          <w:lang w:val="en-GB"/>
        </w:rPr>
        <w:t>a</w:t>
      </w:r>
      <w:proofErr w:type="gramEnd"/>
      <w:r w:rsidRPr="00D80412">
        <w:rPr>
          <w:rFonts w:ascii="Times New Roman" w:hAnsi="Times New Roman" w:cs="Times New Roman"/>
          <w:lang w:val="en-GB"/>
        </w:rPr>
        <w:t xml:space="preserve"> equal share in the common assets, and their powers of administration are equal too (art. 210 c.c.). If and when the couple breaks, then the patrimony will be divided into equal shares (art. 194 c.c.). Goods and properties fall into the community when purchased after the marriage, but “personal” assets are excluded, just as other assets that will be divided between the spouses only if still existing at the time the couple separates (art. 177 c.c.). Partners cannot derogate to these rules.</w:t>
      </w:r>
    </w:p>
    <w:p w14:paraId="0207B4C9"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Immovable assets purchased by one of the spouses fall within the community even if they are transcripted to the name of one of them. In any case, art. 2659 c.c. </w:t>
      </w:r>
      <w:proofErr w:type="gramStart"/>
      <w:r w:rsidRPr="00D80412">
        <w:rPr>
          <w:rFonts w:ascii="Times New Roman" w:hAnsi="Times New Roman" w:cs="Times New Roman"/>
          <w:lang w:val="en-GB"/>
        </w:rPr>
        <w:t>imposes</w:t>
      </w:r>
      <w:proofErr w:type="gramEnd"/>
      <w:r w:rsidRPr="00D80412">
        <w:rPr>
          <w:rFonts w:ascii="Times New Roman" w:hAnsi="Times New Roman" w:cs="Times New Roman"/>
          <w:lang w:val="en-GB"/>
        </w:rPr>
        <w:t xml:space="preserve"> that the registration note – a document through which the sale is notified to the Transcription Office in order to be registered -  must indicate also the patrimonial regime of the parties to the sale, if they are married.</w:t>
      </w:r>
    </w:p>
    <w:p w14:paraId="7CAF3299" w14:textId="77777777" w:rsidR="00782091" w:rsidRPr="00D80412" w:rsidRDefault="00782091" w:rsidP="009D5921">
      <w:pPr>
        <w:jc w:val="both"/>
        <w:rPr>
          <w:rFonts w:ascii="Times New Roman" w:hAnsi="Times New Roman" w:cs="Times New Roman"/>
          <w:lang w:val="en-GB"/>
        </w:rPr>
      </w:pPr>
      <w:proofErr w:type="gramStart"/>
      <w:r w:rsidRPr="00D80412">
        <w:rPr>
          <w:rFonts w:ascii="Times New Roman" w:hAnsi="Times New Roman" w:cs="Times New Roman"/>
          <w:lang w:val="en-GB"/>
        </w:rPr>
        <w:t>Transactions within ordinary administration concerning community assets can be operated separately by each spouse</w:t>
      </w:r>
      <w:proofErr w:type="gramEnd"/>
      <w:r w:rsidRPr="00D80412">
        <w:rPr>
          <w:rFonts w:ascii="Times New Roman" w:hAnsi="Times New Roman" w:cs="Times New Roman"/>
          <w:lang w:val="en-GB"/>
        </w:rPr>
        <w:t>, but transactions exceeding ordinary administration, like sale or the creation of a real right, must be participated in by both the spouses (art. 210 c.c.). In the case one of the spouses refuses his or her consent to an act of extraordinary administration, the other can ask the judge to be authorized to such transaction, if it necessary in the family or business interest (art. 181 c.c.). When the spouse is a minor, or a person who is unable to administrate, or someone who has “badly managed” in the past, then he or she may be excluded from administration by the judge (art. 183 c.c.). Acts of disposition accomplished without the consent of the other spouses are annullable if the act concerned an immovable property or a registered property (like cars and other vehicles) (art. 184 c.c.).</w:t>
      </w:r>
    </w:p>
    <w:p w14:paraId="68351588"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Each spouse can however take part separately </w:t>
      </w:r>
      <w:proofErr w:type="gramStart"/>
      <w:r w:rsidRPr="00D80412">
        <w:rPr>
          <w:rFonts w:ascii="Times New Roman" w:hAnsi="Times New Roman" w:cs="Times New Roman"/>
          <w:lang w:val="en-GB"/>
        </w:rPr>
        <w:t>in a judicial proceeding concerning assets</w:t>
      </w:r>
      <w:proofErr w:type="gramEnd"/>
      <w:r w:rsidRPr="00D80412">
        <w:rPr>
          <w:rFonts w:ascii="Times New Roman" w:hAnsi="Times New Roman" w:cs="Times New Roman"/>
          <w:lang w:val="en-GB"/>
        </w:rPr>
        <w:t xml:space="preserve"> in the community (art. 180 </w:t>
      </w:r>
      <w:proofErr w:type="spellStart"/>
      <w:r w:rsidRPr="00D80412">
        <w:rPr>
          <w:rFonts w:ascii="Times New Roman" w:hAnsi="Times New Roman" w:cs="Times New Roman"/>
          <w:lang w:val="en-GB"/>
        </w:rPr>
        <w:t>c.c</w:t>
      </w:r>
      <w:proofErr w:type="spellEnd"/>
      <w:r w:rsidRPr="00D80412">
        <w:rPr>
          <w:rFonts w:ascii="Times New Roman" w:hAnsi="Times New Roman" w:cs="Times New Roman"/>
          <w:lang w:val="en-GB"/>
        </w:rPr>
        <w:t>).</w:t>
      </w:r>
    </w:p>
    <w:p w14:paraId="5787E1A4" w14:textId="77777777" w:rsidR="00782091" w:rsidRPr="00D80412" w:rsidRDefault="00782091" w:rsidP="009D5921">
      <w:pPr>
        <w:jc w:val="both"/>
        <w:rPr>
          <w:rFonts w:ascii="Times New Roman" w:hAnsi="Times New Roman" w:cs="Times New Roman"/>
          <w:lang w:val="en-GB"/>
        </w:rPr>
      </w:pPr>
    </w:p>
    <w:p w14:paraId="12E82540"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As for liability for debts, common assets are responsible for debts existing when they were acquired, or established as a consequence of their administration, or contracted in the family interest, or assumed jointly by the spouses (art. 186 </w:t>
      </w:r>
      <w:proofErr w:type="spellStart"/>
      <w:r w:rsidRPr="00D80412">
        <w:rPr>
          <w:rFonts w:ascii="Times New Roman" w:hAnsi="Times New Roman" w:cs="Times New Roman"/>
          <w:lang w:val="en-GB"/>
        </w:rPr>
        <w:t>c.c</w:t>
      </w:r>
      <w:proofErr w:type="spellEnd"/>
      <w:r w:rsidRPr="00D80412">
        <w:rPr>
          <w:rFonts w:ascii="Times New Roman" w:hAnsi="Times New Roman" w:cs="Times New Roman"/>
          <w:lang w:val="en-GB"/>
        </w:rPr>
        <w:t xml:space="preserve">). </w:t>
      </w:r>
    </w:p>
    <w:p w14:paraId="6EE9C577" w14:textId="77777777" w:rsidR="00782091" w:rsidRPr="00D80412" w:rsidRDefault="00782091" w:rsidP="009D5921">
      <w:pPr>
        <w:jc w:val="both"/>
        <w:rPr>
          <w:rFonts w:ascii="Times New Roman" w:hAnsi="Times New Roman" w:cs="Times New Roman"/>
          <w:lang w:val="en-GB"/>
        </w:rPr>
      </w:pPr>
    </w:p>
    <w:p w14:paraId="19494F6F" w14:textId="77777777" w:rsidR="00782091" w:rsidRDefault="00782091" w:rsidP="009D5921">
      <w:pPr>
        <w:jc w:val="both"/>
        <w:rPr>
          <w:rFonts w:ascii="Times New Roman" w:hAnsi="Times New Roman" w:cs="Times New Roman"/>
          <w:lang w:val="en-GB"/>
        </w:rPr>
      </w:pPr>
      <w:r w:rsidRPr="00D80412">
        <w:rPr>
          <w:rFonts w:ascii="Times New Roman" w:hAnsi="Times New Roman" w:cs="Times New Roman"/>
          <w:lang w:val="en-GB"/>
        </w:rPr>
        <w:t>The personal separation of the spouses causes immediately that all assets purchased afterwards do not fall into the community but remain separate ownership of the purchaser. Each spouse can also always require the division of the common patrimony, which will be effected respecting the equal shares held by the spouses (art. 194 c.c.).</w:t>
      </w:r>
    </w:p>
    <w:p w14:paraId="4D0AF694" w14:textId="77777777" w:rsidR="000A3534" w:rsidRPr="00D80412" w:rsidRDefault="000A3534" w:rsidP="000A3534">
      <w:pPr>
        <w:jc w:val="both"/>
        <w:rPr>
          <w:rFonts w:ascii="Times New Roman" w:hAnsi="Times New Roman" w:cs="Times New Roman"/>
          <w:lang w:val="en-GB"/>
        </w:rPr>
      </w:pPr>
      <w:r w:rsidRPr="00D80412">
        <w:rPr>
          <w:rFonts w:ascii="Times New Roman" w:hAnsi="Times New Roman" w:cs="Times New Roman"/>
          <w:lang w:val="en-GB"/>
        </w:rPr>
        <w:t xml:space="preserve">It must be considered that Italian couples show a distinct preference for separation rather than community of property. </w:t>
      </w:r>
    </w:p>
    <w:p w14:paraId="7C7FC73A" w14:textId="77777777" w:rsidR="000A3534" w:rsidRPr="00D80412" w:rsidRDefault="000A3534" w:rsidP="009D5921">
      <w:pPr>
        <w:jc w:val="both"/>
        <w:rPr>
          <w:rFonts w:ascii="Times New Roman" w:hAnsi="Times New Roman" w:cs="Times New Roman"/>
          <w:lang w:val="en-GB"/>
        </w:rPr>
      </w:pPr>
    </w:p>
    <w:p w14:paraId="2E287680" w14:textId="77777777" w:rsidR="00782091" w:rsidRDefault="00782091" w:rsidP="009D5921">
      <w:pPr>
        <w:jc w:val="both"/>
        <w:rPr>
          <w:rFonts w:ascii="Times New Roman" w:hAnsi="Times New Roman" w:cs="Times New Roman"/>
          <w:lang w:val="en-GB"/>
        </w:rPr>
      </w:pPr>
    </w:p>
    <w:p w14:paraId="0441FE27" w14:textId="19D1444D" w:rsidR="00782091" w:rsidRPr="00904C73" w:rsidRDefault="00782091" w:rsidP="009D5921">
      <w:pPr>
        <w:jc w:val="both"/>
        <w:rPr>
          <w:rFonts w:ascii="Times New Roman" w:hAnsi="Times New Roman" w:cs="Times New Roman"/>
          <w:b/>
          <w:lang w:val="en-GB"/>
        </w:rPr>
      </w:pPr>
      <w:r w:rsidRPr="00904C73">
        <w:rPr>
          <w:rFonts w:ascii="Times New Roman" w:hAnsi="Times New Roman" w:cs="Times New Roman"/>
          <w:b/>
          <w:lang w:val="en-GB"/>
        </w:rPr>
        <w:t>3. Maintenance of the former spouse</w:t>
      </w:r>
    </w:p>
    <w:p w14:paraId="3D775AF6" w14:textId="3D79BA25" w:rsidR="00FB7E7E" w:rsidRPr="00D80412" w:rsidRDefault="00FB7E7E" w:rsidP="00FB7E7E">
      <w:pPr>
        <w:jc w:val="both"/>
        <w:rPr>
          <w:rFonts w:ascii="Times New Roman" w:hAnsi="Times New Roman" w:cs="Times New Roman"/>
          <w:lang w:val="en-GB"/>
        </w:rPr>
      </w:pPr>
      <w:r>
        <w:rPr>
          <w:rFonts w:ascii="Times New Roman" w:hAnsi="Times New Roman" w:cs="Times New Roman"/>
          <w:lang w:val="en-GB"/>
        </w:rPr>
        <w:t>In separation, a declaration of charge will result</w:t>
      </w:r>
      <w:r w:rsidRPr="00D80412">
        <w:rPr>
          <w:rFonts w:ascii="Times New Roman" w:hAnsi="Times New Roman" w:cs="Times New Roman"/>
          <w:lang w:val="en-GB"/>
        </w:rPr>
        <w:t xml:space="preserve"> into the loss of the succession rights of the charged person and the loss of any possible right to maintenance right vis-à-vis the spouse. Only a right to ailments may be granted in favour of the spouses who is charged with the </w:t>
      </w:r>
      <w:proofErr w:type="spellStart"/>
      <w:r w:rsidRPr="00FB7E7E">
        <w:rPr>
          <w:rFonts w:ascii="Times New Roman" w:hAnsi="Times New Roman" w:cs="Times New Roman"/>
          <w:i/>
          <w:lang w:val="en-GB"/>
        </w:rPr>
        <w:t>addebito</w:t>
      </w:r>
      <w:proofErr w:type="spellEnd"/>
      <w:r w:rsidRPr="00D80412">
        <w:rPr>
          <w:rFonts w:ascii="Times New Roman" w:hAnsi="Times New Roman" w:cs="Times New Roman"/>
          <w:lang w:val="en-GB"/>
        </w:rPr>
        <w:t xml:space="preserve"> but is however in state o</w:t>
      </w:r>
      <w:r>
        <w:rPr>
          <w:rFonts w:ascii="Times New Roman" w:hAnsi="Times New Roman" w:cs="Times New Roman"/>
          <w:lang w:val="en-GB"/>
        </w:rPr>
        <w:t>f need. The char</w:t>
      </w:r>
      <w:r w:rsidRPr="00D80412">
        <w:rPr>
          <w:rFonts w:ascii="Times New Roman" w:hAnsi="Times New Roman" w:cs="Times New Roman"/>
          <w:lang w:val="en-GB"/>
        </w:rPr>
        <w:t xml:space="preserve">ge may </w:t>
      </w:r>
      <w:r>
        <w:rPr>
          <w:rFonts w:ascii="Times New Roman" w:hAnsi="Times New Roman" w:cs="Times New Roman"/>
          <w:lang w:val="en-GB"/>
        </w:rPr>
        <w:t xml:space="preserve">be </w:t>
      </w:r>
      <w:r w:rsidRPr="00D80412">
        <w:rPr>
          <w:rFonts w:ascii="Times New Roman" w:hAnsi="Times New Roman" w:cs="Times New Roman"/>
          <w:lang w:val="en-GB"/>
        </w:rPr>
        <w:t>declared against both the parties, when both are attributed such a behaviour.</w:t>
      </w:r>
    </w:p>
    <w:p w14:paraId="26E95F05" w14:textId="77777777" w:rsidR="00FB7E7E" w:rsidRPr="00D80412" w:rsidRDefault="00FB7E7E" w:rsidP="00FB7E7E">
      <w:pPr>
        <w:jc w:val="both"/>
        <w:rPr>
          <w:rFonts w:ascii="Times New Roman" w:hAnsi="Times New Roman" w:cs="Times New Roman"/>
          <w:lang w:val="en-GB"/>
        </w:rPr>
      </w:pPr>
    </w:p>
    <w:p w14:paraId="6EE40A98" w14:textId="4A81D1CC" w:rsidR="00FB7E7E" w:rsidRPr="00D80412" w:rsidRDefault="00FB7E7E" w:rsidP="009D5921">
      <w:pPr>
        <w:jc w:val="both"/>
        <w:rPr>
          <w:rFonts w:ascii="Times New Roman" w:hAnsi="Times New Roman" w:cs="Times New Roman"/>
          <w:lang w:val="en-GB"/>
        </w:rPr>
      </w:pPr>
      <w:r w:rsidRPr="00D80412">
        <w:rPr>
          <w:rFonts w:ascii="Times New Roman" w:hAnsi="Times New Roman" w:cs="Times New Roman"/>
          <w:lang w:val="en-GB"/>
        </w:rPr>
        <w:t xml:space="preserve"> “The spouse, to whom separation has not been charged, has a right to obtain what is necessary to his/her maintenance, when he/she has no income” (art. 151 par. 1 </w:t>
      </w:r>
      <w:proofErr w:type="spellStart"/>
      <w:r w:rsidRPr="00D80412">
        <w:rPr>
          <w:rFonts w:ascii="Times New Roman" w:hAnsi="Times New Roman" w:cs="Times New Roman"/>
          <w:lang w:val="en-GB"/>
        </w:rPr>
        <w:t>c.c</w:t>
      </w:r>
      <w:proofErr w:type="spellEnd"/>
      <w:r w:rsidRPr="00D80412">
        <w:rPr>
          <w:rFonts w:ascii="Times New Roman" w:hAnsi="Times New Roman" w:cs="Times New Roman"/>
          <w:lang w:val="en-GB"/>
        </w:rPr>
        <w:t xml:space="preserve">). Courts have always interpreted this article as implying a specific parameter to calculate “what is necessary” to the ex-spouse maintenance: </w:t>
      </w:r>
    </w:p>
    <w:p w14:paraId="330B28E1"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The maintenance issue in the divorce (see later answer 62) is not related to fault but to the need of the ex-spouse.</w:t>
      </w:r>
    </w:p>
    <w:p w14:paraId="4E2BFDB4" w14:textId="2988CCFD"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Maintenance must be specifically petitioned for (for instance Cass. civ. 26 September 1991, n. 7203). If none of the parties does so, the judge will not grant it.</w:t>
      </w:r>
    </w:p>
    <w:p w14:paraId="08B0C48D"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According to the case </w:t>
      </w:r>
      <w:proofErr w:type="spellStart"/>
      <w:r w:rsidRPr="00D80412">
        <w:rPr>
          <w:rFonts w:ascii="Times New Roman" w:hAnsi="Times New Roman" w:cs="Times New Roman"/>
          <w:lang w:val="en-GB"/>
        </w:rPr>
        <w:t>case</w:t>
      </w:r>
      <w:proofErr w:type="spellEnd"/>
      <w:r w:rsidRPr="00D80412">
        <w:rPr>
          <w:rFonts w:ascii="Times New Roman" w:hAnsi="Times New Roman" w:cs="Times New Roman"/>
          <w:lang w:val="en-GB"/>
        </w:rPr>
        <w:t xml:space="preserve">, the judicial decision on maintenance consists of two steps. The first is the evaluation of the applicant's requisites, following the art. 5 of the Law on divorce: maintenance can be granted only when the spouse has "no adequate means or it is anyway impossible for him or her to earn them for objective reasons". Adequate means has been constructed as meaning "adequate means to keep up a standard of living which is similar to the one enjoyed during marriage" (many decisions in this sense). </w:t>
      </w:r>
    </w:p>
    <w:p w14:paraId="007106C1"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The second step - according to the same article - is the estimate of the amount of maintenance: to this aim, the judge has to consider "the conditions of the spouses; the reasons of the decision; the personal and economic contribution given by each of them to the family running and to the building of a personal or a common patrimony; the income of both". These elements must be related to "the marriage length" and may lead to a refusal of the maintenance petition and therefore to discharging a spouse from providing allowance to the other (for instance see, among many other concurring decisions, Cass. civ. 11 November 2009, n. 23906).</w:t>
      </w:r>
    </w:p>
    <w:p w14:paraId="0B1CD011" w14:textId="002CD856"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Grounds for divorce do not impinge on the awarding of the maintenance, but only in the determination of its amount ("having taken into </w:t>
      </w:r>
      <w:proofErr w:type="gramStart"/>
      <w:r w:rsidRPr="00D80412">
        <w:rPr>
          <w:rFonts w:ascii="Times New Roman" w:hAnsi="Times New Roman" w:cs="Times New Roman"/>
          <w:lang w:val="en-GB"/>
        </w:rPr>
        <w:t>account ....</w:t>
      </w:r>
      <w:proofErr w:type="gramEnd"/>
      <w:r w:rsidRPr="00D80412">
        <w:rPr>
          <w:rFonts w:ascii="Times New Roman" w:hAnsi="Times New Roman" w:cs="Times New Roman"/>
          <w:lang w:val="en-GB"/>
        </w:rPr>
        <w:t xml:space="preserve"> </w:t>
      </w:r>
      <w:proofErr w:type="gramStart"/>
      <w:r w:rsidRPr="00D80412">
        <w:rPr>
          <w:rFonts w:ascii="Times New Roman" w:hAnsi="Times New Roman" w:cs="Times New Roman"/>
          <w:lang w:val="en-GB"/>
        </w:rPr>
        <w:t>the</w:t>
      </w:r>
      <w:proofErr w:type="gramEnd"/>
      <w:r w:rsidRPr="00D80412">
        <w:rPr>
          <w:rFonts w:ascii="Times New Roman" w:hAnsi="Times New Roman" w:cs="Times New Roman"/>
          <w:lang w:val="en-GB"/>
        </w:rPr>
        <w:t xml:space="preserve"> reasons of the decision" so runs art. </w:t>
      </w:r>
      <w:proofErr w:type="gramStart"/>
      <w:r w:rsidRPr="00D80412">
        <w:rPr>
          <w:rFonts w:ascii="Times New Roman" w:hAnsi="Times New Roman" w:cs="Times New Roman"/>
          <w:lang w:val="en-GB"/>
        </w:rPr>
        <w:t>5 of the Law on Divorce).</w:t>
      </w:r>
      <w:proofErr w:type="gramEnd"/>
    </w:p>
    <w:p w14:paraId="6B66C742" w14:textId="53740739"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The judge must first satisfy himself or herself that one of the spouses "has no adequate means or it is anyway impossible for him or her to earn them for objective reasons" (art. 5 paragraph VI of the Law on divorce) considering that "adequate means" has been interpreted as means to keep up a standard of living similar to the one enjoyed during marriage (see for instance, among plenty of decisions in the same sense, Cass. civ., united section, 29 November 1990, n. 11490). </w:t>
      </w:r>
    </w:p>
    <w:p w14:paraId="60F72553"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When the judge is convinced that a right to maintenance is founded, then he or she must assess the amount of the maintenance. To this aim, the judge has to consider "the conditions of the spouses; the reasons of the decision; the personal and economic contribution given by each of them to the family running and to the building of a personal or a common patrimony; the income of both". These elements must be related to "the marriage length" (art. 5 cited before). According to a uniform case law, the judge will not have to take into account all these elements in every case, but only </w:t>
      </w:r>
      <w:proofErr w:type="gramStart"/>
      <w:r w:rsidRPr="00D80412">
        <w:rPr>
          <w:rFonts w:ascii="Times New Roman" w:hAnsi="Times New Roman" w:cs="Times New Roman"/>
          <w:lang w:val="en-GB"/>
        </w:rPr>
        <w:t>those which</w:t>
      </w:r>
      <w:proofErr w:type="gramEnd"/>
      <w:r w:rsidRPr="00D80412">
        <w:rPr>
          <w:rFonts w:ascii="Times New Roman" w:hAnsi="Times New Roman" w:cs="Times New Roman"/>
          <w:lang w:val="en-GB"/>
        </w:rPr>
        <w:t xml:space="preserve"> are relevant. </w:t>
      </w:r>
    </w:p>
    <w:p w14:paraId="045FCA6E"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 xml:space="preserve">Legal doctrine notes that the criteria listed in art. 5 are not sufficiently defined. The meaning of "the conditions of the spouses" is anyway identified in the whole of their condition, not only economic, but with reference also to their health, age, social position, capacity of work, qualification (Cass. civ. 4 September 2004, n. 17901). The "reasons of the decision", which is also unclear, implies, according to Cass. </w:t>
      </w:r>
      <w:proofErr w:type="gramStart"/>
      <w:r w:rsidRPr="00D80412">
        <w:rPr>
          <w:rFonts w:ascii="Times New Roman" w:hAnsi="Times New Roman" w:cs="Times New Roman"/>
          <w:lang w:val="en-GB"/>
        </w:rPr>
        <w:t>civ</w:t>
      </w:r>
      <w:proofErr w:type="gramEnd"/>
      <w:r w:rsidRPr="00D80412">
        <w:rPr>
          <w:rFonts w:ascii="Times New Roman" w:hAnsi="Times New Roman" w:cs="Times New Roman"/>
          <w:lang w:val="en-GB"/>
        </w:rPr>
        <w:t>. 9 September 2002, n. 13060, an investigation over the whole of the family life and not only over the decision to divorce. As for "the contribution of both" the spouses, it must be evaluated taking into consideration the patrimony and not only the income of both. This parameter is especially important to assess the maintenance allowance (for instance Cass. civ. 16 July 2004, n. 13169).</w:t>
      </w:r>
    </w:p>
    <w:p w14:paraId="69E5994D" w14:textId="77777777" w:rsidR="006A3B85" w:rsidRPr="00D80412" w:rsidRDefault="006A3B85" w:rsidP="009D5921">
      <w:pPr>
        <w:jc w:val="both"/>
        <w:rPr>
          <w:rFonts w:ascii="Times New Roman" w:hAnsi="Times New Roman" w:cs="Times New Roman"/>
          <w:lang w:val="en-GB"/>
        </w:rPr>
      </w:pPr>
      <w:r w:rsidRPr="00D80412">
        <w:rPr>
          <w:rFonts w:ascii="Times New Roman" w:hAnsi="Times New Roman" w:cs="Times New Roman"/>
          <w:lang w:val="en-GB"/>
        </w:rPr>
        <w:t>In any case, the right to maintenance expires when the assignee remarries (art. 5 par. X Law on divorce).</w:t>
      </w:r>
    </w:p>
    <w:p w14:paraId="283719C8" w14:textId="77777777" w:rsidR="006A3B85" w:rsidRPr="00D80412" w:rsidRDefault="006A3B85" w:rsidP="009D5921">
      <w:pPr>
        <w:jc w:val="both"/>
        <w:rPr>
          <w:rFonts w:ascii="Times New Roman" w:hAnsi="Times New Roman" w:cs="Times New Roman"/>
          <w:lang w:val="en-GB"/>
        </w:rPr>
      </w:pPr>
    </w:p>
    <w:p w14:paraId="6D381438" w14:textId="77777777" w:rsidR="00C5067B" w:rsidRPr="00D80412" w:rsidRDefault="00C5067B" w:rsidP="009D5921">
      <w:pPr>
        <w:jc w:val="both"/>
        <w:rPr>
          <w:rFonts w:ascii="Times New Roman" w:hAnsi="Times New Roman" w:cs="Times New Roman"/>
          <w:lang w:val="en-GB"/>
        </w:rPr>
      </w:pPr>
    </w:p>
    <w:p w14:paraId="7720133B" w14:textId="04FBA507" w:rsidR="00FC6CF3" w:rsidRDefault="00450A98" w:rsidP="009D5921">
      <w:pPr>
        <w:jc w:val="both"/>
        <w:rPr>
          <w:rFonts w:ascii="Times New Roman" w:hAnsi="Times New Roman" w:cs="Times New Roman"/>
          <w:lang w:val="en-GB"/>
        </w:rPr>
      </w:pPr>
      <w:r>
        <w:rPr>
          <w:rFonts w:ascii="Times New Roman" w:hAnsi="Times New Roman" w:cs="Times New Roman"/>
          <w:lang w:val="en-GB"/>
        </w:rPr>
        <w:t>4</w:t>
      </w:r>
      <w:r w:rsidRPr="005934EC">
        <w:rPr>
          <w:rFonts w:ascii="Times New Roman" w:hAnsi="Times New Roman" w:cs="Times New Roman"/>
          <w:b/>
          <w:lang w:val="en-GB"/>
        </w:rPr>
        <w:t xml:space="preserve">. </w:t>
      </w:r>
      <w:r w:rsidR="00C5067B" w:rsidRPr="005934EC">
        <w:rPr>
          <w:rFonts w:ascii="Times New Roman" w:hAnsi="Times New Roman" w:cs="Times New Roman"/>
          <w:b/>
          <w:lang w:val="en-GB"/>
        </w:rPr>
        <w:t xml:space="preserve">Paternity </w:t>
      </w:r>
      <w:r w:rsidR="00943530" w:rsidRPr="005934EC">
        <w:rPr>
          <w:rFonts w:ascii="Times New Roman" w:hAnsi="Times New Roman" w:cs="Times New Roman"/>
          <w:b/>
          <w:lang w:val="en-GB"/>
        </w:rPr>
        <w:t>and maternity</w:t>
      </w:r>
      <w:r w:rsidRPr="005934EC">
        <w:rPr>
          <w:rFonts w:ascii="Times New Roman" w:hAnsi="Times New Roman" w:cs="Times New Roman"/>
          <w:b/>
          <w:lang w:val="en-GB"/>
        </w:rPr>
        <w:t xml:space="preserve"> status</w:t>
      </w:r>
    </w:p>
    <w:p w14:paraId="328EA2A1" w14:textId="65DA08CE" w:rsidR="00943530" w:rsidRDefault="00943530" w:rsidP="009D5921">
      <w:pPr>
        <w:jc w:val="both"/>
        <w:rPr>
          <w:rFonts w:ascii="Times New Roman" w:hAnsi="Times New Roman" w:cs="Times New Roman"/>
          <w:lang w:val="en-GB"/>
        </w:rPr>
      </w:pPr>
      <w:r>
        <w:rPr>
          <w:rFonts w:ascii="Times New Roman" w:hAnsi="Times New Roman" w:cs="Times New Roman"/>
          <w:lang w:val="en-GB"/>
        </w:rPr>
        <w:t xml:space="preserve">In the Italian legal system of today all parent-child relations are regulated in the same way, without any difference based on the kind </w:t>
      </w:r>
      <w:r w:rsidR="00703E50">
        <w:rPr>
          <w:rFonts w:ascii="Times New Roman" w:hAnsi="Times New Roman" w:cs="Times New Roman"/>
          <w:lang w:val="en-GB"/>
        </w:rPr>
        <w:t xml:space="preserve">of </w:t>
      </w:r>
      <w:r w:rsidR="00A7672D">
        <w:rPr>
          <w:rFonts w:ascii="Times New Roman" w:hAnsi="Times New Roman" w:cs="Times New Roman"/>
          <w:lang w:val="en-GB"/>
        </w:rPr>
        <w:t>relation that</w:t>
      </w:r>
      <w:r w:rsidR="00703E50">
        <w:rPr>
          <w:rFonts w:ascii="Times New Roman" w:hAnsi="Times New Roman" w:cs="Times New Roman"/>
          <w:lang w:val="en-GB"/>
        </w:rPr>
        <w:t xml:space="preserve"> binds the par</w:t>
      </w:r>
      <w:r>
        <w:rPr>
          <w:rFonts w:ascii="Times New Roman" w:hAnsi="Times New Roman" w:cs="Times New Roman"/>
          <w:lang w:val="en-GB"/>
        </w:rPr>
        <w:t xml:space="preserve">ents to each other. </w:t>
      </w:r>
      <w:r w:rsidR="00700B8D">
        <w:rPr>
          <w:rFonts w:ascii="Times New Roman" w:hAnsi="Times New Roman" w:cs="Times New Roman"/>
          <w:lang w:val="en-GB"/>
        </w:rPr>
        <w:t xml:space="preserve">For the effect of the </w:t>
      </w:r>
      <w:proofErr w:type="gramStart"/>
      <w:r w:rsidR="00700B8D">
        <w:rPr>
          <w:rFonts w:ascii="Times New Roman" w:hAnsi="Times New Roman" w:cs="Times New Roman"/>
          <w:lang w:val="en-GB"/>
        </w:rPr>
        <w:t>Law  2013</w:t>
      </w:r>
      <w:proofErr w:type="gramEnd"/>
      <w:r w:rsidR="00700B8D">
        <w:rPr>
          <w:rFonts w:ascii="Times New Roman" w:hAnsi="Times New Roman" w:cs="Times New Roman"/>
          <w:lang w:val="en-GB"/>
        </w:rPr>
        <w:t>, even the words up to that moment used to indicate the issue born inside (</w:t>
      </w:r>
      <w:r w:rsidR="005524F2">
        <w:rPr>
          <w:rFonts w:ascii="Times New Roman" w:hAnsi="Times New Roman" w:cs="Times New Roman"/>
          <w:lang w:val="en-GB"/>
        </w:rPr>
        <w:t xml:space="preserve">up to then called </w:t>
      </w:r>
      <w:r w:rsidR="00700B8D">
        <w:rPr>
          <w:rFonts w:ascii="Times New Roman" w:hAnsi="Times New Roman" w:cs="Times New Roman"/>
          <w:lang w:val="en-GB"/>
        </w:rPr>
        <w:t>legitimate children) and outside the wedlock (</w:t>
      </w:r>
      <w:r w:rsidR="005524F2">
        <w:rPr>
          <w:rFonts w:ascii="Times New Roman" w:hAnsi="Times New Roman" w:cs="Times New Roman"/>
          <w:lang w:val="en-GB"/>
        </w:rPr>
        <w:t xml:space="preserve">called </w:t>
      </w:r>
      <w:r w:rsidR="00700B8D">
        <w:rPr>
          <w:rFonts w:ascii="Times New Roman" w:hAnsi="Times New Roman" w:cs="Times New Roman"/>
          <w:lang w:val="en-GB"/>
        </w:rPr>
        <w:t>natural children) must be dismissed and in all cases the simple word “child/children” must be employed.</w:t>
      </w:r>
    </w:p>
    <w:p w14:paraId="16255DDD" w14:textId="77777777" w:rsidR="00943530" w:rsidRPr="00D80412" w:rsidRDefault="00943530" w:rsidP="009D5921">
      <w:pPr>
        <w:jc w:val="both"/>
        <w:rPr>
          <w:rFonts w:ascii="Times New Roman" w:hAnsi="Times New Roman" w:cs="Times New Roman"/>
          <w:lang w:val="en-GB"/>
        </w:rPr>
      </w:pPr>
    </w:p>
    <w:p w14:paraId="27F3B698" w14:textId="1F9FAEAE" w:rsidR="004B30AE" w:rsidRDefault="005A3F60" w:rsidP="009D5921">
      <w:pPr>
        <w:jc w:val="both"/>
        <w:rPr>
          <w:rFonts w:ascii="Times New Roman" w:hAnsi="Times New Roman" w:cs="Times New Roman"/>
          <w:lang w:val="en-GB"/>
        </w:rPr>
      </w:pPr>
      <w:r>
        <w:rPr>
          <w:rFonts w:ascii="Times New Roman" w:hAnsi="Times New Roman" w:cs="Times New Roman"/>
          <w:lang w:val="en-GB"/>
        </w:rPr>
        <w:t>A</w:t>
      </w:r>
      <w:r w:rsidR="00D80412" w:rsidRPr="00D80412">
        <w:rPr>
          <w:rFonts w:ascii="Times New Roman" w:hAnsi="Times New Roman" w:cs="Times New Roman"/>
          <w:lang w:val="en-GB"/>
        </w:rPr>
        <w:t>rt</w:t>
      </w:r>
      <w:r w:rsidR="00943530">
        <w:rPr>
          <w:rFonts w:ascii="Times New Roman" w:hAnsi="Times New Roman" w:cs="Times New Roman"/>
          <w:lang w:val="en-GB"/>
        </w:rPr>
        <w:t>.</w:t>
      </w:r>
      <w:r w:rsidR="00D80412" w:rsidRPr="00D80412">
        <w:rPr>
          <w:rFonts w:ascii="Times New Roman" w:hAnsi="Times New Roman" w:cs="Times New Roman"/>
          <w:lang w:val="en-GB"/>
        </w:rPr>
        <w:t xml:space="preserve"> 147</w:t>
      </w:r>
      <w:r w:rsidR="00943530">
        <w:rPr>
          <w:rFonts w:ascii="Times New Roman" w:hAnsi="Times New Roman" w:cs="Times New Roman"/>
          <w:lang w:val="en-GB"/>
        </w:rPr>
        <w:t xml:space="preserve"> CC states that m</w:t>
      </w:r>
      <w:r w:rsidR="00D80412" w:rsidRPr="00D80412">
        <w:rPr>
          <w:rFonts w:ascii="Times New Roman" w:hAnsi="Times New Roman" w:cs="Times New Roman"/>
          <w:lang w:val="en-GB"/>
        </w:rPr>
        <w:t>arriage imposes to both the spouses the duty to maintain, teach, educate and morally support their children respecting their abilities, natural tendencies</w:t>
      </w:r>
      <w:r w:rsidR="00360E1A">
        <w:rPr>
          <w:rFonts w:ascii="Times New Roman" w:hAnsi="Times New Roman" w:cs="Times New Roman"/>
          <w:lang w:val="en-GB"/>
        </w:rPr>
        <w:t xml:space="preserve"> and aspirations</w:t>
      </w:r>
      <w:r w:rsidR="00D80412" w:rsidRPr="00D80412">
        <w:rPr>
          <w:rFonts w:ascii="Times New Roman" w:hAnsi="Times New Roman" w:cs="Times New Roman"/>
          <w:lang w:val="en-GB"/>
        </w:rPr>
        <w:t>.</w:t>
      </w:r>
      <w:r w:rsidR="00B6268B">
        <w:rPr>
          <w:rFonts w:ascii="Times New Roman" w:hAnsi="Times New Roman" w:cs="Times New Roman"/>
          <w:lang w:val="en-GB"/>
        </w:rPr>
        <w:t xml:space="preserve"> Children born outside the </w:t>
      </w:r>
      <w:proofErr w:type="gramStart"/>
      <w:r w:rsidR="00B6268B">
        <w:rPr>
          <w:rFonts w:ascii="Times New Roman" w:hAnsi="Times New Roman" w:cs="Times New Roman"/>
          <w:lang w:val="en-GB"/>
        </w:rPr>
        <w:t>wedlock,</w:t>
      </w:r>
      <w:proofErr w:type="gramEnd"/>
      <w:r w:rsidR="00B6268B">
        <w:rPr>
          <w:rFonts w:ascii="Times New Roman" w:hAnsi="Times New Roman" w:cs="Times New Roman"/>
          <w:lang w:val="en-GB"/>
        </w:rPr>
        <w:t xml:space="preserve"> must however be recognized by each parent at the time of the birth, or later on. </w:t>
      </w:r>
      <w:r w:rsidR="00360E1A">
        <w:rPr>
          <w:rFonts w:ascii="Times New Roman" w:hAnsi="Times New Roman" w:cs="Times New Roman"/>
          <w:lang w:val="en-GB"/>
        </w:rPr>
        <w:t xml:space="preserve">This implies a declaration made to the </w:t>
      </w:r>
      <w:proofErr w:type="gramStart"/>
      <w:r w:rsidR="00360E1A">
        <w:rPr>
          <w:rFonts w:ascii="Times New Roman" w:hAnsi="Times New Roman" w:cs="Times New Roman"/>
          <w:lang w:val="en-GB"/>
        </w:rPr>
        <w:t>Civil</w:t>
      </w:r>
      <w:proofErr w:type="gramEnd"/>
      <w:r w:rsidR="00360E1A">
        <w:rPr>
          <w:rFonts w:ascii="Times New Roman" w:hAnsi="Times New Roman" w:cs="Times New Roman"/>
          <w:lang w:val="en-GB"/>
        </w:rPr>
        <w:t xml:space="preserve"> registry officer that the child is one’s own child. </w:t>
      </w:r>
      <w:r w:rsidR="004B30AE">
        <w:rPr>
          <w:rFonts w:ascii="Times New Roman" w:hAnsi="Times New Roman" w:cs="Times New Roman"/>
          <w:lang w:val="en-GB"/>
        </w:rPr>
        <w:t xml:space="preserve">The act of recognition is unilateral, but </w:t>
      </w:r>
      <w:proofErr w:type="gramStart"/>
      <w:r w:rsidR="004B30AE">
        <w:rPr>
          <w:rFonts w:ascii="Times New Roman" w:hAnsi="Times New Roman" w:cs="Times New Roman"/>
          <w:lang w:val="en-GB"/>
        </w:rPr>
        <w:t>it can be made jointly by both parents</w:t>
      </w:r>
      <w:proofErr w:type="gramEnd"/>
      <w:r w:rsidR="004B30AE">
        <w:rPr>
          <w:rFonts w:ascii="Times New Roman" w:hAnsi="Times New Roman" w:cs="Times New Roman"/>
          <w:lang w:val="en-GB"/>
        </w:rPr>
        <w:t>. It</w:t>
      </w:r>
      <w:r w:rsidR="00E82327">
        <w:rPr>
          <w:rFonts w:ascii="Times New Roman" w:hAnsi="Times New Roman" w:cs="Times New Roman"/>
          <w:lang w:val="en-GB"/>
        </w:rPr>
        <w:t xml:space="preserve"> </w:t>
      </w:r>
      <w:proofErr w:type="gramStart"/>
      <w:r w:rsidR="00E82327">
        <w:rPr>
          <w:rFonts w:ascii="Times New Roman" w:hAnsi="Times New Roman" w:cs="Times New Roman"/>
          <w:lang w:val="en-GB"/>
        </w:rPr>
        <w:t>can not</w:t>
      </w:r>
      <w:proofErr w:type="gramEnd"/>
      <w:r w:rsidR="00E82327">
        <w:rPr>
          <w:rFonts w:ascii="Times New Roman" w:hAnsi="Times New Roman" w:cs="Times New Roman"/>
          <w:lang w:val="en-GB"/>
        </w:rPr>
        <w:t xml:space="preserve"> be</w:t>
      </w:r>
      <w:r w:rsidR="004B30AE">
        <w:rPr>
          <w:rFonts w:ascii="Times New Roman" w:hAnsi="Times New Roman" w:cs="Times New Roman"/>
          <w:lang w:val="en-GB"/>
        </w:rPr>
        <w:t xml:space="preserve"> subject to conditions or limitations of any kind and it is irrevocable. When parents are relatives or have </w:t>
      </w:r>
      <w:r w:rsidR="00E82327">
        <w:rPr>
          <w:rFonts w:ascii="Times New Roman" w:hAnsi="Times New Roman" w:cs="Times New Roman"/>
          <w:lang w:val="en-GB"/>
        </w:rPr>
        <w:t>an affinity in direct line, then</w:t>
      </w:r>
      <w:r w:rsidR="004B30AE">
        <w:rPr>
          <w:rFonts w:ascii="Times New Roman" w:hAnsi="Times New Roman" w:cs="Times New Roman"/>
          <w:lang w:val="en-GB"/>
        </w:rPr>
        <w:t xml:space="preserve"> the </w:t>
      </w:r>
      <w:proofErr w:type="gramStart"/>
      <w:r w:rsidR="004B30AE">
        <w:rPr>
          <w:rFonts w:ascii="Times New Roman" w:hAnsi="Times New Roman" w:cs="Times New Roman"/>
          <w:lang w:val="en-GB"/>
        </w:rPr>
        <w:t>recognition must be allowed by the judge who will evaluate whether it is in the child’s interest</w:t>
      </w:r>
      <w:proofErr w:type="gramEnd"/>
      <w:r w:rsidR="004B30AE">
        <w:rPr>
          <w:rFonts w:ascii="Times New Roman" w:hAnsi="Times New Roman" w:cs="Times New Roman"/>
          <w:lang w:val="en-GB"/>
        </w:rPr>
        <w:t xml:space="preserve">. </w:t>
      </w:r>
    </w:p>
    <w:p w14:paraId="6406E4F5" w14:textId="5B57377E" w:rsidR="00D80412" w:rsidRDefault="00360E1A" w:rsidP="009D5921">
      <w:pPr>
        <w:jc w:val="both"/>
        <w:rPr>
          <w:rFonts w:ascii="Times New Roman" w:hAnsi="Times New Roman" w:cs="Times New Roman"/>
          <w:lang w:val="en-GB"/>
        </w:rPr>
      </w:pPr>
      <w:r>
        <w:rPr>
          <w:rFonts w:ascii="Times New Roman" w:hAnsi="Times New Roman" w:cs="Times New Roman"/>
          <w:lang w:val="en-GB"/>
        </w:rPr>
        <w:t xml:space="preserve">The filiation bond thus established is in no way different from the one exiting when the parents are married. </w:t>
      </w:r>
      <w:r w:rsidR="00B6268B">
        <w:rPr>
          <w:rFonts w:ascii="Times New Roman" w:hAnsi="Times New Roman" w:cs="Times New Roman"/>
          <w:lang w:val="en-GB"/>
        </w:rPr>
        <w:t>Spouses can also recognize their children in the Act of marriage</w:t>
      </w:r>
      <w:r>
        <w:rPr>
          <w:rFonts w:ascii="Times New Roman" w:hAnsi="Times New Roman" w:cs="Times New Roman"/>
          <w:lang w:val="en-GB"/>
        </w:rPr>
        <w:t xml:space="preserve"> and testator</w:t>
      </w:r>
      <w:r w:rsidR="004B30AE">
        <w:rPr>
          <w:rFonts w:ascii="Times New Roman" w:hAnsi="Times New Roman" w:cs="Times New Roman"/>
          <w:lang w:val="en-GB"/>
        </w:rPr>
        <w:t>s</w:t>
      </w:r>
      <w:r>
        <w:rPr>
          <w:rFonts w:ascii="Times New Roman" w:hAnsi="Times New Roman" w:cs="Times New Roman"/>
          <w:lang w:val="en-GB"/>
        </w:rPr>
        <w:t xml:space="preserve"> can recognize children in a will</w:t>
      </w:r>
      <w:r w:rsidR="00B6268B">
        <w:rPr>
          <w:rFonts w:ascii="Times New Roman" w:hAnsi="Times New Roman" w:cs="Times New Roman"/>
          <w:lang w:val="en-GB"/>
        </w:rPr>
        <w:t>.</w:t>
      </w:r>
      <w:r w:rsidR="002611D2">
        <w:rPr>
          <w:rFonts w:ascii="Times New Roman" w:hAnsi="Times New Roman" w:cs="Times New Roman"/>
          <w:lang w:val="en-GB"/>
        </w:rPr>
        <w:t xml:space="preserve"> </w:t>
      </w:r>
    </w:p>
    <w:p w14:paraId="48CA66D0" w14:textId="46B2EF37" w:rsidR="002611D2" w:rsidRDefault="002611D2" w:rsidP="009D5921">
      <w:pPr>
        <w:jc w:val="both"/>
        <w:rPr>
          <w:rFonts w:ascii="Times New Roman" w:hAnsi="Times New Roman" w:cs="Times New Roman"/>
          <w:lang w:val="en-GB"/>
        </w:rPr>
      </w:pPr>
      <w:r>
        <w:rPr>
          <w:rFonts w:ascii="Times New Roman" w:hAnsi="Times New Roman" w:cs="Times New Roman"/>
          <w:lang w:val="en-GB"/>
        </w:rPr>
        <w:t>Children can also apply to the court for a declaration of paternity or maternity.</w:t>
      </w:r>
    </w:p>
    <w:p w14:paraId="3DE5201D" w14:textId="77777777" w:rsidR="00B6268B" w:rsidRPr="00D80412" w:rsidRDefault="00B6268B" w:rsidP="009D5921">
      <w:pPr>
        <w:jc w:val="both"/>
        <w:rPr>
          <w:rFonts w:ascii="Times New Roman" w:hAnsi="Times New Roman" w:cs="Times New Roman"/>
          <w:lang w:val="en-GB"/>
        </w:rPr>
      </w:pPr>
    </w:p>
    <w:p w14:paraId="2060E08A" w14:textId="77777777" w:rsidR="00D80412" w:rsidRPr="00D80412" w:rsidRDefault="00D80412" w:rsidP="009D5921">
      <w:pPr>
        <w:jc w:val="both"/>
        <w:rPr>
          <w:rFonts w:ascii="Times New Roman" w:hAnsi="Times New Roman" w:cs="Times New Roman"/>
          <w:lang w:val="en-GB"/>
        </w:rPr>
      </w:pPr>
    </w:p>
    <w:p w14:paraId="1B6C893B" w14:textId="44F6B9A3" w:rsidR="00C5067B" w:rsidRPr="00D80412" w:rsidRDefault="00450A98" w:rsidP="009D5921">
      <w:pPr>
        <w:jc w:val="both"/>
        <w:rPr>
          <w:rFonts w:ascii="Times New Roman" w:hAnsi="Times New Roman" w:cs="Times New Roman"/>
          <w:lang w:val="en-GB"/>
        </w:rPr>
      </w:pPr>
      <w:r>
        <w:rPr>
          <w:rFonts w:ascii="Times New Roman" w:hAnsi="Times New Roman" w:cs="Times New Roman"/>
          <w:lang w:val="en-GB"/>
        </w:rPr>
        <w:t xml:space="preserve">5. </w:t>
      </w:r>
      <w:r w:rsidR="00D80412" w:rsidRPr="00D80412">
        <w:rPr>
          <w:rFonts w:ascii="Times New Roman" w:hAnsi="Times New Roman" w:cs="Times New Roman"/>
          <w:lang w:val="en-GB"/>
        </w:rPr>
        <w:t>Adoption</w:t>
      </w:r>
    </w:p>
    <w:p w14:paraId="13A1C044" w14:textId="6089A12B" w:rsidR="00D80412" w:rsidRDefault="00D80412" w:rsidP="009D5921">
      <w:pPr>
        <w:jc w:val="both"/>
        <w:rPr>
          <w:rFonts w:ascii="Times New Roman" w:hAnsi="Times New Roman" w:cs="Times New Roman"/>
          <w:lang w:val="en-GB"/>
        </w:rPr>
      </w:pPr>
      <w:r>
        <w:rPr>
          <w:rFonts w:ascii="Times New Roman" w:hAnsi="Times New Roman" w:cs="Times New Roman"/>
          <w:lang w:val="en-GB"/>
        </w:rPr>
        <w:t>Italian law foresees several kinds of adoption: adoption of persons who have reached majority age</w:t>
      </w:r>
      <w:proofErr w:type="gramStart"/>
      <w:r>
        <w:rPr>
          <w:rFonts w:ascii="Times New Roman" w:hAnsi="Times New Roman" w:cs="Times New Roman"/>
          <w:lang w:val="en-GB"/>
        </w:rPr>
        <w:t>,  adoption</w:t>
      </w:r>
      <w:proofErr w:type="gramEnd"/>
      <w:r>
        <w:rPr>
          <w:rFonts w:ascii="Times New Roman" w:hAnsi="Times New Roman" w:cs="Times New Roman"/>
          <w:lang w:val="en-GB"/>
        </w:rPr>
        <w:t xml:space="preserve"> of minors, adoption in special cases, international adoption.</w:t>
      </w:r>
    </w:p>
    <w:p w14:paraId="1AF8E862" w14:textId="45030A73" w:rsidR="00D80412" w:rsidRDefault="00D80412" w:rsidP="009D5921">
      <w:pPr>
        <w:jc w:val="both"/>
        <w:rPr>
          <w:rFonts w:ascii="Times New Roman" w:hAnsi="Times New Roman" w:cs="Times New Roman"/>
          <w:lang w:val="en-GB"/>
        </w:rPr>
      </w:pPr>
      <w:r>
        <w:rPr>
          <w:rFonts w:ascii="Times New Roman" w:hAnsi="Times New Roman" w:cs="Times New Roman"/>
          <w:lang w:val="en-GB"/>
        </w:rPr>
        <w:t>The law 4 May 1983, n. 184 (originally titled “Reform of adoption”) was altered in 2001 and now bears the title “Right of the child to a family”. The adoptive parent</w:t>
      </w:r>
      <w:r w:rsidR="00857D89">
        <w:rPr>
          <w:rFonts w:ascii="Times New Roman" w:hAnsi="Times New Roman" w:cs="Times New Roman"/>
          <w:lang w:val="en-GB"/>
        </w:rPr>
        <w:t xml:space="preserve">s must be married for at least three years and not be separated, even de facto. Therefore, according to the law, single persons, civilly united couples, or cohabitants cannot adopt children (although this is possible in some specific case falling under art. 28 of that Law). </w:t>
      </w:r>
    </w:p>
    <w:p w14:paraId="5A85405D" w14:textId="013EE5E8" w:rsidR="00857D89" w:rsidRDefault="00857D89" w:rsidP="009D5921">
      <w:pPr>
        <w:jc w:val="both"/>
        <w:rPr>
          <w:rFonts w:ascii="Times New Roman" w:hAnsi="Times New Roman" w:cs="Times New Roman"/>
          <w:lang w:val="en-GB"/>
        </w:rPr>
      </w:pPr>
      <w:r>
        <w:rPr>
          <w:rFonts w:ascii="Times New Roman" w:hAnsi="Times New Roman" w:cs="Times New Roman"/>
          <w:lang w:val="en-GB"/>
        </w:rPr>
        <w:t>The Law established also that adoptive parents must be at least 18 but not more than 40 years old than the child, but in following yea</w:t>
      </w:r>
      <w:r w:rsidR="0071213F">
        <w:rPr>
          <w:rFonts w:ascii="Times New Roman" w:hAnsi="Times New Roman" w:cs="Times New Roman"/>
          <w:lang w:val="en-GB"/>
        </w:rPr>
        <w:t>rs the Constitutional Court has</w:t>
      </w:r>
      <w:r>
        <w:rPr>
          <w:rFonts w:ascii="Times New Roman" w:hAnsi="Times New Roman" w:cs="Times New Roman"/>
          <w:lang w:val="en-GB"/>
        </w:rPr>
        <w:t xml:space="preserve"> give</w:t>
      </w:r>
      <w:r w:rsidR="0071213F">
        <w:rPr>
          <w:rFonts w:ascii="Times New Roman" w:hAnsi="Times New Roman" w:cs="Times New Roman"/>
          <w:lang w:val="en-GB"/>
        </w:rPr>
        <w:t>n</w:t>
      </w:r>
      <w:r>
        <w:rPr>
          <w:rFonts w:ascii="Times New Roman" w:hAnsi="Times New Roman" w:cs="Times New Roman"/>
          <w:lang w:val="en-GB"/>
        </w:rPr>
        <w:t xml:space="preserve"> an extensive interpretation of this rule, stating that the judge must decide whether the adoption not fulfilled due to the parents’ age would expose the minor to serious unavoidable harm: if so, the judge must consent adoption.</w:t>
      </w:r>
    </w:p>
    <w:p w14:paraId="7E04DBE8" w14:textId="77777777" w:rsidR="00E21610" w:rsidRDefault="008413B4" w:rsidP="009D5921">
      <w:pPr>
        <w:jc w:val="both"/>
        <w:rPr>
          <w:rFonts w:ascii="Times New Roman" w:hAnsi="Times New Roman" w:cs="Times New Roman"/>
          <w:lang w:val="en-GB"/>
        </w:rPr>
      </w:pPr>
      <w:r>
        <w:rPr>
          <w:rFonts w:ascii="Times New Roman" w:hAnsi="Times New Roman" w:cs="Times New Roman"/>
          <w:lang w:val="en-GB"/>
        </w:rPr>
        <w:t>The chi</w:t>
      </w:r>
      <w:r w:rsidR="00D50508">
        <w:rPr>
          <w:rFonts w:ascii="Times New Roman" w:hAnsi="Times New Roman" w:cs="Times New Roman"/>
          <w:lang w:val="en-GB"/>
        </w:rPr>
        <w:t>ld must</w:t>
      </w:r>
      <w:r>
        <w:rPr>
          <w:rFonts w:ascii="Times New Roman" w:hAnsi="Times New Roman" w:cs="Times New Roman"/>
          <w:lang w:val="en-GB"/>
        </w:rPr>
        <w:t xml:space="preserve"> be “in a state of abandonment”, which means that the family of origin neglects him or her not as a consequence of a temporary difficulty but on a permanent basis.</w:t>
      </w:r>
      <w:r w:rsidR="00E21610">
        <w:rPr>
          <w:rFonts w:ascii="Times New Roman" w:hAnsi="Times New Roman" w:cs="Times New Roman"/>
          <w:lang w:val="en-GB"/>
        </w:rPr>
        <w:t xml:space="preserve"> </w:t>
      </w:r>
    </w:p>
    <w:p w14:paraId="259FB7EA" w14:textId="5178981E" w:rsidR="00D50508" w:rsidRPr="00D80412" w:rsidRDefault="00E21610" w:rsidP="009D5921">
      <w:pPr>
        <w:jc w:val="both"/>
        <w:rPr>
          <w:rFonts w:ascii="Times New Roman" w:hAnsi="Times New Roman" w:cs="Times New Roman"/>
          <w:lang w:val="en-GB"/>
        </w:rPr>
      </w:pPr>
      <w:r>
        <w:rPr>
          <w:rFonts w:ascii="Times New Roman" w:hAnsi="Times New Roman" w:cs="Times New Roman"/>
          <w:lang w:val="en-GB"/>
        </w:rPr>
        <w:t xml:space="preserve">Adoption in the Italian law is not the result of a private arrangement or a contract between the biological and the adoptive parents. On the contrary, it comes after a judicial procedure aimed at insuring that the rights of all the persons involved are respected. </w:t>
      </w:r>
      <w:r w:rsidR="003D6B58">
        <w:rPr>
          <w:rFonts w:ascii="Times New Roman" w:hAnsi="Times New Roman" w:cs="Times New Roman"/>
          <w:lang w:val="en-GB"/>
        </w:rPr>
        <w:t>As for the effects of adoption, t</w:t>
      </w:r>
      <w:r>
        <w:rPr>
          <w:rFonts w:ascii="Times New Roman" w:hAnsi="Times New Roman" w:cs="Times New Roman"/>
          <w:lang w:val="en-GB"/>
        </w:rPr>
        <w:t xml:space="preserve">he relationship between adopters and adoptees is similar in every </w:t>
      </w:r>
      <w:r w:rsidR="0071213F">
        <w:rPr>
          <w:rFonts w:ascii="Times New Roman" w:hAnsi="Times New Roman" w:cs="Times New Roman"/>
          <w:lang w:val="en-GB"/>
        </w:rPr>
        <w:t xml:space="preserve">respect to biological filiation and a full break with the family of origin derives (although the Law allows the adopted person to know the identity of his or her biological parents). </w:t>
      </w:r>
      <w:r>
        <w:rPr>
          <w:rFonts w:ascii="Times New Roman" w:hAnsi="Times New Roman" w:cs="Times New Roman"/>
          <w:lang w:val="en-GB"/>
        </w:rPr>
        <w:t xml:space="preserve"> </w:t>
      </w:r>
    </w:p>
    <w:p w14:paraId="6BA359E6" w14:textId="1C22F54C" w:rsidR="00D80412" w:rsidRPr="00D80412" w:rsidRDefault="00530EB7" w:rsidP="009D5921">
      <w:pPr>
        <w:jc w:val="both"/>
        <w:rPr>
          <w:rFonts w:ascii="Times New Roman" w:hAnsi="Times New Roman" w:cs="Times New Roman"/>
          <w:lang w:val="en-GB"/>
        </w:rPr>
      </w:pPr>
      <w:r>
        <w:rPr>
          <w:rFonts w:ascii="Times New Roman" w:hAnsi="Times New Roman" w:cs="Times New Roman"/>
          <w:lang w:val="en-GB"/>
        </w:rPr>
        <w:t>In some specific situation adoption can take a simplified form (</w:t>
      </w:r>
      <w:proofErr w:type="spellStart"/>
      <w:r w:rsidRPr="00530EB7">
        <w:rPr>
          <w:rFonts w:ascii="Times New Roman" w:hAnsi="Times New Roman" w:cs="Times New Roman"/>
          <w:i/>
          <w:lang w:val="en-GB"/>
        </w:rPr>
        <w:t>adozione</w:t>
      </w:r>
      <w:proofErr w:type="spellEnd"/>
      <w:r w:rsidRPr="00530EB7">
        <w:rPr>
          <w:rFonts w:ascii="Times New Roman" w:hAnsi="Times New Roman" w:cs="Times New Roman"/>
          <w:i/>
          <w:lang w:val="en-GB"/>
        </w:rPr>
        <w:t xml:space="preserve"> in </w:t>
      </w:r>
      <w:proofErr w:type="spellStart"/>
      <w:r w:rsidRPr="00530EB7">
        <w:rPr>
          <w:rFonts w:ascii="Times New Roman" w:hAnsi="Times New Roman" w:cs="Times New Roman"/>
          <w:i/>
          <w:lang w:val="en-GB"/>
        </w:rPr>
        <w:t>casi</w:t>
      </w:r>
      <w:proofErr w:type="spellEnd"/>
      <w:r w:rsidRPr="00530EB7">
        <w:rPr>
          <w:rFonts w:ascii="Times New Roman" w:hAnsi="Times New Roman" w:cs="Times New Roman"/>
          <w:i/>
          <w:lang w:val="en-GB"/>
        </w:rPr>
        <w:t xml:space="preserve"> </w:t>
      </w:r>
      <w:proofErr w:type="spellStart"/>
      <w:r w:rsidRPr="00530EB7">
        <w:rPr>
          <w:rFonts w:ascii="Times New Roman" w:hAnsi="Times New Roman" w:cs="Times New Roman"/>
          <w:i/>
          <w:lang w:val="en-GB"/>
        </w:rPr>
        <w:t>particolari</w:t>
      </w:r>
      <w:proofErr w:type="spellEnd"/>
      <w:r>
        <w:rPr>
          <w:rFonts w:ascii="Times New Roman" w:hAnsi="Times New Roman" w:cs="Times New Roman"/>
          <w:lang w:val="en-GB"/>
        </w:rPr>
        <w:t>, art. 28 Law 1983</w:t>
      </w:r>
      <w:proofErr w:type="gramStart"/>
      <w:r>
        <w:rPr>
          <w:rFonts w:ascii="Times New Roman" w:hAnsi="Times New Roman" w:cs="Times New Roman"/>
          <w:lang w:val="en-GB"/>
        </w:rPr>
        <w:t>/  )</w:t>
      </w:r>
      <w:proofErr w:type="gramEnd"/>
      <w:r>
        <w:rPr>
          <w:rFonts w:ascii="Times New Roman" w:hAnsi="Times New Roman" w:cs="Times New Roman"/>
          <w:lang w:val="en-GB"/>
        </w:rPr>
        <w:t>. This is the case of stepchild adoption, or of the adoption of an</w:t>
      </w:r>
      <w:r w:rsidR="00360E1A">
        <w:rPr>
          <w:rFonts w:ascii="Times New Roman" w:hAnsi="Times New Roman" w:cs="Times New Roman"/>
          <w:lang w:val="en-GB"/>
        </w:rPr>
        <w:t xml:space="preserve"> orphan child by relati</w:t>
      </w:r>
      <w:r>
        <w:rPr>
          <w:rFonts w:ascii="Times New Roman" w:hAnsi="Times New Roman" w:cs="Times New Roman"/>
          <w:lang w:val="en-GB"/>
        </w:rPr>
        <w:t>ves or friends of the family. It applies also to the case of children for whom it has been impossible to find a couple ready to adopt him or her, especially because the child is disable, or grown up, or somehow difficult. This kind of adoption can be performed by single or civilly united persons and there is not any requisite on the difference of age.</w:t>
      </w:r>
    </w:p>
    <w:p w14:paraId="5831BC60" w14:textId="77777777" w:rsidR="006A3B85" w:rsidRDefault="006A3B85" w:rsidP="009D5921">
      <w:pPr>
        <w:jc w:val="both"/>
        <w:rPr>
          <w:rFonts w:ascii="Times New Roman" w:hAnsi="Times New Roman" w:cs="Times New Roman"/>
          <w:lang w:val="en-GB"/>
        </w:rPr>
      </w:pPr>
    </w:p>
    <w:p w14:paraId="681B3915" w14:textId="77777777" w:rsidR="00B12975" w:rsidRPr="00D80412" w:rsidRDefault="00B12975" w:rsidP="009D5921">
      <w:pPr>
        <w:jc w:val="both"/>
        <w:rPr>
          <w:rFonts w:ascii="Times New Roman" w:hAnsi="Times New Roman" w:cs="Times New Roman"/>
          <w:lang w:val="en-GB"/>
        </w:rPr>
      </w:pPr>
    </w:p>
    <w:p w14:paraId="07148A11" w14:textId="483C6F9E" w:rsidR="00045AE1" w:rsidRDefault="00450A98" w:rsidP="009D5921">
      <w:pPr>
        <w:jc w:val="both"/>
        <w:rPr>
          <w:rFonts w:ascii="Times New Roman" w:hAnsi="Times New Roman" w:cs="Times New Roman"/>
          <w:lang w:val="en-GB"/>
        </w:rPr>
      </w:pPr>
      <w:r>
        <w:rPr>
          <w:rFonts w:ascii="Times New Roman" w:hAnsi="Times New Roman" w:cs="Times New Roman"/>
          <w:lang w:val="en-GB"/>
        </w:rPr>
        <w:t xml:space="preserve">6. </w:t>
      </w:r>
      <w:r w:rsidR="00360E1A">
        <w:rPr>
          <w:rFonts w:ascii="Times New Roman" w:hAnsi="Times New Roman" w:cs="Times New Roman"/>
          <w:lang w:val="en-GB"/>
        </w:rPr>
        <w:t>Content of parent responsibilities in case of parents living together</w:t>
      </w:r>
    </w:p>
    <w:p w14:paraId="5CB41AC3" w14:textId="77777777" w:rsidR="00360E1A" w:rsidRDefault="00360E1A" w:rsidP="009D5921">
      <w:pPr>
        <w:jc w:val="both"/>
        <w:rPr>
          <w:rFonts w:ascii="Times New Roman" w:hAnsi="Times New Roman" w:cs="Times New Roman"/>
          <w:lang w:val="en-GB"/>
        </w:rPr>
      </w:pPr>
    </w:p>
    <w:p w14:paraId="62592EFB" w14:textId="75EB8A08" w:rsidR="00360E1A" w:rsidRDefault="00360E1A" w:rsidP="009D5921">
      <w:pPr>
        <w:jc w:val="both"/>
        <w:rPr>
          <w:rFonts w:ascii="Times New Roman" w:hAnsi="Times New Roman" w:cs="Times New Roman"/>
          <w:lang w:val="en-GB"/>
        </w:rPr>
      </w:pPr>
      <w:r>
        <w:rPr>
          <w:rFonts w:ascii="Times New Roman" w:hAnsi="Times New Roman" w:cs="Times New Roman"/>
          <w:lang w:val="en-GB"/>
        </w:rPr>
        <w:t xml:space="preserve">Both parents have the same responsibility toward their children. </w:t>
      </w:r>
      <w:r w:rsidR="0081298E">
        <w:rPr>
          <w:rFonts w:ascii="Times New Roman" w:hAnsi="Times New Roman" w:cs="Times New Roman"/>
          <w:lang w:val="en-GB"/>
        </w:rPr>
        <w:t xml:space="preserve">Parents are the legal representatives of their children, thus they administer the properties children may own and hold a usufruct right over those assets. </w:t>
      </w:r>
      <w:r w:rsidR="00FE0491">
        <w:rPr>
          <w:rFonts w:ascii="Times New Roman" w:hAnsi="Times New Roman" w:cs="Times New Roman"/>
          <w:lang w:val="en-GB"/>
        </w:rPr>
        <w:t xml:space="preserve">On the other hand children </w:t>
      </w:r>
      <w:r w:rsidR="00B12975">
        <w:rPr>
          <w:rFonts w:ascii="Times New Roman" w:hAnsi="Times New Roman" w:cs="Times New Roman"/>
          <w:lang w:val="en-GB"/>
        </w:rPr>
        <w:t xml:space="preserve">have the right to maintain “meaningful relationships” with the relatives of both branches of the family (art. 315 </w:t>
      </w:r>
      <w:proofErr w:type="spellStart"/>
      <w:r w:rsidR="00B12975">
        <w:rPr>
          <w:rFonts w:ascii="Times New Roman" w:hAnsi="Times New Roman" w:cs="Times New Roman"/>
          <w:lang w:val="en-GB"/>
        </w:rPr>
        <w:t>bis</w:t>
      </w:r>
      <w:proofErr w:type="spellEnd"/>
      <w:r w:rsidR="00B12975">
        <w:rPr>
          <w:rFonts w:ascii="Times New Roman" w:hAnsi="Times New Roman" w:cs="Times New Roman"/>
          <w:lang w:val="en-GB"/>
        </w:rPr>
        <w:t xml:space="preserve"> and 337 </w:t>
      </w:r>
      <w:proofErr w:type="spellStart"/>
      <w:r w:rsidR="00B12975">
        <w:rPr>
          <w:rFonts w:ascii="Times New Roman" w:hAnsi="Times New Roman" w:cs="Times New Roman"/>
          <w:lang w:val="en-GB"/>
        </w:rPr>
        <w:t>ter</w:t>
      </w:r>
      <w:proofErr w:type="spellEnd"/>
      <w:r w:rsidR="00B12975">
        <w:rPr>
          <w:rFonts w:ascii="Times New Roman" w:hAnsi="Times New Roman" w:cs="Times New Roman"/>
          <w:lang w:val="en-GB"/>
        </w:rPr>
        <w:t xml:space="preserve"> CC). They also have the right to be heard in all the family matters that touch upon them (art. 315 </w:t>
      </w:r>
      <w:proofErr w:type="spellStart"/>
      <w:r w:rsidR="00B12975">
        <w:rPr>
          <w:rFonts w:ascii="Times New Roman" w:hAnsi="Times New Roman" w:cs="Times New Roman"/>
          <w:lang w:val="en-GB"/>
        </w:rPr>
        <w:t>bis</w:t>
      </w:r>
      <w:proofErr w:type="spellEnd"/>
      <w:r w:rsidR="00B12975">
        <w:rPr>
          <w:rFonts w:ascii="Times New Roman" w:hAnsi="Times New Roman" w:cs="Times New Roman"/>
          <w:lang w:val="en-GB"/>
        </w:rPr>
        <w:t xml:space="preserve"> CC).</w:t>
      </w:r>
    </w:p>
    <w:p w14:paraId="7769D549" w14:textId="3CDF1575" w:rsidR="00B12975" w:rsidRDefault="00274C10" w:rsidP="009D5921">
      <w:pPr>
        <w:jc w:val="both"/>
        <w:rPr>
          <w:rFonts w:ascii="Times New Roman" w:hAnsi="Times New Roman" w:cs="Times New Roman"/>
          <w:lang w:val="en-GB"/>
        </w:rPr>
      </w:pPr>
      <w:r>
        <w:rPr>
          <w:rFonts w:ascii="Times New Roman" w:hAnsi="Times New Roman" w:cs="Times New Roman"/>
          <w:lang w:val="en-GB"/>
        </w:rPr>
        <w:t xml:space="preserve">Parents must comply with their duty of maintenance according to the specific parameters set by art. 316 </w:t>
      </w:r>
      <w:proofErr w:type="spellStart"/>
      <w:r>
        <w:rPr>
          <w:rFonts w:ascii="Times New Roman" w:hAnsi="Times New Roman" w:cs="Times New Roman"/>
          <w:lang w:val="en-GB"/>
        </w:rPr>
        <w:t>bis</w:t>
      </w:r>
      <w:proofErr w:type="spellEnd"/>
      <w:r>
        <w:rPr>
          <w:rFonts w:ascii="Times New Roman" w:hAnsi="Times New Roman" w:cs="Times New Roman"/>
          <w:lang w:val="en-GB"/>
        </w:rPr>
        <w:t xml:space="preserve"> CC: they are obliged proportionately to their properties, their income and to their capacity to work at home and in a job. </w:t>
      </w:r>
    </w:p>
    <w:p w14:paraId="6E059674" w14:textId="09905F16" w:rsidR="00274C10" w:rsidRDefault="00274C10" w:rsidP="009D5921">
      <w:pPr>
        <w:jc w:val="both"/>
        <w:rPr>
          <w:rFonts w:ascii="Times New Roman" w:hAnsi="Times New Roman" w:cs="Times New Roman"/>
          <w:lang w:val="en-GB"/>
        </w:rPr>
      </w:pPr>
      <w:r>
        <w:rPr>
          <w:rFonts w:ascii="Times New Roman" w:hAnsi="Times New Roman" w:cs="Times New Roman"/>
          <w:lang w:val="en-GB"/>
        </w:rPr>
        <w:t>The l</w:t>
      </w:r>
      <w:r w:rsidR="004A3668">
        <w:rPr>
          <w:rFonts w:ascii="Times New Roman" w:hAnsi="Times New Roman" w:cs="Times New Roman"/>
          <w:lang w:val="en-GB"/>
        </w:rPr>
        <w:t xml:space="preserve">aw does not fix a definite deadline for the duty of maintenance. It expires, according to many decisions, when the son </w:t>
      </w:r>
      <w:proofErr w:type="gramStart"/>
      <w:r w:rsidR="004A3668">
        <w:rPr>
          <w:rFonts w:ascii="Times New Roman" w:hAnsi="Times New Roman" w:cs="Times New Roman"/>
          <w:lang w:val="en-GB"/>
        </w:rPr>
        <w:t xml:space="preserve">or </w:t>
      </w:r>
      <w:r w:rsidR="00EF562F">
        <w:rPr>
          <w:rFonts w:ascii="Times New Roman" w:hAnsi="Times New Roman" w:cs="Times New Roman"/>
          <w:lang w:val="en-GB"/>
        </w:rPr>
        <w:t xml:space="preserve"> the</w:t>
      </w:r>
      <w:proofErr w:type="gramEnd"/>
      <w:r w:rsidR="00EF562F">
        <w:rPr>
          <w:rFonts w:ascii="Times New Roman" w:hAnsi="Times New Roman" w:cs="Times New Roman"/>
          <w:lang w:val="en-GB"/>
        </w:rPr>
        <w:t xml:space="preserve"> </w:t>
      </w:r>
      <w:r w:rsidR="004A3668">
        <w:rPr>
          <w:rFonts w:ascii="Times New Roman" w:hAnsi="Times New Roman" w:cs="Times New Roman"/>
          <w:lang w:val="en-GB"/>
        </w:rPr>
        <w:t>daughter are able to maintain themselves autonomously, provided they have not incurred in lazy or negligent behaviours.</w:t>
      </w:r>
    </w:p>
    <w:p w14:paraId="5192CC3A" w14:textId="77777777" w:rsidR="00450A98" w:rsidRDefault="00450A98" w:rsidP="009D5921">
      <w:pPr>
        <w:jc w:val="both"/>
        <w:rPr>
          <w:rFonts w:ascii="Times New Roman" w:hAnsi="Times New Roman" w:cs="Times New Roman"/>
          <w:lang w:val="en-GB"/>
        </w:rPr>
      </w:pPr>
    </w:p>
    <w:p w14:paraId="07B1A005" w14:textId="0FF579C4" w:rsidR="00450A98" w:rsidRDefault="00450A98" w:rsidP="009D5921">
      <w:pPr>
        <w:jc w:val="both"/>
        <w:rPr>
          <w:rFonts w:ascii="Times New Roman" w:hAnsi="Times New Roman" w:cs="Times New Roman"/>
          <w:lang w:val="en-GB"/>
        </w:rPr>
      </w:pPr>
      <w:r>
        <w:rPr>
          <w:rFonts w:ascii="Times New Roman" w:hAnsi="Times New Roman" w:cs="Times New Roman"/>
          <w:lang w:val="en-GB"/>
        </w:rPr>
        <w:t xml:space="preserve">7. </w:t>
      </w:r>
      <w:r w:rsidRPr="00494F12">
        <w:rPr>
          <w:rFonts w:ascii="Times New Roman" w:hAnsi="Times New Roman" w:cs="Times New Roman"/>
          <w:i/>
          <w:lang w:val="en-GB"/>
        </w:rPr>
        <w:t>Content of parent responsibilities in case of parents living apart</w:t>
      </w:r>
    </w:p>
    <w:p w14:paraId="667D6B46" w14:textId="5439A355" w:rsidR="00494F12" w:rsidRDefault="00CE5D45" w:rsidP="009D5921">
      <w:pPr>
        <w:jc w:val="both"/>
        <w:rPr>
          <w:rFonts w:ascii="Times New Roman" w:hAnsi="Times New Roman" w:cs="Times New Roman"/>
          <w:lang w:val="en-GB"/>
        </w:rPr>
      </w:pPr>
      <w:r>
        <w:rPr>
          <w:rFonts w:ascii="Times New Roman" w:hAnsi="Times New Roman" w:cs="Times New Roman"/>
          <w:lang w:val="en-GB"/>
        </w:rPr>
        <w:t xml:space="preserve">Parental responsibilities do not change when parents live apart. </w:t>
      </w:r>
      <w:r w:rsidR="00570617">
        <w:rPr>
          <w:rFonts w:ascii="Times New Roman" w:hAnsi="Times New Roman" w:cs="Times New Roman"/>
          <w:lang w:val="en-GB"/>
        </w:rPr>
        <w:t xml:space="preserve">Separation or </w:t>
      </w:r>
      <w:proofErr w:type="gramStart"/>
      <w:r w:rsidR="00570617">
        <w:rPr>
          <w:rFonts w:ascii="Times New Roman" w:hAnsi="Times New Roman" w:cs="Times New Roman"/>
          <w:lang w:val="en-GB"/>
        </w:rPr>
        <w:t>divorce of the parents do</w:t>
      </w:r>
      <w:proofErr w:type="gramEnd"/>
      <w:r w:rsidR="00570617">
        <w:rPr>
          <w:rFonts w:ascii="Times New Roman" w:hAnsi="Times New Roman" w:cs="Times New Roman"/>
          <w:lang w:val="en-GB"/>
        </w:rPr>
        <w:t xml:space="preserve"> not impinge on the rights and duties encompassed in the parent-child relation. Since a 2006 Law the usual legal institution applied is shared custody (</w:t>
      </w:r>
      <w:proofErr w:type="spellStart"/>
      <w:r w:rsidR="00570617" w:rsidRPr="00E82327">
        <w:rPr>
          <w:rFonts w:ascii="Times New Roman" w:hAnsi="Times New Roman" w:cs="Times New Roman"/>
          <w:i/>
          <w:lang w:val="en-GB"/>
        </w:rPr>
        <w:t>affido</w:t>
      </w:r>
      <w:proofErr w:type="spellEnd"/>
      <w:r w:rsidR="00570617" w:rsidRPr="00E82327">
        <w:rPr>
          <w:rFonts w:ascii="Times New Roman" w:hAnsi="Times New Roman" w:cs="Times New Roman"/>
          <w:i/>
          <w:lang w:val="en-GB"/>
        </w:rPr>
        <w:t xml:space="preserve"> </w:t>
      </w:r>
      <w:proofErr w:type="spellStart"/>
      <w:r w:rsidR="00570617" w:rsidRPr="00E82327">
        <w:rPr>
          <w:rFonts w:ascii="Times New Roman" w:hAnsi="Times New Roman" w:cs="Times New Roman"/>
          <w:i/>
          <w:lang w:val="en-GB"/>
        </w:rPr>
        <w:t>condiviso</w:t>
      </w:r>
      <w:proofErr w:type="spellEnd"/>
      <w:r w:rsidR="00570617">
        <w:rPr>
          <w:rFonts w:ascii="Times New Roman" w:hAnsi="Times New Roman" w:cs="Times New Roman"/>
          <w:lang w:val="en-GB"/>
        </w:rPr>
        <w:t xml:space="preserve">). For its effect </w:t>
      </w:r>
      <w:proofErr w:type="gramStart"/>
      <w:r w:rsidR="00570617">
        <w:rPr>
          <w:rFonts w:ascii="Times New Roman" w:hAnsi="Times New Roman" w:cs="Times New Roman"/>
          <w:lang w:val="en-GB"/>
        </w:rPr>
        <w:t>all decisions concerning the child must be taken by the parents together in the light of the child’s best interest</w:t>
      </w:r>
      <w:proofErr w:type="gramEnd"/>
      <w:r w:rsidR="00570617">
        <w:rPr>
          <w:rFonts w:ascii="Times New Roman" w:hAnsi="Times New Roman" w:cs="Times New Roman"/>
          <w:lang w:val="en-GB"/>
        </w:rPr>
        <w:t xml:space="preserve">. </w:t>
      </w:r>
      <w:r w:rsidR="00494F12">
        <w:rPr>
          <w:rFonts w:ascii="Times New Roman" w:hAnsi="Times New Roman" w:cs="Times New Roman"/>
          <w:lang w:val="en-GB"/>
        </w:rPr>
        <w:t xml:space="preserve">Each parent will bear the expenses of the child’s maintenance at the times they live together, but </w:t>
      </w:r>
      <w:proofErr w:type="gramStart"/>
      <w:r w:rsidR="00494F12">
        <w:rPr>
          <w:rFonts w:ascii="Times New Roman" w:hAnsi="Times New Roman" w:cs="Times New Roman"/>
          <w:lang w:val="en-GB"/>
        </w:rPr>
        <w:t>specific expenses such as an extra course of lessons must be shared by the parents</w:t>
      </w:r>
      <w:proofErr w:type="gramEnd"/>
      <w:r w:rsidR="00494F12">
        <w:rPr>
          <w:rFonts w:ascii="Times New Roman" w:hAnsi="Times New Roman" w:cs="Times New Roman"/>
          <w:lang w:val="en-GB"/>
        </w:rPr>
        <w:t>.</w:t>
      </w:r>
    </w:p>
    <w:p w14:paraId="0A0A9303" w14:textId="4C80804D" w:rsidR="00570617" w:rsidRDefault="00494F12" w:rsidP="009D5921">
      <w:pPr>
        <w:jc w:val="both"/>
        <w:rPr>
          <w:rFonts w:ascii="Times New Roman" w:hAnsi="Times New Roman" w:cs="Times New Roman"/>
          <w:lang w:val="en-GB"/>
        </w:rPr>
      </w:pPr>
      <w:r>
        <w:rPr>
          <w:rFonts w:ascii="Times New Roman" w:hAnsi="Times New Roman" w:cs="Times New Roman"/>
          <w:lang w:val="en-GB"/>
        </w:rPr>
        <w:t>In practice, however, it cannot be avoided that t</w:t>
      </w:r>
      <w:r w:rsidR="00570617">
        <w:rPr>
          <w:rFonts w:ascii="Times New Roman" w:hAnsi="Times New Roman" w:cs="Times New Roman"/>
          <w:lang w:val="en-GB"/>
        </w:rPr>
        <w:t xml:space="preserve">he child will live </w:t>
      </w:r>
      <w:r>
        <w:rPr>
          <w:rFonts w:ascii="Times New Roman" w:hAnsi="Times New Roman" w:cs="Times New Roman"/>
          <w:lang w:val="en-GB"/>
        </w:rPr>
        <w:t xml:space="preserve">predominantly </w:t>
      </w:r>
      <w:r w:rsidR="00570617">
        <w:rPr>
          <w:rFonts w:ascii="Times New Roman" w:hAnsi="Times New Roman" w:cs="Times New Roman"/>
          <w:lang w:val="en-GB"/>
        </w:rPr>
        <w:t xml:space="preserve">with one parent and will have his/her residence with that parent. </w:t>
      </w:r>
    </w:p>
    <w:p w14:paraId="2B678A94" w14:textId="52B68C97" w:rsidR="007F54FB" w:rsidRDefault="00570617" w:rsidP="009D5921">
      <w:pPr>
        <w:jc w:val="both"/>
        <w:rPr>
          <w:rFonts w:ascii="Times New Roman" w:hAnsi="Times New Roman" w:cs="Times New Roman"/>
          <w:lang w:val="en-GB"/>
        </w:rPr>
      </w:pPr>
      <w:r>
        <w:rPr>
          <w:rFonts w:ascii="Times New Roman" w:hAnsi="Times New Roman" w:cs="Times New Roman"/>
          <w:lang w:val="en-GB"/>
        </w:rPr>
        <w:t>Only in few residual cases exclusive custody to only one parent can be applied.</w:t>
      </w:r>
    </w:p>
    <w:p w14:paraId="4F552190" w14:textId="77777777" w:rsidR="00450A98" w:rsidRDefault="00450A98" w:rsidP="009D5921">
      <w:pPr>
        <w:jc w:val="both"/>
        <w:rPr>
          <w:rFonts w:ascii="Times New Roman" w:hAnsi="Times New Roman" w:cs="Times New Roman"/>
          <w:lang w:val="en-GB"/>
        </w:rPr>
      </w:pPr>
    </w:p>
    <w:p w14:paraId="574D0F9F" w14:textId="09F4E2E8" w:rsidR="00450A98" w:rsidRDefault="00450A98" w:rsidP="009D5921">
      <w:pPr>
        <w:jc w:val="both"/>
        <w:rPr>
          <w:rFonts w:ascii="Times New Roman" w:hAnsi="Times New Roman" w:cs="Times New Roman"/>
          <w:lang w:val="en-GB"/>
        </w:rPr>
      </w:pPr>
      <w:r>
        <w:rPr>
          <w:rFonts w:ascii="Times New Roman" w:hAnsi="Times New Roman" w:cs="Times New Roman"/>
          <w:lang w:val="en-GB"/>
        </w:rPr>
        <w:t>8. Contact between the child and the parent living apart</w:t>
      </w:r>
    </w:p>
    <w:p w14:paraId="78C6E72E" w14:textId="37217777" w:rsidR="00494F12" w:rsidRDefault="00E82327" w:rsidP="009D5921">
      <w:pPr>
        <w:jc w:val="both"/>
        <w:rPr>
          <w:rFonts w:ascii="Times New Roman" w:hAnsi="Times New Roman" w:cs="Times New Roman"/>
          <w:lang w:val="en-GB"/>
        </w:rPr>
      </w:pPr>
      <w:r>
        <w:rPr>
          <w:rFonts w:ascii="Times New Roman" w:hAnsi="Times New Roman" w:cs="Times New Roman"/>
          <w:lang w:val="en-GB"/>
        </w:rPr>
        <w:t>E</w:t>
      </w:r>
      <w:r w:rsidR="00494F12">
        <w:rPr>
          <w:rFonts w:ascii="Times New Roman" w:hAnsi="Times New Roman" w:cs="Times New Roman"/>
          <w:lang w:val="en-GB"/>
        </w:rPr>
        <w:t xml:space="preserve">xclusive </w:t>
      </w:r>
      <w:r>
        <w:rPr>
          <w:rFonts w:ascii="Times New Roman" w:hAnsi="Times New Roman" w:cs="Times New Roman"/>
          <w:lang w:val="en-GB"/>
        </w:rPr>
        <w:t>custody is established only when shared custody would be, in judge’s opinion, against the child’s interest.</w:t>
      </w:r>
    </w:p>
    <w:p w14:paraId="425D222D" w14:textId="12B1877F" w:rsidR="00450A98" w:rsidRDefault="00450A98" w:rsidP="009D5921">
      <w:pPr>
        <w:jc w:val="both"/>
        <w:rPr>
          <w:rFonts w:ascii="Times New Roman" w:hAnsi="Times New Roman" w:cs="Times New Roman"/>
          <w:lang w:val="en-GB"/>
        </w:rPr>
      </w:pPr>
      <w:r>
        <w:rPr>
          <w:rFonts w:ascii="Times New Roman" w:hAnsi="Times New Roman" w:cs="Times New Roman"/>
          <w:lang w:val="en-GB"/>
        </w:rPr>
        <w:t>9. Maintenance of he child</w:t>
      </w:r>
    </w:p>
    <w:p w14:paraId="5546FC26" w14:textId="77777777" w:rsidR="00274C10" w:rsidRDefault="00274C10" w:rsidP="009D5921">
      <w:pPr>
        <w:jc w:val="both"/>
        <w:rPr>
          <w:rFonts w:ascii="Times New Roman" w:hAnsi="Times New Roman" w:cs="Times New Roman"/>
          <w:lang w:val="en-GB"/>
        </w:rPr>
      </w:pPr>
    </w:p>
    <w:p w14:paraId="4189EBC4" w14:textId="77777777" w:rsidR="00782091" w:rsidRDefault="00782091" w:rsidP="009D5921">
      <w:pPr>
        <w:jc w:val="both"/>
        <w:rPr>
          <w:rFonts w:ascii="Times New Roman" w:hAnsi="Times New Roman" w:cs="Times New Roman"/>
          <w:lang w:val="en-GB"/>
        </w:rPr>
      </w:pPr>
      <w:r>
        <w:rPr>
          <w:rFonts w:ascii="Times New Roman" w:hAnsi="Times New Roman" w:cs="Times New Roman"/>
          <w:lang w:val="en-GB"/>
        </w:rPr>
        <w:t xml:space="preserve">10. Informal and registered </w:t>
      </w:r>
      <w:proofErr w:type="spellStart"/>
      <w:r>
        <w:rPr>
          <w:rFonts w:ascii="Times New Roman" w:hAnsi="Times New Roman" w:cs="Times New Roman"/>
          <w:lang w:val="en-GB"/>
        </w:rPr>
        <w:t>parterships</w:t>
      </w:r>
      <w:proofErr w:type="spellEnd"/>
    </w:p>
    <w:p w14:paraId="632683F6"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A new law, recently approved on May 20, 2016 with no. 76, has introduced Civil Unions (</w:t>
      </w:r>
      <w:proofErr w:type="spellStart"/>
      <w:r w:rsidRPr="00D80412">
        <w:rPr>
          <w:rFonts w:ascii="Times New Roman" w:hAnsi="Times New Roman" w:cs="Times New Roman"/>
          <w:lang w:val="en-GB"/>
        </w:rPr>
        <w:t>unioni</w:t>
      </w:r>
      <w:proofErr w:type="spellEnd"/>
      <w:r w:rsidRPr="00D80412">
        <w:rPr>
          <w:rFonts w:ascii="Times New Roman" w:hAnsi="Times New Roman" w:cs="Times New Roman"/>
          <w:lang w:val="en-GB"/>
        </w:rPr>
        <w:t xml:space="preserve"> </w:t>
      </w:r>
      <w:proofErr w:type="spellStart"/>
      <w:r w:rsidRPr="00D80412">
        <w:rPr>
          <w:rFonts w:ascii="Times New Roman" w:hAnsi="Times New Roman" w:cs="Times New Roman"/>
          <w:lang w:val="en-GB"/>
        </w:rPr>
        <w:t>civili</w:t>
      </w:r>
      <w:proofErr w:type="spellEnd"/>
      <w:r w:rsidRPr="00D80412">
        <w:rPr>
          <w:rFonts w:ascii="Times New Roman" w:hAnsi="Times New Roman" w:cs="Times New Roman"/>
          <w:lang w:val="en-GB"/>
        </w:rPr>
        <w:t>) only for same sex partners. The same law has also adopted rules on de facto cohabitations (</w:t>
      </w:r>
      <w:proofErr w:type="spellStart"/>
      <w:proofErr w:type="gramStart"/>
      <w:r w:rsidRPr="00D80412">
        <w:rPr>
          <w:rFonts w:ascii="Times New Roman" w:hAnsi="Times New Roman" w:cs="Times New Roman"/>
          <w:lang w:val="en-GB"/>
        </w:rPr>
        <w:t>convivenze</w:t>
      </w:r>
      <w:proofErr w:type="spellEnd"/>
      <w:proofErr w:type="gramEnd"/>
      <w:r w:rsidRPr="00D80412">
        <w:rPr>
          <w:rFonts w:ascii="Times New Roman" w:hAnsi="Times New Roman" w:cs="Times New Roman"/>
          <w:lang w:val="en-GB"/>
        </w:rPr>
        <w:t xml:space="preserve"> di </w:t>
      </w:r>
      <w:proofErr w:type="spellStart"/>
      <w:r w:rsidRPr="00D80412">
        <w:rPr>
          <w:rFonts w:ascii="Times New Roman" w:hAnsi="Times New Roman" w:cs="Times New Roman"/>
          <w:lang w:val="en-GB"/>
        </w:rPr>
        <w:t>fatto</w:t>
      </w:r>
      <w:proofErr w:type="spellEnd"/>
      <w:r w:rsidRPr="00D80412">
        <w:rPr>
          <w:rFonts w:ascii="Times New Roman" w:hAnsi="Times New Roman" w:cs="Times New Roman"/>
          <w:lang w:val="en-GB"/>
        </w:rPr>
        <w:t>) both for heterosexual and same sex couple complying with the requisites set by the law and sharing a formalized common residence.</w:t>
      </w:r>
    </w:p>
    <w:p w14:paraId="57A15253"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Civil unions are an entirely new legal institution in the Italian legal system, for many legal aspects similar to marriage. Only some provisions on stepchild adoption, affinity, family name, marriage procedure, and dissolution of the union are different from the rules applying to marriage. Parties to the union have direct access to divorce, while Italian spouses must first undergo a legal proceeding for separation and then wait for a significant lapse of time before filing a divorce application. </w:t>
      </w:r>
    </w:p>
    <w:p w14:paraId="62E031D0"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Besides, civil unions are established through a formal, public declaration in front of the Official of Civil Status in the presence of two witnesses. Such declaration, included in the written act of civil union, will be registered in the archives of Civil Status. </w:t>
      </w:r>
    </w:p>
    <w:p w14:paraId="4DE3D579" w14:textId="77777777" w:rsidR="00782091" w:rsidRPr="00D80412" w:rsidRDefault="00782091" w:rsidP="009D5921">
      <w:pPr>
        <w:jc w:val="both"/>
        <w:rPr>
          <w:rFonts w:ascii="Times New Roman" w:hAnsi="Times New Roman" w:cs="Times New Roman"/>
          <w:lang w:val="en-GB"/>
        </w:rPr>
      </w:pPr>
    </w:p>
    <w:p w14:paraId="388165CA"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 xml:space="preserve">Rules on cohabitation apply to adult partners who are bound by a lasting affective tie, live together and are not bound by a relation of kinship, affinity or adoption or by a marriage or a civil union with anyone else. Therefore, minors and any other person married or separated, or civilly united, as well as cohabitants bond together by a tie of affinity or kinship are outside the scope of the law and their relations will be regulated by the previous rules (when there are any) on informal cohabitations. </w:t>
      </w:r>
    </w:p>
    <w:p w14:paraId="572AC043"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The law 2016 states that the cohabitants must comply with an essential requisite to fall into the competence of the law: they must be registered as having a common residence and inserted in the same family status certificate (so called “</w:t>
      </w:r>
      <w:proofErr w:type="spellStart"/>
      <w:r w:rsidRPr="00D80412">
        <w:rPr>
          <w:rFonts w:ascii="Times New Roman" w:hAnsi="Times New Roman" w:cs="Times New Roman"/>
          <w:lang w:val="en-GB"/>
        </w:rPr>
        <w:t>stato</w:t>
      </w:r>
      <w:proofErr w:type="spellEnd"/>
      <w:r w:rsidRPr="00D80412">
        <w:rPr>
          <w:rFonts w:ascii="Times New Roman" w:hAnsi="Times New Roman" w:cs="Times New Roman"/>
          <w:lang w:val="en-GB"/>
        </w:rPr>
        <w:t xml:space="preserve"> di </w:t>
      </w:r>
      <w:proofErr w:type="spellStart"/>
      <w:r w:rsidRPr="00D80412">
        <w:rPr>
          <w:rFonts w:ascii="Times New Roman" w:hAnsi="Times New Roman" w:cs="Times New Roman"/>
          <w:lang w:val="en-GB"/>
        </w:rPr>
        <w:t>famiglia</w:t>
      </w:r>
      <w:proofErr w:type="spellEnd"/>
      <w:r w:rsidRPr="00D80412">
        <w:rPr>
          <w:rFonts w:ascii="Times New Roman" w:hAnsi="Times New Roman" w:cs="Times New Roman"/>
          <w:lang w:val="en-GB"/>
        </w:rPr>
        <w:t xml:space="preserve">”) according to the administrative rules on civil status. As a consequence of such registration the law applies some </w:t>
      </w:r>
      <w:proofErr w:type="gramStart"/>
      <w:r w:rsidRPr="00D80412">
        <w:rPr>
          <w:rFonts w:ascii="Times New Roman" w:hAnsi="Times New Roman" w:cs="Times New Roman"/>
          <w:lang w:val="en-GB"/>
        </w:rPr>
        <w:t>non patrimonial</w:t>
      </w:r>
      <w:proofErr w:type="gramEnd"/>
      <w:r w:rsidRPr="00D80412">
        <w:rPr>
          <w:rFonts w:ascii="Times New Roman" w:hAnsi="Times New Roman" w:cs="Times New Roman"/>
          <w:lang w:val="en-GB"/>
        </w:rPr>
        <w:t xml:space="preserve"> and patrimonial effects, including for instance a maintenance right (art. 1 no. 65 of the law) after dissolution of the partnership, when a partner is in need. Apart from this provision, however, the law does not settle any discipline for the patrimonial regime of the couple, which can, if partners so wish, sign a contract to regulate the matter. Cohabiting couples not having a common administrative residence are not disciplined by this law and will then fall into the few existing rules on informal cohabitations.</w:t>
      </w:r>
    </w:p>
    <w:p w14:paraId="1E1EA7ED" w14:textId="77777777" w:rsidR="00782091" w:rsidRPr="00D80412" w:rsidRDefault="00782091" w:rsidP="009D5921">
      <w:pPr>
        <w:jc w:val="both"/>
        <w:rPr>
          <w:rFonts w:ascii="Times New Roman" w:hAnsi="Times New Roman" w:cs="Times New Roman"/>
          <w:lang w:val="en-GB"/>
        </w:rPr>
      </w:pPr>
    </w:p>
    <w:p w14:paraId="191D03EB" w14:textId="77777777" w:rsidR="00782091" w:rsidRPr="00D80412" w:rsidRDefault="00782091" w:rsidP="009D5921">
      <w:pPr>
        <w:jc w:val="both"/>
        <w:rPr>
          <w:rFonts w:ascii="Times New Roman" w:hAnsi="Times New Roman" w:cs="Times New Roman"/>
          <w:lang w:val="en-GB"/>
        </w:rPr>
      </w:pPr>
      <w:r w:rsidRPr="00D80412">
        <w:rPr>
          <w:rFonts w:ascii="Times New Roman" w:hAnsi="Times New Roman" w:cs="Times New Roman"/>
          <w:lang w:val="en-GB"/>
        </w:rPr>
        <w:t>As an effect of the law, then, since March 2016 the Italian legal system formally recognizes quite a wide range of relations outside marriage: civil unions, de facto cohabitations complying with the law no. 76, de facto cohabitations regulated by contract, de facto cohabitations without any contract, and informal cohabitations.</w:t>
      </w:r>
    </w:p>
    <w:p w14:paraId="092C1987" w14:textId="77777777" w:rsidR="00782091" w:rsidRPr="00D80412" w:rsidRDefault="00782091" w:rsidP="009D5921">
      <w:pPr>
        <w:jc w:val="both"/>
        <w:rPr>
          <w:rFonts w:ascii="Times New Roman" w:hAnsi="Times New Roman" w:cs="Times New Roman"/>
          <w:lang w:val="en-GB"/>
        </w:rPr>
      </w:pPr>
    </w:p>
    <w:p w14:paraId="1F44250F" w14:textId="5393436C" w:rsidR="00274C10" w:rsidRDefault="00450A98" w:rsidP="009D5921">
      <w:pPr>
        <w:jc w:val="both"/>
        <w:rPr>
          <w:rFonts w:ascii="Times New Roman" w:hAnsi="Times New Roman" w:cs="Times New Roman"/>
          <w:lang w:val="en-GB"/>
        </w:rPr>
      </w:pPr>
      <w:r w:rsidRPr="00110D97">
        <w:rPr>
          <w:rFonts w:ascii="Times New Roman" w:hAnsi="Times New Roman" w:cs="Times New Roman"/>
          <w:b/>
          <w:lang w:val="en-GB"/>
        </w:rPr>
        <w:t xml:space="preserve">II. </w:t>
      </w:r>
      <w:r w:rsidRPr="00450A98">
        <w:rPr>
          <w:rFonts w:ascii="Times New Roman" w:hAnsi="Times New Roman" w:cs="Times New Roman"/>
          <w:b/>
          <w:lang w:val="en-GB"/>
        </w:rPr>
        <w:t>Description of significant judgements of the Upper Courts in the last two or three years</w:t>
      </w:r>
      <w:r>
        <w:rPr>
          <w:rFonts w:ascii="Times New Roman" w:hAnsi="Times New Roman" w:cs="Times New Roman"/>
          <w:lang w:val="en-GB"/>
        </w:rPr>
        <w:t>.</w:t>
      </w:r>
    </w:p>
    <w:p w14:paraId="6493B89C" w14:textId="77777777" w:rsidR="00450A98" w:rsidRDefault="00450A98" w:rsidP="009D5921">
      <w:pPr>
        <w:jc w:val="both"/>
        <w:rPr>
          <w:rFonts w:ascii="Times New Roman" w:hAnsi="Times New Roman" w:cs="Times New Roman"/>
          <w:lang w:val="en-GB"/>
        </w:rPr>
      </w:pPr>
    </w:p>
    <w:p w14:paraId="0B12896F" w14:textId="77777777" w:rsidR="00443C27" w:rsidRPr="00443C27" w:rsidRDefault="00443C27" w:rsidP="00443C27">
      <w:pPr>
        <w:rPr>
          <w:rFonts w:ascii="Times" w:eastAsia="Times New Roman" w:hAnsi="Times" w:cs="Times New Roman"/>
          <w:sz w:val="20"/>
          <w:szCs w:val="20"/>
        </w:rPr>
      </w:pPr>
      <w:proofErr w:type="spellStart"/>
      <w:proofErr w:type="gramStart"/>
      <w:r w:rsidRPr="00443C27">
        <w:rPr>
          <w:rFonts w:ascii="Times" w:eastAsia="Times New Roman" w:hAnsi="Times" w:cs="Times New Roman"/>
          <w:sz w:val="20"/>
          <w:szCs w:val="20"/>
        </w:rPr>
        <w:t>Divorcees</w:t>
      </w:r>
      <w:proofErr w:type="spellEnd"/>
      <w:r w:rsidRPr="00443C27">
        <w:rPr>
          <w:rFonts w:ascii="Times" w:eastAsia="Times New Roman" w:hAnsi="Times" w:cs="Times New Roman"/>
          <w:sz w:val="20"/>
          <w:szCs w:val="20"/>
        </w:rPr>
        <w:t xml:space="preserve"> in </w:t>
      </w:r>
      <w:proofErr w:type="spellStart"/>
      <w:r w:rsidRPr="00443C27">
        <w:rPr>
          <w:rFonts w:ascii="Times" w:eastAsia="Times New Roman" w:hAnsi="Times" w:cs="Times New Roman"/>
          <w:sz w:val="20"/>
          <w:szCs w:val="20"/>
        </w:rPr>
        <w:t>Italy</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will</w:t>
      </w:r>
      <w:proofErr w:type="spellEnd"/>
      <w:r w:rsidRPr="00443C27">
        <w:rPr>
          <w:rFonts w:ascii="Times" w:eastAsia="Times New Roman" w:hAnsi="Times" w:cs="Times New Roman"/>
          <w:sz w:val="20"/>
          <w:szCs w:val="20"/>
        </w:rPr>
        <w:t xml:space="preserve"> no </w:t>
      </w:r>
      <w:proofErr w:type="spellStart"/>
      <w:r w:rsidRPr="00443C27">
        <w:rPr>
          <w:rFonts w:ascii="Times" w:eastAsia="Times New Roman" w:hAnsi="Times" w:cs="Times New Roman"/>
          <w:sz w:val="20"/>
          <w:szCs w:val="20"/>
        </w:rPr>
        <w:t>longer</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have</w:t>
      </w:r>
      <w:proofErr w:type="spellEnd"/>
      <w:r w:rsidRPr="00443C27">
        <w:rPr>
          <w:rFonts w:ascii="Times" w:eastAsia="Times New Roman" w:hAnsi="Times" w:cs="Times New Roman"/>
          <w:sz w:val="20"/>
          <w:szCs w:val="20"/>
        </w:rPr>
        <w:t xml:space="preserve"> to </w:t>
      </w:r>
      <w:proofErr w:type="spellStart"/>
      <w:r w:rsidRPr="00443C27">
        <w:rPr>
          <w:rFonts w:ascii="Times" w:eastAsia="Times New Roman" w:hAnsi="Times" w:cs="Times New Roman"/>
          <w:sz w:val="20"/>
          <w:szCs w:val="20"/>
        </w:rPr>
        <w:t>pay</w:t>
      </w:r>
      <w:proofErr w:type="spellEnd"/>
      <w:r w:rsidRPr="00443C27">
        <w:rPr>
          <w:rFonts w:ascii="Times" w:eastAsia="Times New Roman" w:hAnsi="Times" w:cs="Times New Roman"/>
          <w:sz w:val="20"/>
          <w:szCs w:val="20"/>
        </w:rPr>
        <w:t xml:space="preserve"> for </w:t>
      </w:r>
      <w:proofErr w:type="spellStart"/>
      <w:r w:rsidRPr="00443C27">
        <w:rPr>
          <w:rFonts w:ascii="Times" w:eastAsia="Times New Roman" w:hAnsi="Times" w:cs="Times New Roman"/>
          <w:sz w:val="20"/>
          <w:szCs w:val="20"/>
        </w:rPr>
        <w:t>their</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exes</w:t>
      </w:r>
      <w:proofErr w:type="spellEnd"/>
      <w:r w:rsidRPr="00443C27">
        <w:rPr>
          <w:rFonts w:ascii="Times" w:eastAsia="Times New Roman" w:hAnsi="Times" w:cs="Times New Roman"/>
          <w:sz w:val="20"/>
          <w:szCs w:val="20"/>
        </w:rPr>
        <w:t xml:space="preserve"> to </w:t>
      </w:r>
      <w:proofErr w:type="spellStart"/>
      <w:r w:rsidRPr="00443C27">
        <w:rPr>
          <w:rFonts w:ascii="Times" w:eastAsia="Times New Roman" w:hAnsi="Times" w:cs="Times New Roman"/>
          <w:sz w:val="20"/>
          <w:szCs w:val="20"/>
        </w:rPr>
        <w:t>maintain</w:t>
      </w:r>
      <w:proofErr w:type="spellEnd"/>
      <w:r w:rsidRPr="00443C27">
        <w:rPr>
          <w:rFonts w:ascii="Times" w:eastAsia="Times New Roman" w:hAnsi="Times" w:cs="Times New Roman"/>
          <w:sz w:val="20"/>
          <w:szCs w:val="20"/>
        </w:rPr>
        <w:t xml:space="preserve"> the </w:t>
      </w:r>
      <w:proofErr w:type="spellStart"/>
      <w:r w:rsidRPr="00443C27">
        <w:rPr>
          <w:rFonts w:ascii="Times" w:eastAsia="Times New Roman" w:hAnsi="Times" w:cs="Times New Roman"/>
          <w:sz w:val="20"/>
          <w:szCs w:val="20"/>
        </w:rPr>
        <w:t>same</w:t>
      </w:r>
      <w:proofErr w:type="spellEnd"/>
      <w:r w:rsidRPr="00443C27">
        <w:rPr>
          <w:rFonts w:ascii="Times" w:eastAsia="Times New Roman" w:hAnsi="Times" w:cs="Times New Roman"/>
          <w:sz w:val="20"/>
          <w:szCs w:val="20"/>
        </w:rPr>
        <w:t xml:space="preserve"> standard of living </w:t>
      </w:r>
      <w:proofErr w:type="spellStart"/>
      <w:r w:rsidRPr="00443C27">
        <w:rPr>
          <w:rFonts w:ascii="Times" w:eastAsia="Times New Roman" w:hAnsi="Times" w:cs="Times New Roman"/>
          <w:sz w:val="20"/>
          <w:szCs w:val="20"/>
        </w:rPr>
        <w:t>as</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during</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their</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marriage</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after</w:t>
      </w:r>
      <w:proofErr w:type="spellEnd"/>
      <w:r w:rsidRPr="00443C27">
        <w:rPr>
          <w:rFonts w:ascii="Times" w:eastAsia="Times New Roman" w:hAnsi="Times" w:cs="Times New Roman"/>
          <w:sz w:val="20"/>
          <w:szCs w:val="20"/>
        </w:rPr>
        <w:t xml:space="preserve"> a '</w:t>
      </w:r>
      <w:proofErr w:type="spellStart"/>
      <w:r w:rsidRPr="00443C27">
        <w:rPr>
          <w:rFonts w:ascii="Times" w:eastAsia="Times New Roman" w:hAnsi="Times" w:cs="Times New Roman"/>
          <w:sz w:val="20"/>
          <w:szCs w:val="20"/>
        </w:rPr>
        <w:t>revo</w:t>
      </w:r>
      <w:proofErr w:type="gramEnd"/>
      <w:r w:rsidRPr="00443C27">
        <w:rPr>
          <w:rFonts w:ascii="Times" w:eastAsia="Times New Roman" w:hAnsi="Times" w:cs="Times New Roman"/>
          <w:sz w:val="20"/>
          <w:szCs w:val="20"/>
        </w:rPr>
        <w:t>lutionary</w:t>
      </w:r>
      <w:proofErr w:type="spellEnd"/>
      <w:r w:rsidRPr="00443C27">
        <w:rPr>
          <w:rFonts w:ascii="Times" w:eastAsia="Times New Roman" w:hAnsi="Times" w:cs="Times New Roman"/>
          <w:sz w:val="20"/>
          <w:szCs w:val="20"/>
        </w:rPr>
        <w:t xml:space="preserve">' </w:t>
      </w:r>
      <w:proofErr w:type="spellStart"/>
      <w:r w:rsidRPr="00443C27">
        <w:rPr>
          <w:rFonts w:ascii="Times" w:eastAsia="Times New Roman" w:hAnsi="Times" w:cs="Times New Roman"/>
          <w:sz w:val="20"/>
          <w:szCs w:val="20"/>
        </w:rPr>
        <w:t>ruling</w:t>
      </w:r>
      <w:proofErr w:type="spellEnd"/>
      <w:r w:rsidRPr="00443C27">
        <w:rPr>
          <w:rFonts w:ascii="Times" w:eastAsia="Times New Roman" w:hAnsi="Times" w:cs="Times New Roman"/>
          <w:sz w:val="20"/>
          <w:szCs w:val="20"/>
        </w:rPr>
        <w:t xml:space="preserve"> by the </w:t>
      </w:r>
      <w:proofErr w:type="spellStart"/>
      <w:r w:rsidRPr="00443C27">
        <w:rPr>
          <w:rFonts w:ascii="Times" w:eastAsia="Times New Roman" w:hAnsi="Times" w:cs="Times New Roman"/>
          <w:sz w:val="20"/>
          <w:szCs w:val="20"/>
        </w:rPr>
        <w:t>country's</w:t>
      </w:r>
      <w:proofErr w:type="spellEnd"/>
      <w:r w:rsidRPr="00443C27">
        <w:rPr>
          <w:rFonts w:ascii="Times" w:eastAsia="Times New Roman" w:hAnsi="Times" w:cs="Times New Roman"/>
          <w:sz w:val="20"/>
          <w:szCs w:val="20"/>
        </w:rPr>
        <w:t xml:space="preserve"> top court. </w:t>
      </w:r>
    </w:p>
    <w:p w14:paraId="612F285C" w14:textId="77777777" w:rsidR="00443C27" w:rsidRPr="00443C27" w:rsidRDefault="00443C27" w:rsidP="00443C27">
      <w:pPr>
        <w:spacing w:before="100" w:beforeAutospacing="1" w:after="100" w:afterAutospacing="1"/>
        <w:rPr>
          <w:rFonts w:ascii="Times" w:hAnsi="Times" w:cs="Times New Roman"/>
          <w:sz w:val="20"/>
          <w:szCs w:val="20"/>
        </w:rPr>
      </w:pPr>
      <w:r w:rsidRPr="00443C27">
        <w:rPr>
          <w:rFonts w:ascii="Times" w:hAnsi="Times" w:cs="Times New Roman"/>
          <w:sz w:val="20"/>
          <w:szCs w:val="20"/>
        </w:rPr>
        <w:t xml:space="preserve">In </w:t>
      </w:r>
      <w:proofErr w:type="spellStart"/>
      <w:r w:rsidRPr="00443C27">
        <w:rPr>
          <w:rFonts w:ascii="Times" w:hAnsi="Times" w:cs="Times New Roman"/>
          <w:sz w:val="20"/>
          <w:szCs w:val="20"/>
        </w:rPr>
        <w:t>Wednesday's</w:t>
      </w:r>
      <w:proofErr w:type="spellEnd"/>
      <w:r w:rsidRPr="00443C27">
        <w:rPr>
          <w:rFonts w:ascii="Times" w:hAnsi="Times" w:cs="Times New Roman"/>
          <w:sz w:val="20"/>
          <w:szCs w:val="20"/>
        </w:rPr>
        <w:t xml:space="preserve"> Court of </w:t>
      </w:r>
      <w:proofErr w:type="spellStart"/>
      <w:r w:rsidRPr="00443C27">
        <w:rPr>
          <w:rFonts w:ascii="Times" w:hAnsi="Times" w:cs="Times New Roman"/>
          <w:sz w:val="20"/>
          <w:szCs w:val="20"/>
        </w:rPr>
        <w:t>Cassation</w:t>
      </w:r>
      <w:proofErr w:type="spellEnd"/>
      <w:r w:rsidRPr="00443C27">
        <w:rPr>
          <w:rFonts w:ascii="Times" w:hAnsi="Times" w:cs="Times New Roman"/>
          <w:sz w:val="20"/>
          <w:szCs w:val="20"/>
        </w:rPr>
        <w:t> </w:t>
      </w:r>
      <w:hyperlink r:id="rId7" w:history="1">
        <w:proofErr w:type="spellStart"/>
        <w:r w:rsidRPr="00443C27">
          <w:rPr>
            <w:rFonts w:ascii="Times" w:hAnsi="Times" w:cs="Times New Roman"/>
            <w:color w:val="0000FF"/>
            <w:sz w:val="20"/>
            <w:szCs w:val="20"/>
            <w:u w:val="single"/>
          </w:rPr>
          <w:t>ruling</w:t>
        </w:r>
        <w:proofErr w:type="spellEnd"/>
      </w:hyperlink>
      <w:r w:rsidRPr="00443C27">
        <w:rPr>
          <w:rFonts w:ascii="Times" w:hAnsi="Times" w:cs="Times New Roman"/>
          <w:sz w:val="20"/>
          <w:szCs w:val="20"/>
        </w:rPr>
        <w:t xml:space="preserve">, </w:t>
      </w:r>
      <w:proofErr w:type="spellStart"/>
      <w:r w:rsidRPr="00443C27">
        <w:rPr>
          <w:rFonts w:ascii="Times" w:hAnsi="Times" w:cs="Times New Roman"/>
          <w:sz w:val="20"/>
          <w:szCs w:val="20"/>
        </w:rPr>
        <w:t>judges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established</w:t>
      </w:r>
      <w:proofErr w:type="spellEnd"/>
      <w:r w:rsidRPr="00443C27">
        <w:rPr>
          <w:rFonts w:ascii="Times" w:hAnsi="Times" w:cs="Times New Roman"/>
          <w:sz w:val="20"/>
          <w:szCs w:val="20"/>
        </w:rPr>
        <w:t xml:space="preserve"> new </w:t>
      </w:r>
      <w:proofErr w:type="spellStart"/>
      <w:r w:rsidRPr="00443C27">
        <w:rPr>
          <w:rFonts w:ascii="Times" w:hAnsi="Times" w:cs="Times New Roman"/>
          <w:sz w:val="20"/>
          <w:szCs w:val="20"/>
        </w:rPr>
        <w:t>parameters</w:t>
      </w:r>
      <w:proofErr w:type="spellEnd"/>
      <w:r w:rsidRPr="00443C27">
        <w:rPr>
          <w:rFonts w:ascii="Times" w:hAnsi="Times" w:cs="Times New Roman"/>
          <w:sz w:val="20"/>
          <w:szCs w:val="20"/>
        </w:rPr>
        <w:t xml:space="preserve">" for the </w:t>
      </w:r>
      <w:proofErr w:type="spellStart"/>
      <w:r w:rsidRPr="00443C27">
        <w:rPr>
          <w:rFonts w:ascii="Times" w:hAnsi="Times" w:cs="Times New Roman"/>
          <w:sz w:val="20"/>
          <w:szCs w:val="20"/>
        </w:rPr>
        <w:t>calculation</w:t>
      </w:r>
      <w:proofErr w:type="spellEnd"/>
      <w:r w:rsidRPr="00443C27">
        <w:rPr>
          <w:rFonts w:ascii="Times" w:hAnsi="Times" w:cs="Times New Roman"/>
          <w:sz w:val="20"/>
          <w:szCs w:val="20"/>
        </w:rPr>
        <w:t xml:space="preserve"> of </w:t>
      </w:r>
      <w:proofErr w:type="spellStart"/>
      <w:r w:rsidRPr="00443C27">
        <w:rPr>
          <w:rFonts w:ascii="Times" w:hAnsi="Times" w:cs="Times New Roman"/>
          <w:sz w:val="20"/>
          <w:szCs w:val="20"/>
        </w:rPr>
        <w:t>alimony</w:t>
      </w:r>
      <w:proofErr w:type="spellEnd"/>
      <w:r w:rsidRPr="00443C27">
        <w:rPr>
          <w:rFonts w:ascii="Times" w:hAnsi="Times" w:cs="Times New Roman"/>
          <w:sz w:val="20"/>
          <w:szCs w:val="20"/>
        </w:rPr>
        <w:t xml:space="preserve">, the </w:t>
      </w:r>
      <w:proofErr w:type="spellStart"/>
      <w:r w:rsidRPr="00443C27">
        <w:rPr>
          <w:rFonts w:ascii="Times" w:hAnsi="Times" w:cs="Times New Roman"/>
          <w:sz w:val="20"/>
          <w:szCs w:val="20"/>
        </w:rPr>
        <w:t>court's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chief</w:t>
      </w:r>
      <w:proofErr w:type="spellEnd"/>
      <w:r w:rsidRPr="00443C27">
        <w:rPr>
          <w:rFonts w:ascii="Times" w:hAnsi="Times" w:cs="Times New Roman"/>
          <w:sz w:val="20"/>
          <w:szCs w:val="20"/>
        </w:rPr>
        <w:t xml:space="preserve"> press </w:t>
      </w:r>
      <w:proofErr w:type="spellStart"/>
      <w:r w:rsidRPr="00443C27">
        <w:rPr>
          <w:rFonts w:ascii="Times" w:hAnsi="Times" w:cs="Times New Roman"/>
          <w:sz w:val="20"/>
          <w:szCs w:val="20"/>
        </w:rPr>
        <w:t>officer</w:t>
      </w:r>
      <w:proofErr w:type="spellEnd"/>
      <w:r w:rsidRPr="00443C27">
        <w:rPr>
          <w:rFonts w:ascii="Times" w:hAnsi="Times" w:cs="Times New Roman"/>
          <w:sz w:val="20"/>
          <w:szCs w:val="20"/>
        </w:rPr>
        <w:t xml:space="preserve"> Raffaele Botta </w:t>
      </w:r>
      <w:proofErr w:type="spellStart"/>
      <w:r w:rsidRPr="00443C27">
        <w:rPr>
          <w:rFonts w:ascii="Times" w:hAnsi="Times" w:cs="Times New Roman"/>
          <w:sz w:val="20"/>
          <w:szCs w:val="20"/>
        </w:rPr>
        <w:t>said</w:t>
      </w:r>
      <w:proofErr w:type="spellEnd"/>
      <w:r w:rsidRPr="00443C27">
        <w:rPr>
          <w:rFonts w:ascii="Times" w:hAnsi="Times" w:cs="Times New Roman"/>
          <w:sz w:val="20"/>
          <w:szCs w:val="20"/>
        </w:rPr>
        <w:t xml:space="preserve"> in a statement.</w:t>
      </w:r>
    </w:p>
    <w:p w14:paraId="692C44BC" w14:textId="77777777" w:rsidR="00443C27" w:rsidRPr="00443C27" w:rsidRDefault="00443C27" w:rsidP="00443C27">
      <w:pPr>
        <w:spacing w:before="100" w:beforeAutospacing="1" w:after="100" w:afterAutospacing="1"/>
        <w:rPr>
          <w:rFonts w:ascii="Times" w:hAnsi="Times" w:cs="Times New Roman"/>
          <w:sz w:val="20"/>
          <w:szCs w:val="20"/>
        </w:rPr>
      </w:pPr>
      <w:proofErr w:type="spellStart"/>
      <w:r w:rsidRPr="00443C27">
        <w:rPr>
          <w:rFonts w:ascii="Times" w:hAnsi="Times" w:cs="Times New Roman"/>
          <w:sz w:val="20"/>
          <w:szCs w:val="20"/>
        </w:rPr>
        <w:t>While</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alimony</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payments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had</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previously</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been</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established</w:t>
      </w:r>
      <w:proofErr w:type="spellEnd"/>
      <w:r w:rsidRPr="00443C27">
        <w:rPr>
          <w:rFonts w:ascii="Times" w:hAnsi="Times" w:cs="Times New Roman"/>
          <w:sz w:val="20"/>
          <w:szCs w:val="20"/>
        </w:rPr>
        <w:t xml:space="preserve"> with the goal of "</w:t>
      </w:r>
      <w:proofErr w:type="spellStart"/>
      <w:r w:rsidRPr="00443C27">
        <w:rPr>
          <w:rFonts w:ascii="Times" w:hAnsi="Times" w:cs="Times New Roman"/>
          <w:sz w:val="20"/>
          <w:szCs w:val="20"/>
        </w:rPr>
        <w:t>maintaining</w:t>
      </w:r>
      <w:proofErr w:type="spellEnd"/>
      <w:r w:rsidRPr="00443C27">
        <w:rPr>
          <w:rFonts w:ascii="Times" w:hAnsi="Times" w:cs="Times New Roman"/>
          <w:sz w:val="20"/>
          <w:szCs w:val="20"/>
        </w:rPr>
        <w:t xml:space="preserve"> the </w:t>
      </w:r>
      <w:proofErr w:type="spellStart"/>
      <w:r w:rsidRPr="00443C27">
        <w:rPr>
          <w:rFonts w:ascii="Times" w:hAnsi="Times" w:cs="Times New Roman"/>
          <w:sz w:val="20"/>
          <w:szCs w:val="20"/>
        </w:rPr>
        <w:t>matrimonial</w:t>
      </w:r>
      <w:proofErr w:type="spellEnd"/>
      <w:r w:rsidRPr="00443C27">
        <w:rPr>
          <w:rFonts w:ascii="Times" w:hAnsi="Times" w:cs="Times New Roman"/>
          <w:sz w:val="20"/>
          <w:szCs w:val="20"/>
        </w:rPr>
        <w:t xml:space="preserve"> standard of living", the court </w:t>
      </w:r>
      <w:proofErr w:type="spellStart"/>
      <w:r w:rsidRPr="00443C27">
        <w:rPr>
          <w:rFonts w:ascii="Times" w:hAnsi="Times" w:cs="Times New Roman"/>
          <w:sz w:val="20"/>
          <w:szCs w:val="20"/>
        </w:rPr>
        <w:t>instead</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said</w:t>
      </w:r>
      <w:proofErr w:type="spellEnd"/>
      <w:r w:rsidRPr="00443C27">
        <w:rPr>
          <w:rFonts w:ascii="Times" w:hAnsi="Times" w:cs="Times New Roman"/>
          <w:sz w:val="20"/>
          <w:szCs w:val="20"/>
        </w:rPr>
        <w:t xml:space="preserve"> </w:t>
      </w:r>
      <w:proofErr w:type="gramStart"/>
      <w:r w:rsidRPr="00443C27">
        <w:rPr>
          <w:rFonts w:ascii="Times" w:hAnsi="Times" w:cs="Times New Roman"/>
          <w:sz w:val="20"/>
          <w:szCs w:val="20"/>
        </w:rPr>
        <w:t>on</w:t>
      </w:r>
      <w:proofErr w:type="gramEnd"/>
      <w:r w:rsidRPr="00443C27">
        <w:rPr>
          <w:rFonts w:ascii="Times" w:hAnsi="Times" w:cs="Times New Roman"/>
          <w:sz w:val="20"/>
          <w:szCs w:val="20"/>
        </w:rPr>
        <w:t xml:space="preserve"> Wednesday </w:t>
      </w:r>
      <w:proofErr w:type="spellStart"/>
      <w:r w:rsidRPr="00443C27">
        <w:rPr>
          <w:rFonts w:ascii="Times" w:hAnsi="Times" w:cs="Times New Roman"/>
          <w:sz w:val="20"/>
          <w:szCs w:val="20"/>
        </w:rPr>
        <w:t>that</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payments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should</w:t>
      </w:r>
      <w:proofErr w:type="spellEnd"/>
      <w:r w:rsidRPr="00443C27">
        <w:rPr>
          <w:rFonts w:ascii="Times" w:hAnsi="Times" w:cs="Times New Roman"/>
          <w:sz w:val="20"/>
          <w:szCs w:val="20"/>
        </w:rPr>
        <w:t xml:space="preserve"> be </w:t>
      </w:r>
      <w:proofErr w:type="spellStart"/>
      <w:r w:rsidRPr="00443C27">
        <w:rPr>
          <w:rFonts w:ascii="Times" w:hAnsi="Times" w:cs="Times New Roman"/>
          <w:sz w:val="20"/>
          <w:szCs w:val="20"/>
        </w:rPr>
        <w:t>based</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purely</w:t>
      </w:r>
      <w:proofErr w:type="spellEnd"/>
      <w:r w:rsidRPr="00443C27">
        <w:rPr>
          <w:rFonts w:ascii="Times" w:hAnsi="Times" w:cs="Times New Roman"/>
          <w:sz w:val="20"/>
          <w:szCs w:val="20"/>
        </w:rPr>
        <w:t xml:space="preserve"> on </w:t>
      </w:r>
      <w:proofErr w:type="spellStart"/>
      <w:r w:rsidRPr="00443C27">
        <w:rPr>
          <w:rFonts w:ascii="Times" w:hAnsi="Times" w:cs="Times New Roman"/>
          <w:sz w:val="20"/>
          <w:szCs w:val="20"/>
        </w:rPr>
        <w:t>guaranteeing</w:t>
      </w:r>
      <w:proofErr w:type="spellEnd"/>
      <w:r w:rsidRPr="00443C27">
        <w:rPr>
          <w:rFonts w:ascii="Times" w:hAnsi="Times" w:cs="Times New Roman"/>
          <w:sz w:val="20"/>
          <w:szCs w:val="20"/>
        </w:rPr>
        <w:t xml:space="preserve"> "the </w:t>
      </w:r>
      <w:proofErr w:type="spellStart"/>
      <w:r w:rsidRPr="00443C27">
        <w:rPr>
          <w:rFonts w:ascii="Times" w:hAnsi="Times" w:cs="Times New Roman"/>
          <w:sz w:val="20"/>
          <w:szCs w:val="20"/>
        </w:rPr>
        <w:t>economic</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independence</w:t>
      </w:r>
      <w:proofErr w:type="spellEnd"/>
      <w:r w:rsidRPr="00443C27">
        <w:rPr>
          <w:rFonts w:ascii="Times" w:hAnsi="Times" w:cs="Times New Roman"/>
          <w:sz w:val="20"/>
          <w:szCs w:val="20"/>
        </w:rPr>
        <w:t xml:space="preserve"> or self-</w:t>
      </w:r>
      <w:proofErr w:type="spellStart"/>
      <w:r w:rsidRPr="00443C27">
        <w:rPr>
          <w:rFonts w:ascii="Times" w:hAnsi="Times" w:cs="Times New Roman"/>
          <w:sz w:val="20"/>
          <w:szCs w:val="20"/>
        </w:rPr>
        <w:t>sufficiency</w:t>
      </w:r>
      <w:proofErr w:type="spellEnd"/>
      <w:r w:rsidRPr="00443C27">
        <w:rPr>
          <w:rFonts w:ascii="Times" w:hAnsi="Times" w:cs="Times New Roman"/>
          <w:sz w:val="20"/>
          <w:szCs w:val="20"/>
        </w:rPr>
        <w:t xml:space="preserve"> of the </w:t>
      </w:r>
      <w:proofErr w:type="spellStart"/>
      <w:r w:rsidRPr="00443C27">
        <w:rPr>
          <w:rFonts w:ascii="Times" w:hAnsi="Times" w:cs="Times New Roman"/>
          <w:sz w:val="20"/>
          <w:szCs w:val="20"/>
        </w:rPr>
        <w:t>spouse</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who</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requests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it</w:t>
      </w:r>
      <w:proofErr w:type="spellEnd"/>
      <w:r w:rsidRPr="00443C27">
        <w:rPr>
          <w:rFonts w:ascii="Times" w:hAnsi="Times" w:cs="Times New Roman"/>
          <w:sz w:val="20"/>
          <w:szCs w:val="20"/>
        </w:rPr>
        <w:t>".</w:t>
      </w:r>
    </w:p>
    <w:p w14:paraId="6255CF0A" w14:textId="77777777" w:rsidR="00443C27" w:rsidRPr="00443C27" w:rsidRDefault="00443C27" w:rsidP="00443C27">
      <w:pPr>
        <w:spacing w:before="100" w:beforeAutospacing="1" w:after="100" w:afterAutospacing="1"/>
        <w:rPr>
          <w:rFonts w:ascii="Times" w:hAnsi="Times" w:cs="Times New Roman"/>
          <w:sz w:val="20"/>
          <w:szCs w:val="20"/>
        </w:rPr>
      </w:pPr>
      <w:proofErr w:type="gramStart"/>
      <w:r w:rsidRPr="00443C27">
        <w:rPr>
          <w:rFonts w:ascii="Times" w:hAnsi="Times" w:cs="Times New Roman"/>
          <w:sz w:val="20"/>
          <w:szCs w:val="20"/>
        </w:rPr>
        <w:t xml:space="preserve">In </w:t>
      </w:r>
      <w:proofErr w:type="spellStart"/>
      <w:r w:rsidRPr="00443C27">
        <w:rPr>
          <w:rFonts w:ascii="Times" w:hAnsi="Times" w:cs="Times New Roman"/>
          <w:sz w:val="20"/>
          <w:szCs w:val="20"/>
        </w:rPr>
        <w:t>other</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words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divorcees</w:t>
      </w:r>
      <w:proofErr w:type="spellEnd"/>
      <w:r w:rsidRPr="00443C27">
        <w:rPr>
          <w:rFonts w:ascii="Times" w:hAnsi="Times" w:cs="Times New Roman"/>
          <w:sz w:val="20"/>
          <w:szCs w:val="20"/>
        </w:rPr>
        <w:t xml:space="preserve"> are </w:t>
      </w:r>
      <w:proofErr w:type="spellStart"/>
      <w:r w:rsidRPr="00443C27">
        <w:rPr>
          <w:rFonts w:ascii="Times" w:hAnsi="Times" w:cs="Times New Roman"/>
          <w:sz w:val="20"/>
          <w:szCs w:val="20"/>
        </w:rPr>
        <w:t>likely</w:t>
      </w:r>
      <w:proofErr w:type="spellEnd"/>
      <w:r w:rsidRPr="00443C27">
        <w:rPr>
          <w:rFonts w:ascii="Times" w:hAnsi="Times" w:cs="Times New Roman"/>
          <w:sz w:val="20"/>
          <w:szCs w:val="20"/>
        </w:rPr>
        <w:t xml:space="preserve"> to </w:t>
      </w:r>
      <w:proofErr w:type="spellStart"/>
      <w:r w:rsidRPr="00443C27">
        <w:rPr>
          <w:rFonts w:ascii="Times" w:hAnsi="Times" w:cs="Times New Roman"/>
          <w:sz w:val="20"/>
          <w:szCs w:val="20"/>
        </w:rPr>
        <w:t>receive</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smaller</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monthly</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payments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than</w:t>
      </w:r>
      <w:proofErr w:type="spellEnd"/>
      <w:r w:rsidRPr="00443C27">
        <w:rPr>
          <w:rFonts w:ascii="Times" w:hAnsi="Times" w:cs="Times New Roman"/>
          <w:sz w:val="20"/>
          <w:szCs w:val="20"/>
        </w:rPr>
        <w:t xml:space="preserve"> in the </w:t>
      </w:r>
      <w:proofErr w:type="spellStart"/>
      <w:r w:rsidRPr="00443C27">
        <w:rPr>
          <w:rFonts w:ascii="Times" w:hAnsi="Times" w:cs="Times New Roman"/>
          <w:sz w:val="20"/>
          <w:szCs w:val="20"/>
        </w:rPr>
        <w:t>past</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particularly</w:t>
      </w:r>
      <w:proofErr w:type="spellEnd"/>
      <w:r w:rsidRPr="00443C27">
        <w:rPr>
          <w:rFonts w:ascii="Times" w:hAnsi="Times" w:cs="Times New Roman"/>
          <w:sz w:val="20"/>
          <w:szCs w:val="20"/>
        </w:rPr>
        <w:t xml:space="preserve"> in </w:t>
      </w:r>
      <w:proofErr w:type="spellStart"/>
      <w:r w:rsidRPr="00443C27">
        <w:rPr>
          <w:rFonts w:ascii="Times" w:hAnsi="Times" w:cs="Times New Roman"/>
          <w:sz w:val="20"/>
          <w:szCs w:val="20"/>
        </w:rPr>
        <w:t>cases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where</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their</w:t>
      </w:r>
      <w:proofErr w:type="spellEnd"/>
      <w:r w:rsidRPr="00443C27">
        <w:rPr>
          <w:rFonts w:ascii="Times" w:hAnsi="Times" w:cs="Times New Roman"/>
          <w:sz w:val="20"/>
          <w:szCs w:val="20"/>
        </w:rPr>
        <w:t xml:space="preserve"> ex-</w:t>
      </w:r>
      <w:proofErr w:type="spellStart"/>
      <w:r w:rsidRPr="00443C27">
        <w:rPr>
          <w:rFonts w:ascii="Times" w:hAnsi="Times" w:cs="Times New Roman"/>
          <w:sz w:val="20"/>
          <w:szCs w:val="20"/>
        </w:rPr>
        <w:t>spouse</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was</w:t>
      </w:r>
      <w:proofErr w:type="spellEnd"/>
      <w:r w:rsidRPr="00443C27">
        <w:rPr>
          <w:rFonts w:ascii="Times" w:hAnsi="Times" w:cs="Times New Roman"/>
          <w:sz w:val="20"/>
          <w:szCs w:val="20"/>
        </w:rPr>
        <w:t xml:space="preserve"> </w:t>
      </w:r>
      <w:proofErr w:type="spellStart"/>
      <w:r w:rsidRPr="00443C27">
        <w:rPr>
          <w:rFonts w:ascii="Times" w:hAnsi="Times" w:cs="Times New Roman"/>
          <w:sz w:val="20"/>
          <w:szCs w:val="20"/>
        </w:rPr>
        <w:t>w</w:t>
      </w:r>
      <w:proofErr w:type="gramEnd"/>
      <w:r w:rsidRPr="00443C27">
        <w:rPr>
          <w:rFonts w:ascii="Times" w:hAnsi="Times" w:cs="Times New Roman"/>
          <w:sz w:val="20"/>
          <w:szCs w:val="20"/>
        </w:rPr>
        <w:t>ealthy</w:t>
      </w:r>
      <w:proofErr w:type="spellEnd"/>
      <w:r w:rsidRPr="00443C27">
        <w:rPr>
          <w:rFonts w:ascii="Times" w:hAnsi="Times" w:cs="Times New Roman"/>
          <w:sz w:val="20"/>
          <w:szCs w:val="20"/>
        </w:rPr>
        <w:t>.</w:t>
      </w:r>
    </w:p>
    <w:p w14:paraId="341706F9" w14:textId="77777777" w:rsidR="00443C27" w:rsidRDefault="00443C27" w:rsidP="009D5921">
      <w:pPr>
        <w:jc w:val="both"/>
        <w:rPr>
          <w:rFonts w:ascii="Times New Roman" w:hAnsi="Times New Roman" w:cs="Times New Roman"/>
          <w:lang w:val="en-GB"/>
        </w:rPr>
      </w:pPr>
    </w:p>
    <w:p w14:paraId="72735286" w14:textId="77777777" w:rsidR="00443C27" w:rsidRDefault="00443C27" w:rsidP="009D5921">
      <w:pPr>
        <w:jc w:val="both"/>
        <w:rPr>
          <w:rFonts w:ascii="Times New Roman" w:hAnsi="Times New Roman" w:cs="Times New Roman"/>
          <w:lang w:val="en-GB"/>
        </w:rPr>
      </w:pPr>
    </w:p>
    <w:p w14:paraId="4D31D73D" w14:textId="77777777" w:rsidR="00443C27" w:rsidRDefault="00443C27" w:rsidP="009D5921">
      <w:pPr>
        <w:jc w:val="both"/>
        <w:rPr>
          <w:rFonts w:ascii="Times New Roman" w:hAnsi="Times New Roman" w:cs="Times New Roman"/>
          <w:lang w:val="en-GB"/>
        </w:rPr>
      </w:pPr>
    </w:p>
    <w:p w14:paraId="538E574E" w14:textId="4FE6468A" w:rsidR="00450A98" w:rsidRPr="00450A98" w:rsidRDefault="00450A98" w:rsidP="009D5921">
      <w:pPr>
        <w:jc w:val="both"/>
        <w:rPr>
          <w:rFonts w:ascii="Times New Roman" w:hAnsi="Times New Roman" w:cs="Times New Roman"/>
          <w:lang w:val="en-GB"/>
        </w:rPr>
      </w:pPr>
      <w:r w:rsidRPr="00450A98">
        <w:rPr>
          <w:rFonts w:ascii="Times New Roman" w:hAnsi="Times New Roman" w:cs="Times New Roman"/>
          <w:b/>
          <w:lang w:val="en-GB"/>
        </w:rPr>
        <w:t xml:space="preserve">III </w:t>
      </w:r>
      <w:proofErr w:type="gramStart"/>
      <w:r w:rsidRPr="00450A98">
        <w:rPr>
          <w:rFonts w:ascii="Times New Roman" w:hAnsi="Times New Roman" w:cs="Times New Roman"/>
          <w:b/>
          <w:lang w:val="en-GB"/>
        </w:rPr>
        <w:t>Indication  of</w:t>
      </w:r>
      <w:proofErr w:type="gramEnd"/>
      <w:r w:rsidRPr="00450A98">
        <w:rPr>
          <w:rFonts w:ascii="Times New Roman" w:hAnsi="Times New Roman" w:cs="Times New Roman"/>
          <w:b/>
          <w:lang w:val="en-GB"/>
        </w:rPr>
        <w:t xml:space="preserve"> some legal literature in the last two or three years</w:t>
      </w:r>
    </w:p>
    <w:sectPr w:rsidR="00450A98" w:rsidRPr="00450A98" w:rsidSect="00397802">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579EBD" w14:textId="77777777" w:rsidR="005F1BEC" w:rsidRDefault="005F1BEC" w:rsidP="006A3B85">
      <w:r>
        <w:separator/>
      </w:r>
    </w:p>
  </w:endnote>
  <w:endnote w:type="continuationSeparator" w:id="0">
    <w:p w14:paraId="39DC7E7B" w14:textId="77777777" w:rsidR="005F1BEC" w:rsidRDefault="005F1BEC" w:rsidP="006A3B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0163D3" w14:textId="77777777" w:rsidR="005F1BEC" w:rsidRDefault="005F1BEC" w:rsidP="006A3B85">
      <w:r>
        <w:separator/>
      </w:r>
    </w:p>
  </w:footnote>
  <w:footnote w:type="continuationSeparator" w:id="0">
    <w:p w14:paraId="029582D4" w14:textId="77777777" w:rsidR="005F1BEC" w:rsidRDefault="005F1BEC" w:rsidP="006A3B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1"/>
  <w:proofState w:spelling="clean" w:grammar="clean"/>
  <w:defaultTabStop w:val="708"/>
  <w:hyphenationZone w:val="283"/>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AE1"/>
    <w:rsid w:val="00045AE1"/>
    <w:rsid w:val="00046955"/>
    <w:rsid w:val="000606B3"/>
    <w:rsid w:val="000A3534"/>
    <w:rsid w:val="000F6B02"/>
    <w:rsid w:val="00110D97"/>
    <w:rsid w:val="001670CC"/>
    <w:rsid w:val="002611D2"/>
    <w:rsid w:val="00274C10"/>
    <w:rsid w:val="00360E1A"/>
    <w:rsid w:val="0038262F"/>
    <w:rsid w:val="00397802"/>
    <w:rsid w:val="003D6B58"/>
    <w:rsid w:val="00443C27"/>
    <w:rsid w:val="00450A98"/>
    <w:rsid w:val="00494F12"/>
    <w:rsid w:val="004A3668"/>
    <w:rsid w:val="004A395B"/>
    <w:rsid w:val="004B30AE"/>
    <w:rsid w:val="00530EB7"/>
    <w:rsid w:val="005524F2"/>
    <w:rsid w:val="00570617"/>
    <w:rsid w:val="005934EC"/>
    <w:rsid w:val="005A3F60"/>
    <w:rsid w:val="005F098E"/>
    <w:rsid w:val="005F1BEC"/>
    <w:rsid w:val="00612D98"/>
    <w:rsid w:val="006A3B85"/>
    <w:rsid w:val="006A7D03"/>
    <w:rsid w:val="006B11CB"/>
    <w:rsid w:val="00700B8D"/>
    <w:rsid w:val="00703E50"/>
    <w:rsid w:val="0071213F"/>
    <w:rsid w:val="00764C47"/>
    <w:rsid w:val="00782091"/>
    <w:rsid w:val="007F54FB"/>
    <w:rsid w:val="0081298E"/>
    <w:rsid w:val="00825847"/>
    <w:rsid w:val="008413B4"/>
    <w:rsid w:val="00857D89"/>
    <w:rsid w:val="00882132"/>
    <w:rsid w:val="008F78C3"/>
    <w:rsid w:val="00904C73"/>
    <w:rsid w:val="00943530"/>
    <w:rsid w:val="009D5921"/>
    <w:rsid w:val="00A7672D"/>
    <w:rsid w:val="00AE4FCC"/>
    <w:rsid w:val="00B12975"/>
    <w:rsid w:val="00B6268B"/>
    <w:rsid w:val="00B84A01"/>
    <w:rsid w:val="00B867A2"/>
    <w:rsid w:val="00C5067B"/>
    <w:rsid w:val="00CE5D45"/>
    <w:rsid w:val="00D3023C"/>
    <w:rsid w:val="00D433E6"/>
    <w:rsid w:val="00D50508"/>
    <w:rsid w:val="00D80412"/>
    <w:rsid w:val="00E21610"/>
    <w:rsid w:val="00E301C1"/>
    <w:rsid w:val="00E541BF"/>
    <w:rsid w:val="00E82327"/>
    <w:rsid w:val="00EA1DD2"/>
    <w:rsid w:val="00EA35AB"/>
    <w:rsid w:val="00EA6841"/>
    <w:rsid w:val="00EF562F"/>
    <w:rsid w:val="00F41369"/>
    <w:rsid w:val="00FB7E7E"/>
    <w:rsid w:val="00FC6CF3"/>
    <w:rsid w:val="00FE0491"/>
    <w:rsid w:val="00FE1AE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624BE2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6A3B85"/>
    <w:pPr>
      <w:suppressAutoHyphens/>
      <w:ind w:left="720"/>
      <w:jc w:val="both"/>
    </w:pPr>
    <w:rPr>
      <w:rFonts w:ascii="Times New Roman" w:eastAsia="Times New Roman" w:hAnsi="Times New Roman" w:cs="Times New Roman"/>
    </w:rPr>
  </w:style>
  <w:style w:type="character" w:customStyle="1" w:styleId="TestonotaapidipaginaCarattere">
    <w:name w:val="Testo nota a piè di pagina Carattere"/>
    <w:basedOn w:val="Caratterepredefinitoparagrafo"/>
    <w:link w:val="Testonotaapidipagina"/>
    <w:uiPriority w:val="99"/>
    <w:rsid w:val="006A3B85"/>
    <w:rPr>
      <w:rFonts w:ascii="Times New Roman" w:eastAsia="Times New Roman" w:hAnsi="Times New Roman" w:cs="Times New Roman"/>
    </w:rPr>
  </w:style>
  <w:style w:type="character" w:styleId="Rimandonotaapidipagina">
    <w:name w:val="footnote reference"/>
    <w:basedOn w:val="Caratterepredefinitoparagrafo"/>
    <w:uiPriority w:val="99"/>
    <w:unhideWhenUsed/>
    <w:rsid w:val="006A3B85"/>
    <w:rPr>
      <w:vertAlign w:val="superscript"/>
    </w:rPr>
  </w:style>
  <w:style w:type="paragraph" w:styleId="Paragrafoelenco">
    <w:name w:val="List Paragraph"/>
    <w:basedOn w:val="Normale"/>
    <w:uiPriority w:val="34"/>
    <w:qFormat/>
    <w:rsid w:val="00FC6CF3"/>
    <w:pPr>
      <w:spacing w:line="276" w:lineRule="auto"/>
      <w:ind w:left="720"/>
      <w:contextualSpacing/>
      <w:jc w:val="both"/>
    </w:pPr>
    <w:rPr>
      <w:rFonts w:ascii="Arial" w:eastAsia="Times New Roman" w:hAnsi="Arial" w:cs="Times New Roman"/>
      <w:sz w:val="22"/>
      <w:lang w:val="en-GB" w:eastAsia="en-US"/>
    </w:rPr>
  </w:style>
  <w:style w:type="paragraph" w:styleId="NormaleWeb">
    <w:name w:val="Normal (Web)"/>
    <w:basedOn w:val="Normale"/>
    <w:uiPriority w:val="99"/>
    <w:semiHidden/>
    <w:unhideWhenUsed/>
    <w:rsid w:val="00443C27"/>
    <w:pPr>
      <w:spacing w:before="100" w:beforeAutospacing="1" w:after="100" w:afterAutospacing="1"/>
    </w:pPr>
    <w:rPr>
      <w:rFonts w:ascii="Times" w:hAnsi="Times" w:cs="Times New Roman"/>
      <w:sz w:val="20"/>
      <w:szCs w:val="20"/>
    </w:rPr>
  </w:style>
  <w:style w:type="character" w:styleId="Collegamentoipertestuale">
    <w:name w:val="Hyperlink"/>
    <w:basedOn w:val="Caratterepredefinitoparagrafo"/>
    <w:uiPriority w:val="99"/>
    <w:semiHidden/>
    <w:unhideWhenUsed/>
    <w:rsid w:val="00443C27"/>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6A3B85"/>
    <w:pPr>
      <w:suppressAutoHyphens/>
      <w:ind w:left="720"/>
      <w:jc w:val="both"/>
    </w:pPr>
    <w:rPr>
      <w:rFonts w:ascii="Times New Roman" w:eastAsia="Times New Roman" w:hAnsi="Times New Roman" w:cs="Times New Roman"/>
    </w:rPr>
  </w:style>
  <w:style w:type="character" w:customStyle="1" w:styleId="TestonotaapidipaginaCarattere">
    <w:name w:val="Testo nota a piè di pagina Carattere"/>
    <w:basedOn w:val="Caratterepredefinitoparagrafo"/>
    <w:link w:val="Testonotaapidipagina"/>
    <w:uiPriority w:val="99"/>
    <w:rsid w:val="006A3B85"/>
    <w:rPr>
      <w:rFonts w:ascii="Times New Roman" w:eastAsia="Times New Roman" w:hAnsi="Times New Roman" w:cs="Times New Roman"/>
    </w:rPr>
  </w:style>
  <w:style w:type="character" w:styleId="Rimandonotaapidipagina">
    <w:name w:val="footnote reference"/>
    <w:basedOn w:val="Caratterepredefinitoparagrafo"/>
    <w:uiPriority w:val="99"/>
    <w:unhideWhenUsed/>
    <w:rsid w:val="006A3B85"/>
    <w:rPr>
      <w:vertAlign w:val="superscript"/>
    </w:rPr>
  </w:style>
  <w:style w:type="paragraph" w:styleId="Paragrafoelenco">
    <w:name w:val="List Paragraph"/>
    <w:basedOn w:val="Normale"/>
    <w:uiPriority w:val="34"/>
    <w:qFormat/>
    <w:rsid w:val="00FC6CF3"/>
    <w:pPr>
      <w:spacing w:line="276" w:lineRule="auto"/>
      <w:ind w:left="720"/>
      <w:contextualSpacing/>
      <w:jc w:val="both"/>
    </w:pPr>
    <w:rPr>
      <w:rFonts w:ascii="Arial" w:eastAsia="Times New Roman" w:hAnsi="Arial" w:cs="Times New Roman"/>
      <w:sz w:val="22"/>
      <w:lang w:val="en-GB" w:eastAsia="en-US"/>
    </w:rPr>
  </w:style>
  <w:style w:type="paragraph" w:styleId="NormaleWeb">
    <w:name w:val="Normal (Web)"/>
    <w:basedOn w:val="Normale"/>
    <w:uiPriority w:val="99"/>
    <w:semiHidden/>
    <w:unhideWhenUsed/>
    <w:rsid w:val="00443C27"/>
    <w:pPr>
      <w:spacing w:before="100" w:beforeAutospacing="1" w:after="100" w:afterAutospacing="1"/>
    </w:pPr>
    <w:rPr>
      <w:rFonts w:ascii="Times" w:hAnsi="Times" w:cs="Times New Roman"/>
      <w:sz w:val="20"/>
      <w:szCs w:val="20"/>
    </w:rPr>
  </w:style>
  <w:style w:type="character" w:styleId="Collegamentoipertestuale">
    <w:name w:val="Hyperlink"/>
    <w:basedOn w:val="Caratterepredefinitoparagrafo"/>
    <w:uiPriority w:val="99"/>
    <w:semiHidden/>
    <w:unhideWhenUsed/>
    <w:rsid w:val="00443C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739988">
      <w:bodyDiv w:val="1"/>
      <w:marLeft w:val="0"/>
      <w:marRight w:val="0"/>
      <w:marTop w:val="0"/>
      <w:marBottom w:val="0"/>
      <w:divBdr>
        <w:top w:val="none" w:sz="0" w:space="0" w:color="auto"/>
        <w:left w:val="none" w:sz="0" w:space="0" w:color="auto"/>
        <w:bottom w:val="none" w:sz="0" w:space="0" w:color="auto"/>
        <w:right w:val="none" w:sz="0" w:space="0" w:color="auto"/>
      </w:divBdr>
      <w:divsChild>
        <w:div w:id="946541359">
          <w:marLeft w:val="0"/>
          <w:marRight w:val="0"/>
          <w:marTop w:val="0"/>
          <w:marBottom w:val="0"/>
          <w:divBdr>
            <w:top w:val="none" w:sz="0" w:space="0" w:color="auto"/>
            <w:left w:val="none" w:sz="0" w:space="0" w:color="auto"/>
            <w:bottom w:val="none" w:sz="0" w:space="0" w:color="auto"/>
            <w:right w:val="none" w:sz="0" w:space="0" w:color="auto"/>
          </w:divBdr>
        </w:div>
        <w:div w:id="28531797">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studiocataldi.it/allegati/news/allegato_26094_2.pdf"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444</TotalTime>
  <Pages>8</Pages>
  <Words>4128</Words>
  <Characters>23532</Characters>
  <Application>Microsoft Macintosh Word</Application>
  <DocSecurity>0</DocSecurity>
  <Lines>196</Lines>
  <Paragraphs>55</Paragraphs>
  <ScaleCrop>false</ScaleCrop>
  <Company/>
  <LinksUpToDate>false</LinksUpToDate>
  <CharactersWithSpaces>27605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panforti</dc:creator>
  <cp:keywords/>
  <dc:description/>
  <cp:lastModifiedBy>panforti</cp:lastModifiedBy>
  <cp:revision>30</cp:revision>
  <cp:lastPrinted>2018-01-05T13:58:00Z</cp:lastPrinted>
  <dcterms:created xsi:type="dcterms:W3CDTF">2017-12-27T16:53:00Z</dcterms:created>
  <dcterms:modified xsi:type="dcterms:W3CDTF">2018-01-07T10:49:00Z</dcterms:modified>
</cp:coreProperties>
</file>