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4305" w:rsidRPr="00326AF7" w:rsidRDefault="00FD45F5" w:rsidP="00FD0E26">
      <w:pPr>
        <w:jc w:val="both"/>
        <w:rPr>
          <w:rFonts w:ascii="Baskerville Old Face" w:hAnsi="Baskerville Old Face" w:cs="Tahoma"/>
          <w:sz w:val="18"/>
          <w:szCs w:val="18"/>
        </w:rPr>
      </w:pPr>
      <w:r w:rsidRPr="00326AF7">
        <w:rPr>
          <w:rFonts w:ascii="Baskerville Old Face" w:hAnsi="Baskerville Old Face" w:cs="Tahoma"/>
          <w:sz w:val="18"/>
          <w:szCs w:val="18"/>
        </w:rPr>
        <w:t>LA CHIAREZZA</w:t>
      </w:r>
      <w:r w:rsidR="00FD0E26" w:rsidRPr="00326AF7">
        <w:rPr>
          <w:rFonts w:ascii="Baskerville Old Face" w:hAnsi="Baskerville Old Face" w:cs="Tahoma"/>
          <w:sz w:val="18"/>
          <w:szCs w:val="18"/>
        </w:rPr>
        <w:t xml:space="preserve"> DELL’ATTO AMMINISTRATIVO </w:t>
      </w:r>
      <w:r w:rsidRPr="00326AF7">
        <w:rPr>
          <w:rFonts w:ascii="Baskerville Old Face" w:hAnsi="Baskerville Old Face" w:cs="Tahoma"/>
          <w:sz w:val="18"/>
          <w:szCs w:val="18"/>
        </w:rPr>
        <w:t xml:space="preserve">QUALE STRUMENTO PER FAVORIRE IL </w:t>
      </w:r>
      <w:r w:rsidR="00FD0E26" w:rsidRPr="00326AF7">
        <w:rPr>
          <w:rFonts w:ascii="Baskerville Old Face" w:hAnsi="Baskerville Old Face" w:cs="Tahoma"/>
          <w:sz w:val="18"/>
          <w:szCs w:val="18"/>
        </w:rPr>
        <w:t>CONTROLLO DIFFUSO DELLA LEGALITA’</w:t>
      </w:r>
      <w:r w:rsidRPr="00326AF7">
        <w:rPr>
          <w:rFonts w:ascii="Baskerville Old Face" w:hAnsi="Baskerville Old Face" w:cs="Tahoma"/>
          <w:sz w:val="18"/>
          <w:szCs w:val="18"/>
        </w:rPr>
        <w:t>.</w:t>
      </w:r>
      <w:r w:rsidR="00C97576" w:rsidRPr="00326AF7">
        <w:rPr>
          <w:rFonts w:ascii="Baskerville Old Face" w:hAnsi="Baskerville Old Face" w:cs="Tahoma"/>
          <w:sz w:val="18"/>
          <w:szCs w:val="18"/>
        </w:rPr>
        <w:t xml:space="preserve"> NOTE A MARGINE IN TEMA DI </w:t>
      </w:r>
      <w:r w:rsidR="00C97576" w:rsidRPr="00326AF7">
        <w:rPr>
          <w:rFonts w:ascii="Baskerville Old Face" w:hAnsi="Baskerville Old Face" w:cs="Tahoma"/>
          <w:i/>
          <w:sz w:val="18"/>
          <w:szCs w:val="18"/>
        </w:rPr>
        <w:t xml:space="preserve">DRAFTING </w:t>
      </w:r>
      <w:r w:rsidR="00C97576" w:rsidRPr="00326AF7">
        <w:rPr>
          <w:rFonts w:ascii="Baskerville Old Face" w:hAnsi="Baskerville Old Face" w:cs="Tahoma"/>
          <w:sz w:val="18"/>
          <w:szCs w:val="18"/>
        </w:rPr>
        <w:t xml:space="preserve"> DEGLI ATTI AMMINISTRATIVI</w:t>
      </w:r>
      <w:r w:rsidR="00124305" w:rsidRPr="00326AF7">
        <w:rPr>
          <w:rFonts w:ascii="Baskerville Old Face" w:hAnsi="Baskerville Old Face" w:cs="Tahoma"/>
          <w:sz w:val="18"/>
          <w:szCs w:val="18"/>
          <w:vertAlign w:val="superscript"/>
        </w:rPr>
        <w:t xml:space="preserve"> </w:t>
      </w:r>
      <w:r w:rsidR="00326AF7">
        <w:rPr>
          <w:rFonts w:ascii="Baskerville Old Face" w:hAnsi="Baskerville Old Face" w:cs="Tahoma"/>
          <w:sz w:val="18"/>
          <w:szCs w:val="18"/>
          <w:vertAlign w:val="superscript"/>
        </w:rPr>
        <w:t xml:space="preserve"> (</w:t>
      </w:r>
      <w:r w:rsidR="00124305" w:rsidRPr="00326AF7">
        <w:rPr>
          <w:rStyle w:val="Rimandonotaapidipagina"/>
          <w:rFonts w:ascii="Baskerville Old Face" w:hAnsi="Baskerville Old Face" w:cs="Tahoma"/>
          <w:sz w:val="18"/>
          <w:szCs w:val="18"/>
        </w:rPr>
        <w:footnoteReference w:id="1"/>
      </w:r>
      <w:r w:rsidR="00326AF7">
        <w:rPr>
          <w:rFonts w:ascii="Baskerville Old Face" w:hAnsi="Baskerville Old Face" w:cs="Tahoma"/>
          <w:sz w:val="18"/>
          <w:szCs w:val="18"/>
          <w:vertAlign w:val="superscript"/>
        </w:rPr>
        <w:t>)</w:t>
      </w:r>
      <w:r w:rsidR="00C97576" w:rsidRPr="00326AF7">
        <w:rPr>
          <w:rFonts w:ascii="Baskerville Old Face" w:hAnsi="Baskerville Old Face" w:cs="Tahoma"/>
          <w:sz w:val="18"/>
          <w:szCs w:val="18"/>
        </w:rPr>
        <w:t>.</w:t>
      </w:r>
    </w:p>
    <w:p w:rsidR="00124305" w:rsidRPr="00326AF7" w:rsidRDefault="00124305" w:rsidP="00FD0E26">
      <w:pPr>
        <w:jc w:val="both"/>
        <w:rPr>
          <w:rFonts w:ascii="Baskerville Old Face" w:hAnsi="Baskerville Old Face" w:cs="Tahoma"/>
          <w:sz w:val="20"/>
          <w:szCs w:val="20"/>
        </w:rPr>
      </w:pPr>
      <w:r w:rsidRPr="00326AF7">
        <w:rPr>
          <w:rFonts w:ascii="Baskerville Old Face" w:hAnsi="Baskerville Old Face" w:cs="Tahoma"/>
          <w:sz w:val="20"/>
          <w:szCs w:val="20"/>
        </w:rPr>
        <w:t>Mariacristina Santini</w:t>
      </w:r>
      <w:r w:rsidR="000D6461">
        <w:rPr>
          <w:rFonts w:ascii="Baskerville Old Face" w:hAnsi="Baskerville Old Face" w:cs="Tahoma"/>
          <w:sz w:val="20"/>
          <w:szCs w:val="20"/>
        </w:rPr>
        <w:t xml:space="preserve"> (</w:t>
      </w:r>
      <w:r w:rsidR="00534103">
        <w:rPr>
          <w:rStyle w:val="Rimandonotaapidipagina"/>
          <w:rFonts w:ascii="Baskerville Old Face" w:hAnsi="Baskerville Old Face" w:cs="Tahoma"/>
          <w:sz w:val="20"/>
          <w:szCs w:val="20"/>
        </w:rPr>
        <w:footnoteReference w:id="2"/>
      </w:r>
      <w:r w:rsidR="000D6461">
        <w:rPr>
          <w:rFonts w:ascii="Baskerville Old Face" w:hAnsi="Baskerville Old Face" w:cs="Tahoma"/>
          <w:sz w:val="20"/>
          <w:szCs w:val="20"/>
        </w:rPr>
        <w:t>)</w:t>
      </w:r>
    </w:p>
    <w:p w:rsidR="00940D1C" w:rsidRPr="00326AF7" w:rsidRDefault="00FD0E26" w:rsidP="004D02EA">
      <w:pPr>
        <w:pStyle w:val="NormaleWeb"/>
        <w:jc w:val="both"/>
        <w:rPr>
          <w:rFonts w:ascii="Baskerville Old Face" w:hAnsi="Baskerville Old Face" w:cs="Tahoma"/>
          <w:sz w:val="20"/>
          <w:szCs w:val="20"/>
        </w:rPr>
      </w:pPr>
      <w:r w:rsidRPr="00326AF7">
        <w:rPr>
          <w:rFonts w:ascii="Baskerville Old Face" w:hAnsi="Baskerville Old Face" w:cs="Tahoma"/>
          <w:sz w:val="20"/>
          <w:szCs w:val="20"/>
        </w:rPr>
        <w:t>La democrazia è</w:t>
      </w:r>
      <w:r w:rsidR="00570036">
        <w:rPr>
          <w:rFonts w:ascii="Baskerville Old Face" w:hAnsi="Baskerville Old Face" w:cs="Tahoma"/>
          <w:sz w:val="20"/>
          <w:szCs w:val="20"/>
        </w:rPr>
        <w:t xml:space="preserve"> </w:t>
      </w:r>
      <w:r w:rsidRPr="00326AF7">
        <w:rPr>
          <w:rFonts w:ascii="Baskerville Old Face" w:hAnsi="Baskerville Old Face" w:cs="Tahoma"/>
          <w:sz w:val="20"/>
          <w:szCs w:val="20"/>
        </w:rPr>
        <w:t>“</w:t>
      </w:r>
      <w:r w:rsidRPr="00DA4226">
        <w:rPr>
          <w:rFonts w:ascii="Baskerville Old Face" w:hAnsi="Baskerville Old Face" w:cs="Tahoma"/>
          <w:i/>
          <w:sz w:val="20"/>
          <w:szCs w:val="20"/>
        </w:rPr>
        <w:t>il regime del potere visibile</w:t>
      </w:r>
      <w:r w:rsidRPr="00326AF7">
        <w:rPr>
          <w:rFonts w:ascii="Baskerville Old Face" w:hAnsi="Baskerville Old Face" w:cs="Tahoma"/>
          <w:sz w:val="20"/>
          <w:szCs w:val="20"/>
        </w:rPr>
        <w:t>” (</w:t>
      </w:r>
      <w:r w:rsidRPr="00326AF7">
        <w:rPr>
          <w:rStyle w:val="Rimandonotaapidipagina"/>
          <w:rFonts w:ascii="Baskerville Old Face" w:hAnsi="Baskerville Old Face" w:cs="Tahoma"/>
          <w:sz w:val="20"/>
          <w:szCs w:val="20"/>
        </w:rPr>
        <w:footnoteReference w:id="3"/>
      </w:r>
      <w:r w:rsidRPr="00326AF7">
        <w:rPr>
          <w:rFonts w:ascii="Baskerville Old Face" w:hAnsi="Baskerville Old Face" w:cs="Tahoma"/>
          <w:sz w:val="20"/>
          <w:szCs w:val="20"/>
        </w:rPr>
        <w:t>). I principi democratici investono indivisibilmente tutto il potere e devono, pertanto, improntare anche la funzione amministrativa espressione del potere tradizionalmente meno visibile e trasparente. Uno Stato democratico non può prescindere da un’impostazione del rapporto tra amministrazione e cittadini di apertura e di leale collaborazione. Le riforme della pubblica amministrazione hanno portato ad intendere l’amministrazione come funzi</w:t>
      </w:r>
      <w:r w:rsidR="00C97576" w:rsidRPr="00326AF7">
        <w:rPr>
          <w:rFonts w:ascii="Baskerville Old Face" w:hAnsi="Baskerville Old Face" w:cs="Tahoma"/>
          <w:sz w:val="20"/>
          <w:szCs w:val="20"/>
        </w:rPr>
        <w:t xml:space="preserve">one e come funzione democratica, spostando l’attenzione dal provvedimento all’attività amministrativa “nel suo farsi” e, dunque, al procedimento amministrativo </w:t>
      </w:r>
      <w:r w:rsidR="00DA4226">
        <w:rPr>
          <w:rFonts w:ascii="Baskerville Old Face" w:hAnsi="Baskerville Old Face" w:cs="Tahoma"/>
          <w:sz w:val="20"/>
          <w:szCs w:val="20"/>
        </w:rPr>
        <w:t xml:space="preserve"> </w:t>
      </w:r>
      <w:r w:rsidR="00C97576" w:rsidRPr="00326AF7">
        <w:rPr>
          <w:rFonts w:ascii="Baskerville Old Face" w:hAnsi="Baskerville Old Face" w:cs="Tahoma"/>
          <w:sz w:val="20"/>
          <w:szCs w:val="20"/>
        </w:rPr>
        <w:t>quale “forma della funzione amministrativa”.</w:t>
      </w:r>
      <w:r w:rsidR="00570036">
        <w:rPr>
          <w:rFonts w:ascii="Baskerville Old Face" w:hAnsi="Baskerville Old Face" w:cs="Tahoma"/>
          <w:sz w:val="20"/>
          <w:szCs w:val="20"/>
        </w:rPr>
        <w:t xml:space="preserve"> Il principio democratico postula che l’amministrazione da un lato sia aperta al controllo esterno e, dall’altro, ispiri il suo funzionamento ai caratteri della partecipazione e della trasparenza</w:t>
      </w:r>
      <w:r w:rsidR="00726E69">
        <w:rPr>
          <w:rFonts w:ascii="Baskerville Old Face" w:hAnsi="Baskerville Old Face" w:cs="Tahoma"/>
          <w:sz w:val="20"/>
          <w:szCs w:val="20"/>
        </w:rPr>
        <w:t>(</w:t>
      </w:r>
      <w:r w:rsidR="00726E69">
        <w:rPr>
          <w:rStyle w:val="Rimandonotaapidipagina"/>
          <w:rFonts w:ascii="Baskerville Old Face" w:hAnsi="Baskerville Old Face" w:cs="Tahoma"/>
          <w:sz w:val="20"/>
          <w:szCs w:val="20"/>
        </w:rPr>
        <w:footnoteReference w:id="4"/>
      </w:r>
      <w:r w:rsidR="00726E69">
        <w:rPr>
          <w:rFonts w:ascii="Baskerville Old Face" w:hAnsi="Baskerville Old Face" w:cs="Tahoma"/>
          <w:sz w:val="20"/>
          <w:szCs w:val="20"/>
        </w:rPr>
        <w:t>)</w:t>
      </w:r>
      <w:r w:rsidR="00570036">
        <w:rPr>
          <w:rFonts w:ascii="Baskerville Old Face" w:hAnsi="Baskerville Old Face" w:cs="Tahoma"/>
          <w:sz w:val="20"/>
          <w:szCs w:val="20"/>
        </w:rPr>
        <w:t>.</w:t>
      </w:r>
      <w:r w:rsidR="00FF1A8F">
        <w:rPr>
          <w:rFonts w:ascii="Baskerville Old Face" w:hAnsi="Baskerville Old Face" w:cs="Tahoma"/>
          <w:sz w:val="20"/>
          <w:szCs w:val="20"/>
        </w:rPr>
        <w:t xml:space="preserve"> </w:t>
      </w:r>
      <w:r w:rsidRPr="00326AF7">
        <w:rPr>
          <w:rFonts w:ascii="Baskerville Old Face" w:hAnsi="Baskerville Old Face" w:cs="Tahoma"/>
          <w:sz w:val="20"/>
          <w:szCs w:val="20"/>
        </w:rPr>
        <w:t>Il potere invisibile costituisce la faccia nascosta del potere democratico</w:t>
      </w:r>
      <w:r w:rsidR="00C97576" w:rsidRPr="00326AF7">
        <w:rPr>
          <w:rFonts w:ascii="Baskerville Old Face" w:hAnsi="Baskerville Old Face" w:cs="Tahoma"/>
          <w:sz w:val="20"/>
          <w:szCs w:val="20"/>
        </w:rPr>
        <w:t xml:space="preserve">. </w:t>
      </w:r>
      <w:r w:rsidRPr="00326AF7">
        <w:rPr>
          <w:rFonts w:ascii="Baskerville Old Face" w:hAnsi="Baskerville Old Face" w:cs="Tahoma"/>
          <w:sz w:val="20"/>
          <w:szCs w:val="20"/>
        </w:rPr>
        <w:t>Il persistere di aree di opacità nell’esercizio del potere pubblico, e dunque, di incontrollabilità e di arbitrio, comporta il fallimento della democrazia e lascia spazio all’illegalità con violazione anche del principio di uguaglianza.</w:t>
      </w:r>
      <w:r w:rsidR="0066399F">
        <w:rPr>
          <w:rFonts w:ascii="Baskerville Old Face" w:hAnsi="Baskerville Old Face" w:cs="Tahoma"/>
          <w:sz w:val="20"/>
          <w:szCs w:val="20"/>
        </w:rPr>
        <w:t xml:space="preserve"> </w:t>
      </w:r>
      <w:r w:rsidRPr="00326AF7">
        <w:rPr>
          <w:rFonts w:ascii="Baskerville Old Face" w:hAnsi="Baskerville Old Face" w:cs="Tahoma"/>
          <w:sz w:val="20"/>
          <w:szCs w:val="20"/>
        </w:rPr>
        <w:t>La cultura della legalità va di pari passo con la trasparenza dell’attività e dell’organizzazione della Pubblica Amministrazione. La trasparenza implica visibilità, conoscibilità, accessibilità, e quindi control</w:t>
      </w:r>
      <w:r w:rsidR="00C97576" w:rsidRPr="00326AF7">
        <w:rPr>
          <w:rFonts w:ascii="Baskerville Old Face" w:hAnsi="Baskerville Old Face" w:cs="Tahoma"/>
          <w:sz w:val="20"/>
          <w:szCs w:val="20"/>
        </w:rPr>
        <w:t>l</w:t>
      </w:r>
      <w:r w:rsidRPr="00326AF7">
        <w:rPr>
          <w:rFonts w:ascii="Baskerville Old Face" w:hAnsi="Baskerville Old Face" w:cs="Tahoma"/>
          <w:sz w:val="20"/>
          <w:szCs w:val="20"/>
        </w:rPr>
        <w:t>abilità degli atti di chi detiene il potere pubblico</w:t>
      </w:r>
      <w:r w:rsidR="00F27620">
        <w:rPr>
          <w:rFonts w:ascii="Baskerville Old Face" w:hAnsi="Baskerville Old Face" w:cs="Tahoma"/>
          <w:sz w:val="20"/>
          <w:szCs w:val="20"/>
        </w:rPr>
        <w:t>. L’evoluzione della normativa ha portato ad intendere tale principio non più</w:t>
      </w:r>
      <w:r w:rsidR="00487765" w:rsidRPr="00326AF7">
        <w:rPr>
          <w:rFonts w:ascii="Baskerville Old Face" w:hAnsi="Baskerville Old Face" w:cs="Tahoma"/>
          <w:sz w:val="20"/>
          <w:szCs w:val="20"/>
        </w:rPr>
        <w:t xml:space="preserve"> solamente</w:t>
      </w:r>
      <w:r w:rsidR="00290532" w:rsidRPr="00326AF7">
        <w:rPr>
          <w:rFonts w:ascii="Baskerville Old Face" w:hAnsi="Baskerville Old Face" w:cs="Tahoma"/>
          <w:sz w:val="20"/>
          <w:szCs w:val="20"/>
        </w:rPr>
        <w:t xml:space="preserve"> in funzione di garanzia</w:t>
      </w:r>
      <w:r w:rsidR="00F27620">
        <w:rPr>
          <w:rFonts w:ascii="Baskerville Old Face" w:hAnsi="Baskerville Old Face" w:cs="Tahoma"/>
          <w:sz w:val="20"/>
          <w:szCs w:val="20"/>
        </w:rPr>
        <w:t xml:space="preserve"> del privato</w:t>
      </w:r>
      <w:r w:rsidR="00290532" w:rsidRPr="00326AF7">
        <w:rPr>
          <w:rFonts w:ascii="Baskerville Old Face" w:hAnsi="Baskerville Old Face" w:cs="Tahoma"/>
          <w:sz w:val="20"/>
          <w:szCs w:val="20"/>
        </w:rPr>
        <w:t xml:space="preserve"> e </w:t>
      </w:r>
      <w:r w:rsidR="00F27620">
        <w:rPr>
          <w:rFonts w:ascii="Baskerville Old Face" w:hAnsi="Baskerville Old Face" w:cs="Tahoma"/>
          <w:sz w:val="20"/>
          <w:szCs w:val="20"/>
        </w:rPr>
        <w:t xml:space="preserve">di </w:t>
      </w:r>
      <w:r w:rsidR="00290532" w:rsidRPr="00326AF7">
        <w:rPr>
          <w:rFonts w:ascii="Baskerville Old Face" w:hAnsi="Baskerville Old Face" w:cs="Tahoma"/>
          <w:sz w:val="20"/>
          <w:szCs w:val="20"/>
        </w:rPr>
        <w:t>sindacabilità dell’azione amministrativa</w:t>
      </w:r>
      <w:r w:rsidR="00BB18C6" w:rsidRPr="00326AF7">
        <w:rPr>
          <w:rFonts w:ascii="Baskerville Old Face" w:hAnsi="Baskerville Old Face" w:cs="Tahoma"/>
          <w:sz w:val="20"/>
          <w:szCs w:val="20"/>
        </w:rPr>
        <w:t>,</w:t>
      </w:r>
      <w:r w:rsidR="00487765" w:rsidRPr="00326AF7">
        <w:rPr>
          <w:rFonts w:ascii="Baskerville Old Face" w:hAnsi="Baskerville Old Face" w:cs="Tahoma"/>
          <w:sz w:val="20"/>
          <w:szCs w:val="20"/>
        </w:rPr>
        <w:t xml:space="preserve"> oltre che di buon a</w:t>
      </w:r>
      <w:r w:rsidR="00F27620">
        <w:rPr>
          <w:rFonts w:ascii="Baskerville Old Face" w:hAnsi="Baskerville Old Face" w:cs="Tahoma"/>
          <w:sz w:val="20"/>
          <w:szCs w:val="20"/>
        </w:rPr>
        <w:t xml:space="preserve">ndamento ed imparzialità, ma anche </w:t>
      </w:r>
      <w:r w:rsidR="00487765" w:rsidRPr="00326AF7">
        <w:rPr>
          <w:rFonts w:ascii="Baskerville Old Face" w:hAnsi="Baskerville Old Face" w:cs="Tahoma"/>
          <w:sz w:val="20"/>
          <w:szCs w:val="20"/>
        </w:rPr>
        <w:t xml:space="preserve">come </w:t>
      </w:r>
      <w:r w:rsidR="00BB18C6" w:rsidRPr="00326AF7">
        <w:rPr>
          <w:rFonts w:ascii="Baskerville Old Face" w:hAnsi="Baskerville Old Face" w:cs="Tahoma"/>
          <w:sz w:val="20"/>
          <w:szCs w:val="20"/>
        </w:rPr>
        <w:t xml:space="preserve">forma di controllo diffuso e generalizzato da parte della collettività </w:t>
      </w:r>
      <w:r w:rsidR="005D3473" w:rsidRPr="00326AF7">
        <w:rPr>
          <w:rFonts w:ascii="Baskerville Old Face" w:hAnsi="Baskerville Old Face" w:cs="Tahoma"/>
          <w:sz w:val="20"/>
          <w:szCs w:val="20"/>
        </w:rPr>
        <w:t xml:space="preserve">delle informazioni concernenti l'organizzazione e l'attività delle pubbliche amministrazioni </w:t>
      </w:r>
      <w:r w:rsidR="00BB18C6" w:rsidRPr="00326AF7">
        <w:rPr>
          <w:rFonts w:ascii="Baskerville Old Face" w:hAnsi="Baskerville Old Face" w:cs="Tahoma"/>
          <w:sz w:val="20"/>
          <w:szCs w:val="20"/>
        </w:rPr>
        <w:t>(</w:t>
      </w:r>
      <w:r w:rsidR="00BB18C6" w:rsidRPr="00326AF7">
        <w:rPr>
          <w:rStyle w:val="Rimandonotaapidipagina"/>
          <w:rFonts w:ascii="Baskerville Old Face" w:hAnsi="Baskerville Old Face" w:cs="Tahoma"/>
          <w:sz w:val="20"/>
          <w:szCs w:val="20"/>
        </w:rPr>
        <w:footnoteReference w:id="5"/>
      </w:r>
      <w:r w:rsidR="00BB18C6" w:rsidRPr="00326AF7">
        <w:rPr>
          <w:rFonts w:ascii="Baskerville Old Face" w:hAnsi="Baskerville Old Face" w:cs="Tahoma"/>
          <w:sz w:val="20"/>
          <w:szCs w:val="20"/>
        </w:rPr>
        <w:t xml:space="preserve">) </w:t>
      </w:r>
      <w:r w:rsidR="005D3473" w:rsidRPr="00326AF7">
        <w:rPr>
          <w:rFonts w:ascii="Baskerville Old Face" w:hAnsi="Baskerville Old Face" w:cs="Tahoma"/>
          <w:sz w:val="20"/>
          <w:szCs w:val="20"/>
        </w:rPr>
        <w:t>pur con i limiti individuati dalla normativa</w:t>
      </w:r>
      <w:r w:rsidR="00D07C2C" w:rsidRPr="00326AF7">
        <w:rPr>
          <w:rFonts w:ascii="Baskerville Old Face" w:hAnsi="Baskerville Old Face" w:cs="Tahoma"/>
          <w:sz w:val="20"/>
          <w:szCs w:val="20"/>
        </w:rPr>
        <w:t xml:space="preserve"> (</w:t>
      </w:r>
      <w:r w:rsidR="00D07C2C" w:rsidRPr="00326AF7">
        <w:rPr>
          <w:rStyle w:val="Rimandonotaapidipagina"/>
          <w:rFonts w:ascii="Baskerville Old Face" w:hAnsi="Baskerville Old Face" w:cs="Tahoma"/>
          <w:sz w:val="20"/>
          <w:szCs w:val="20"/>
        </w:rPr>
        <w:footnoteReference w:id="6"/>
      </w:r>
      <w:r w:rsidR="00D07C2C" w:rsidRPr="00326AF7">
        <w:rPr>
          <w:rFonts w:ascii="Baskerville Old Face" w:hAnsi="Baskerville Old Face" w:cs="Tahoma"/>
          <w:sz w:val="20"/>
          <w:szCs w:val="20"/>
        </w:rPr>
        <w:t>)</w:t>
      </w:r>
      <w:r w:rsidR="005D3473" w:rsidRPr="00326AF7">
        <w:rPr>
          <w:rFonts w:ascii="Baskerville Old Face" w:hAnsi="Baskerville Old Face" w:cs="Tahoma"/>
          <w:sz w:val="20"/>
          <w:szCs w:val="20"/>
        </w:rPr>
        <w:t xml:space="preserve">, </w:t>
      </w:r>
      <w:r w:rsidR="00BB18C6" w:rsidRPr="00326AF7">
        <w:rPr>
          <w:rFonts w:ascii="Baskerville Old Face" w:hAnsi="Baskerville Old Face" w:cs="Tahoma"/>
          <w:bCs/>
          <w:sz w:val="20"/>
          <w:szCs w:val="20"/>
        </w:rPr>
        <w:t>per la prevenzione e la repressione della corruzione e dell'illegalità nella pubblica amministrazione</w:t>
      </w:r>
      <w:r w:rsidR="005D3473" w:rsidRPr="00326AF7">
        <w:rPr>
          <w:rFonts w:ascii="Baskerville Old Face" w:hAnsi="Baskerville Old Face" w:cs="Tahoma"/>
          <w:bCs/>
          <w:sz w:val="20"/>
          <w:szCs w:val="20"/>
        </w:rPr>
        <w:t xml:space="preserve"> (</w:t>
      </w:r>
      <w:r w:rsidR="005D3473" w:rsidRPr="00326AF7">
        <w:rPr>
          <w:rStyle w:val="Rimandonotaapidipagina"/>
          <w:rFonts w:ascii="Baskerville Old Face" w:hAnsi="Baskerville Old Face" w:cs="Tahoma"/>
          <w:bCs/>
          <w:sz w:val="20"/>
          <w:szCs w:val="20"/>
        </w:rPr>
        <w:footnoteReference w:id="7"/>
      </w:r>
      <w:r w:rsidR="005D3473" w:rsidRPr="00326AF7">
        <w:rPr>
          <w:rFonts w:ascii="Baskerville Old Face" w:hAnsi="Baskerville Old Face" w:cs="Tahoma"/>
          <w:bCs/>
          <w:sz w:val="20"/>
          <w:szCs w:val="20"/>
        </w:rPr>
        <w:t>)</w:t>
      </w:r>
      <w:r w:rsidR="004909D4" w:rsidRPr="00326AF7">
        <w:rPr>
          <w:rFonts w:ascii="Baskerville Old Face" w:hAnsi="Baskerville Old Face" w:cs="Tahoma"/>
          <w:sz w:val="20"/>
          <w:szCs w:val="20"/>
        </w:rPr>
        <w:t>.</w:t>
      </w:r>
      <w:r w:rsidR="00D07C2C" w:rsidRPr="00326AF7">
        <w:rPr>
          <w:rFonts w:ascii="Baskerville Old Face" w:hAnsi="Baskerville Old Face" w:cs="Tahoma"/>
          <w:sz w:val="20"/>
          <w:szCs w:val="20"/>
        </w:rPr>
        <w:t xml:space="preserve"> La legge prevede la </w:t>
      </w:r>
      <w:r w:rsidR="00D07C2C" w:rsidRPr="00326AF7">
        <w:rPr>
          <w:rFonts w:ascii="Baskerville Old Face" w:hAnsi="Baskerville Old Face" w:cs="Tahoma"/>
          <w:bCs/>
          <w:sz w:val="20"/>
          <w:szCs w:val="20"/>
        </w:rPr>
        <w:t>pubblicità ed il diritto</w:t>
      </w:r>
      <w:r w:rsidR="00140902" w:rsidRPr="00326AF7">
        <w:rPr>
          <w:rFonts w:ascii="Baskerville Old Face" w:hAnsi="Baskerville Old Face" w:cs="Tahoma"/>
          <w:bCs/>
          <w:sz w:val="20"/>
          <w:szCs w:val="20"/>
        </w:rPr>
        <w:t xml:space="preserve"> alla conoscibilità </w:t>
      </w:r>
      <w:r w:rsidR="00B929ED" w:rsidRPr="00326AF7">
        <w:rPr>
          <w:rFonts w:ascii="Baskerville Old Face" w:hAnsi="Baskerville Old Face" w:cs="Tahoma"/>
          <w:bCs/>
          <w:sz w:val="20"/>
          <w:szCs w:val="20"/>
        </w:rPr>
        <w:t xml:space="preserve"> </w:t>
      </w:r>
      <w:r w:rsidR="00140902" w:rsidRPr="00326AF7">
        <w:rPr>
          <w:rFonts w:ascii="Baskerville Old Face" w:hAnsi="Baskerville Old Face" w:cs="Tahoma"/>
          <w:sz w:val="20"/>
          <w:szCs w:val="20"/>
        </w:rPr>
        <w:t>a</w:t>
      </w:r>
      <w:r w:rsidR="00D07C2C" w:rsidRPr="00326AF7">
        <w:rPr>
          <w:rFonts w:ascii="Baskerville Old Face" w:hAnsi="Baskerville Old Face" w:cs="Tahoma"/>
          <w:sz w:val="20"/>
          <w:szCs w:val="20"/>
        </w:rPr>
        <w:t xml:space="preserve"> tutti i documenti, le informazioni ed i dati oggetto di pubblicazione obbligatoria ai sensi della normativa vigente</w:t>
      </w:r>
      <w:r w:rsidR="005A2E8C" w:rsidRPr="00326AF7">
        <w:rPr>
          <w:rFonts w:ascii="Baskerville Old Face" w:hAnsi="Baskerville Old Face" w:cs="Tahoma"/>
          <w:sz w:val="20"/>
          <w:szCs w:val="20"/>
        </w:rPr>
        <w:t xml:space="preserve"> (</w:t>
      </w:r>
      <w:r w:rsidR="00D07C2C" w:rsidRPr="00326AF7">
        <w:rPr>
          <w:rStyle w:val="Rimandonotaapidipagina"/>
          <w:rFonts w:ascii="Baskerville Old Face" w:hAnsi="Baskerville Old Face" w:cs="Tahoma"/>
          <w:sz w:val="20"/>
          <w:szCs w:val="20"/>
        </w:rPr>
        <w:footnoteReference w:id="8"/>
      </w:r>
      <w:r w:rsidR="005A2E8C" w:rsidRPr="00326AF7">
        <w:rPr>
          <w:rFonts w:ascii="Baskerville Old Face" w:hAnsi="Baskerville Old Face" w:cs="Tahoma"/>
          <w:sz w:val="20"/>
          <w:szCs w:val="20"/>
        </w:rPr>
        <w:t>)</w:t>
      </w:r>
      <w:r w:rsidR="00140902" w:rsidRPr="00326AF7">
        <w:rPr>
          <w:rFonts w:ascii="Baskerville Old Face" w:hAnsi="Baskerville Old Face" w:cs="Tahoma"/>
          <w:sz w:val="20"/>
          <w:szCs w:val="20"/>
        </w:rPr>
        <w:t xml:space="preserve"> </w:t>
      </w:r>
      <w:r w:rsidR="00140902" w:rsidRPr="00326AF7">
        <w:rPr>
          <w:rFonts w:ascii="Baskerville Old Face" w:hAnsi="Baskerville Old Face" w:cs="Tahoma"/>
          <w:bCs/>
          <w:sz w:val="20"/>
          <w:szCs w:val="20"/>
        </w:rPr>
        <w:t>da parte di chiunque</w:t>
      </w:r>
      <w:r w:rsidR="00F84D0B">
        <w:rPr>
          <w:rFonts w:ascii="Baskerville Old Face" w:hAnsi="Baskerville Old Face" w:cs="Tahoma"/>
          <w:bCs/>
          <w:sz w:val="20"/>
          <w:szCs w:val="20"/>
        </w:rPr>
        <w:t>(</w:t>
      </w:r>
      <w:r w:rsidR="00B64F09">
        <w:rPr>
          <w:rStyle w:val="Rimandonotaapidipagina"/>
          <w:rFonts w:ascii="Baskerville Old Face" w:hAnsi="Baskerville Old Face" w:cs="Tahoma"/>
          <w:bCs/>
          <w:sz w:val="20"/>
          <w:szCs w:val="20"/>
        </w:rPr>
        <w:footnoteReference w:id="9"/>
      </w:r>
      <w:r w:rsidR="00F84D0B">
        <w:rPr>
          <w:rFonts w:ascii="Baskerville Old Face" w:hAnsi="Baskerville Old Face" w:cs="Tahoma"/>
          <w:bCs/>
          <w:sz w:val="20"/>
          <w:szCs w:val="20"/>
        </w:rPr>
        <w:t>)</w:t>
      </w:r>
      <w:r w:rsidR="00140902" w:rsidRPr="00326AF7">
        <w:rPr>
          <w:rFonts w:ascii="Baskerville Old Face" w:hAnsi="Baskerville Old Face" w:cs="Tahoma"/>
          <w:bCs/>
          <w:sz w:val="20"/>
          <w:szCs w:val="20"/>
        </w:rPr>
        <w:t>,</w:t>
      </w:r>
      <w:r w:rsidR="00140902" w:rsidRPr="00326AF7">
        <w:rPr>
          <w:rFonts w:ascii="Baskerville Old Face" w:hAnsi="Baskerville Old Face" w:cs="Tahoma"/>
          <w:sz w:val="20"/>
          <w:szCs w:val="20"/>
        </w:rPr>
        <w:t xml:space="preserve"> con la possibilità di accedere direttamente ed immediatamente ai medesimi, senza autenticazione ed identificazione (</w:t>
      </w:r>
      <w:r w:rsidR="00140902" w:rsidRPr="00326AF7">
        <w:rPr>
          <w:rStyle w:val="Rimandonotaapidipagina"/>
          <w:rFonts w:ascii="Baskerville Old Face" w:hAnsi="Baskerville Old Face" w:cs="Tahoma"/>
          <w:sz w:val="20"/>
          <w:szCs w:val="20"/>
        </w:rPr>
        <w:footnoteReference w:id="10"/>
      </w:r>
      <w:r w:rsidR="00140902" w:rsidRPr="00326AF7">
        <w:rPr>
          <w:rFonts w:ascii="Baskerville Old Face" w:hAnsi="Baskerville Old Face" w:cs="Tahoma"/>
          <w:sz w:val="20"/>
          <w:szCs w:val="20"/>
        </w:rPr>
        <w:t xml:space="preserve">) e </w:t>
      </w:r>
      <w:r w:rsidR="00605B47">
        <w:rPr>
          <w:rFonts w:ascii="Baskerville Old Face" w:hAnsi="Baskerville Old Face" w:cs="Tahoma"/>
          <w:sz w:val="20"/>
          <w:szCs w:val="20"/>
        </w:rPr>
        <w:t xml:space="preserve">di richiederli </w:t>
      </w:r>
      <w:r w:rsidR="004E3421" w:rsidRPr="00326AF7">
        <w:rPr>
          <w:rFonts w:ascii="Baskerville Old Face" w:hAnsi="Baskerville Old Face" w:cs="Tahoma"/>
          <w:bCs/>
          <w:sz w:val="20"/>
          <w:szCs w:val="20"/>
        </w:rPr>
        <w:t>al Responsabile della Trasparenza</w:t>
      </w:r>
      <w:r w:rsidR="005A2E8C" w:rsidRPr="00326AF7">
        <w:rPr>
          <w:rFonts w:ascii="Baskerville Old Face" w:hAnsi="Baskerville Old Face" w:cs="Tahoma"/>
          <w:sz w:val="20"/>
          <w:szCs w:val="20"/>
        </w:rPr>
        <w:t>, nei casi in cui sia stata omessa la loro pubblicazione</w:t>
      </w:r>
      <w:r w:rsidR="00B929ED" w:rsidRPr="00326AF7">
        <w:rPr>
          <w:rFonts w:ascii="Baskerville Old Face" w:hAnsi="Baskerville Old Face" w:cs="Tahoma"/>
          <w:sz w:val="20"/>
          <w:szCs w:val="20"/>
        </w:rPr>
        <w:t xml:space="preserve"> (</w:t>
      </w:r>
      <w:r w:rsidR="005A2E8C" w:rsidRPr="00326AF7">
        <w:rPr>
          <w:rStyle w:val="Rimandonotaapidipagina"/>
          <w:rFonts w:ascii="Baskerville Old Face" w:hAnsi="Baskerville Old Face" w:cs="Tahoma"/>
          <w:sz w:val="20"/>
          <w:szCs w:val="20"/>
        </w:rPr>
        <w:footnoteReference w:id="11"/>
      </w:r>
      <w:r w:rsidR="00B929ED" w:rsidRPr="00326AF7">
        <w:rPr>
          <w:rFonts w:ascii="Baskerville Old Face" w:hAnsi="Baskerville Old Face" w:cs="Tahoma"/>
          <w:sz w:val="20"/>
          <w:szCs w:val="20"/>
        </w:rPr>
        <w:t>)</w:t>
      </w:r>
      <w:r w:rsidR="005A2E8C" w:rsidRPr="00326AF7">
        <w:rPr>
          <w:rFonts w:ascii="Baskerville Old Face" w:hAnsi="Baskerville Old Face" w:cs="Tahoma"/>
          <w:sz w:val="20"/>
          <w:szCs w:val="20"/>
        </w:rPr>
        <w:t>.</w:t>
      </w:r>
      <w:r w:rsidR="004D02EA" w:rsidRPr="00326AF7">
        <w:rPr>
          <w:rFonts w:ascii="Baskerville Old Face" w:hAnsi="Baskerville Old Face" w:cs="Tahoma"/>
          <w:sz w:val="20"/>
          <w:szCs w:val="20"/>
        </w:rPr>
        <w:t xml:space="preserve"> L’amministrazione deve assicurare la qualità delle informazioni diffuse </w:t>
      </w:r>
      <w:r w:rsidR="004B62D0" w:rsidRPr="00326AF7">
        <w:rPr>
          <w:rFonts w:ascii="Baskerville Old Face" w:hAnsi="Baskerville Old Face" w:cs="Tahoma"/>
          <w:sz w:val="20"/>
          <w:szCs w:val="20"/>
        </w:rPr>
        <w:t xml:space="preserve">assicurandone l'integrità, il costante aggiornamento, la completezza, la tempestività, la semplicità di consultazione, la </w:t>
      </w:r>
      <w:r w:rsidR="004B62D0" w:rsidRPr="00326AF7">
        <w:rPr>
          <w:rFonts w:ascii="Baskerville Old Face" w:hAnsi="Baskerville Old Face" w:cs="Tahoma"/>
          <w:sz w:val="20"/>
          <w:szCs w:val="20"/>
        </w:rPr>
        <w:lastRenderedPageBreak/>
        <w:t>comprensibilità, l'omogeneità, la facile accessibilità, nonché la conformità ai documenti originali in possesso dell'amministrazione e l'indicazione della loro provenienza</w:t>
      </w:r>
      <w:r w:rsidR="00E70E94" w:rsidRPr="00326AF7">
        <w:rPr>
          <w:rFonts w:ascii="Baskerville Old Face" w:hAnsi="Baskerville Old Face" w:cs="Tahoma"/>
          <w:sz w:val="20"/>
          <w:szCs w:val="20"/>
        </w:rPr>
        <w:t xml:space="preserve"> (</w:t>
      </w:r>
      <w:r w:rsidR="004B62D0" w:rsidRPr="00326AF7">
        <w:rPr>
          <w:rStyle w:val="Rimandonotaapidipagina"/>
          <w:rFonts w:ascii="Baskerville Old Face" w:hAnsi="Baskerville Old Face" w:cs="Tahoma"/>
          <w:sz w:val="20"/>
          <w:szCs w:val="20"/>
        </w:rPr>
        <w:footnoteReference w:id="12"/>
      </w:r>
      <w:r w:rsidR="00E70E94" w:rsidRPr="00326AF7">
        <w:rPr>
          <w:rFonts w:ascii="Baskerville Old Face" w:hAnsi="Baskerville Old Face" w:cs="Tahoma"/>
          <w:sz w:val="20"/>
          <w:szCs w:val="20"/>
        </w:rPr>
        <w:t>)</w:t>
      </w:r>
      <w:r w:rsidR="004B62D0" w:rsidRPr="00326AF7">
        <w:rPr>
          <w:rFonts w:ascii="Baskerville Old Face" w:hAnsi="Baskerville Old Face" w:cs="Tahoma"/>
          <w:sz w:val="20"/>
          <w:szCs w:val="20"/>
        </w:rPr>
        <w:t>.</w:t>
      </w:r>
      <w:r w:rsidR="00E70E94" w:rsidRPr="00326AF7">
        <w:rPr>
          <w:rFonts w:ascii="Baskerville Old Face" w:hAnsi="Baskerville Old Face" w:cs="Tahoma"/>
          <w:sz w:val="20"/>
          <w:szCs w:val="20"/>
        </w:rPr>
        <w:t xml:space="preserve"> I documenti, le informazioni e i dati oggetto di pubblicazione obbligatoria ai sensi della normativa vigente, resi disponibili anche a seguito dell'accesso civico, sono pubblicati</w:t>
      </w:r>
      <w:r w:rsidR="00FF1A8F">
        <w:rPr>
          <w:rFonts w:ascii="Baskerville Old Face" w:hAnsi="Baskerville Old Face" w:cs="Tahoma"/>
          <w:sz w:val="20"/>
          <w:szCs w:val="20"/>
        </w:rPr>
        <w:t>,</w:t>
      </w:r>
      <w:r w:rsidR="00E70E94" w:rsidRPr="00326AF7">
        <w:rPr>
          <w:rFonts w:ascii="Baskerville Old Face" w:hAnsi="Baskerville Old Face" w:cs="Tahoma"/>
          <w:sz w:val="20"/>
          <w:szCs w:val="20"/>
        </w:rPr>
        <w:t xml:space="preserve"> in formato di tipo aperto (</w:t>
      </w:r>
      <w:r w:rsidR="00E70E94" w:rsidRPr="00326AF7">
        <w:rPr>
          <w:rStyle w:val="Rimandonotaapidipagina"/>
          <w:rFonts w:ascii="Baskerville Old Face" w:hAnsi="Baskerville Old Face" w:cs="Tahoma"/>
          <w:sz w:val="20"/>
          <w:szCs w:val="20"/>
        </w:rPr>
        <w:footnoteReference w:id="13"/>
      </w:r>
      <w:r w:rsidR="00E70E94" w:rsidRPr="00326AF7">
        <w:rPr>
          <w:rFonts w:ascii="Baskerville Old Face" w:hAnsi="Baskerville Old Face" w:cs="Tahoma"/>
          <w:sz w:val="20"/>
          <w:szCs w:val="20"/>
        </w:rPr>
        <w:t>), e sono riutilizzabili (</w:t>
      </w:r>
      <w:r w:rsidR="00E70E94" w:rsidRPr="00326AF7">
        <w:rPr>
          <w:rStyle w:val="Rimandonotaapidipagina"/>
          <w:rFonts w:ascii="Baskerville Old Face" w:hAnsi="Baskerville Old Face" w:cs="Tahoma"/>
          <w:sz w:val="20"/>
          <w:szCs w:val="20"/>
        </w:rPr>
        <w:footnoteReference w:id="14"/>
      </w:r>
      <w:r w:rsidR="00E70E94" w:rsidRPr="00326AF7">
        <w:rPr>
          <w:rFonts w:ascii="Baskerville Old Face" w:hAnsi="Baskerville Old Face" w:cs="Tahoma"/>
          <w:sz w:val="20"/>
          <w:szCs w:val="20"/>
        </w:rPr>
        <w:t xml:space="preserve">) senza ulteriori restrizioni </w:t>
      </w:r>
      <w:r w:rsidR="003C7455">
        <w:rPr>
          <w:rFonts w:ascii="Baskerville Old Face" w:hAnsi="Baskerville Old Face" w:cs="Tahoma"/>
          <w:sz w:val="20"/>
          <w:szCs w:val="20"/>
        </w:rPr>
        <w:t xml:space="preserve">seppure con </w:t>
      </w:r>
      <w:r w:rsidR="00E70E94" w:rsidRPr="00326AF7">
        <w:rPr>
          <w:rFonts w:ascii="Baskerville Old Face" w:hAnsi="Baskerville Old Face" w:cs="Tahoma"/>
          <w:sz w:val="20"/>
          <w:szCs w:val="20"/>
        </w:rPr>
        <w:t>l'obbligo di citare la fonte e di rispettarne l'integrità.</w:t>
      </w:r>
      <w:r w:rsidR="00A17432" w:rsidRPr="00326AF7">
        <w:rPr>
          <w:rFonts w:ascii="Baskerville Old Face" w:hAnsi="Baskerville Old Face" w:cs="Tahoma"/>
          <w:sz w:val="20"/>
          <w:szCs w:val="20"/>
        </w:rPr>
        <w:t xml:space="preserve"> La trasparenza dell’attività amministrativa (</w:t>
      </w:r>
      <w:r w:rsidR="00A17432" w:rsidRPr="00326AF7">
        <w:rPr>
          <w:rStyle w:val="Rimandonotaapidipagina"/>
          <w:rFonts w:ascii="Baskerville Old Face" w:hAnsi="Baskerville Old Face" w:cs="Tahoma"/>
          <w:sz w:val="20"/>
          <w:szCs w:val="20"/>
        </w:rPr>
        <w:footnoteReference w:id="15"/>
      </w:r>
      <w:r w:rsidR="00A17432" w:rsidRPr="00326AF7">
        <w:rPr>
          <w:rFonts w:ascii="Baskerville Old Face" w:hAnsi="Baskerville Old Face" w:cs="Tahoma"/>
          <w:sz w:val="20"/>
          <w:szCs w:val="20"/>
        </w:rPr>
        <w:t>)</w:t>
      </w:r>
      <w:r w:rsidR="00C35574" w:rsidRPr="00326AF7">
        <w:rPr>
          <w:rFonts w:ascii="Baskerville Old Face" w:hAnsi="Baskerville Old Face" w:cs="Tahoma"/>
          <w:sz w:val="20"/>
          <w:szCs w:val="20"/>
        </w:rPr>
        <w:t xml:space="preserve"> </w:t>
      </w:r>
      <w:r w:rsidR="00A17432" w:rsidRPr="00326AF7">
        <w:rPr>
          <w:rFonts w:ascii="Baskerville Old Face" w:hAnsi="Baskerville Old Face" w:cs="Tahoma"/>
          <w:sz w:val="20"/>
          <w:szCs w:val="20"/>
        </w:rPr>
        <w:t xml:space="preserve">è assicurata mediante la pubblicazione, nei siti </w:t>
      </w:r>
      <w:r w:rsidR="00A17432" w:rsidRPr="00DA4226">
        <w:rPr>
          <w:rFonts w:ascii="Baskerville Old Face" w:hAnsi="Baskerville Old Face" w:cs="Tahoma"/>
          <w:i/>
          <w:sz w:val="20"/>
          <w:szCs w:val="20"/>
        </w:rPr>
        <w:t xml:space="preserve">web </w:t>
      </w:r>
      <w:r w:rsidR="00A17432" w:rsidRPr="00326AF7">
        <w:rPr>
          <w:rFonts w:ascii="Baskerville Old Face" w:hAnsi="Baskerville Old Face" w:cs="Tahoma"/>
          <w:sz w:val="20"/>
          <w:szCs w:val="20"/>
        </w:rPr>
        <w:t>istituzionali delle pubbliche amministrazioni</w:t>
      </w:r>
      <w:r w:rsidR="00D675E7" w:rsidRPr="00326AF7">
        <w:rPr>
          <w:rFonts w:ascii="Baskerville Old Face" w:hAnsi="Baskerville Old Face" w:cs="Tahoma"/>
          <w:sz w:val="20"/>
          <w:szCs w:val="20"/>
        </w:rPr>
        <w:t xml:space="preserve"> (</w:t>
      </w:r>
      <w:r w:rsidR="001A54CE" w:rsidRPr="00326AF7">
        <w:rPr>
          <w:rStyle w:val="Rimandonotaapidipagina"/>
          <w:rFonts w:ascii="Baskerville Old Face" w:hAnsi="Baskerville Old Face" w:cs="Tahoma"/>
          <w:sz w:val="20"/>
          <w:szCs w:val="20"/>
        </w:rPr>
        <w:footnoteReference w:id="16"/>
      </w:r>
      <w:r w:rsidR="00D675E7" w:rsidRPr="00326AF7">
        <w:rPr>
          <w:rFonts w:ascii="Baskerville Old Face" w:hAnsi="Baskerville Old Face" w:cs="Tahoma"/>
          <w:sz w:val="20"/>
          <w:szCs w:val="20"/>
        </w:rPr>
        <w:t>)</w:t>
      </w:r>
      <w:r w:rsidR="00A17432" w:rsidRPr="00326AF7">
        <w:rPr>
          <w:rFonts w:ascii="Baskerville Old Face" w:hAnsi="Baskerville Old Face" w:cs="Tahoma"/>
          <w:sz w:val="20"/>
          <w:szCs w:val="20"/>
        </w:rPr>
        <w:t xml:space="preserve">, </w:t>
      </w:r>
      <w:r w:rsidR="00C35574" w:rsidRPr="00326AF7">
        <w:rPr>
          <w:rFonts w:ascii="Baskerville Old Face" w:hAnsi="Baskerville Old Face" w:cs="Tahoma"/>
          <w:sz w:val="20"/>
          <w:szCs w:val="20"/>
        </w:rPr>
        <w:t xml:space="preserve">anche </w:t>
      </w:r>
      <w:r w:rsidR="00A17432" w:rsidRPr="00326AF7">
        <w:rPr>
          <w:rFonts w:ascii="Baskerville Old Face" w:hAnsi="Baskerville Old Face" w:cs="Tahoma"/>
          <w:sz w:val="20"/>
          <w:szCs w:val="20"/>
        </w:rPr>
        <w:t>delle informazioni relative ai procedimenti amministrativi</w:t>
      </w:r>
      <w:r w:rsidR="00C35574" w:rsidRPr="00326AF7">
        <w:rPr>
          <w:rFonts w:ascii="Baskerville Old Face" w:hAnsi="Baskerville Old Face" w:cs="Tahoma"/>
          <w:sz w:val="20"/>
          <w:szCs w:val="20"/>
        </w:rPr>
        <w:t xml:space="preserve"> ed ai provvedimenti amministrativi</w:t>
      </w:r>
      <w:r w:rsidR="00A17432" w:rsidRPr="00326AF7">
        <w:rPr>
          <w:rFonts w:ascii="Baskerville Old Face" w:hAnsi="Baskerville Old Face" w:cs="Tahoma"/>
          <w:sz w:val="20"/>
          <w:szCs w:val="20"/>
        </w:rPr>
        <w:t>, secondo criteri di facile accessibilità, completezza e semplicità di consultazione</w:t>
      </w:r>
      <w:r w:rsidR="00D675E7" w:rsidRPr="00326AF7">
        <w:rPr>
          <w:rFonts w:ascii="Baskerville Old Face" w:hAnsi="Baskerville Old Face" w:cs="Tahoma"/>
          <w:sz w:val="20"/>
          <w:szCs w:val="20"/>
        </w:rPr>
        <w:t xml:space="preserve"> (</w:t>
      </w:r>
      <w:r w:rsidR="00C35574" w:rsidRPr="00326AF7">
        <w:rPr>
          <w:rStyle w:val="Rimandonotaapidipagina"/>
          <w:rFonts w:ascii="Baskerville Old Face" w:hAnsi="Baskerville Old Face" w:cs="Tahoma"/>
          <w:sz w:val="20"/>
          <w:szCs w:val="20"/>
        </w:rPr>
        <w:footnoteReference w:id="17"/>
      </w:r>
      <w:r w:rsidR="00D675E7" w:rsidRPr="00326AF7">
        <w:rPr>
          <w:rFonts w:ascii="Baskerville Old Face" w:hAnsi="Baskerville Old Face" w:cs="Tahoma"/>
          <w:sz w:val="20"/>
          <w:szCs w:val="20"/>
        </w:rPr>
        <w:t>)</w:t>
      </w:r>
      <w:r w:rsidR="00A17432" w:rsidRPr="00326AF7">
        <w:rPr>
          <w:rFonts w:ascii="Baskerville Old Face" w:hAnsi="Baskerville Old Face" w:cs="Tahoma"/>
          <w:sz w:val="20"/>
          <w:szCs w:val="20"/>
        </w:rPr>
        <w:t>,</w:t>
      </w:r>
      <w:r w:rsidR="00A35C37" w:rsidRPr="00326AF7">
        <w:rPr>
          <w:rFonts w:ascii="Baskerville Old Face" w:hAnsi="Baskerville Old Face" w:cs="Tahoma"/>
          <w:sz w:val="20"/>
          <w:szCs w:val="20"/>
        </w:rPr>
        <w:t xml:space="preserve"> </w:t>
      </w:r>
      <w:r w:rsidR="00C35574" w:rsidRPr="00326AF7">
        <w:rPr>
          <w:rFonts w:ascii="Baskerville Old Face" w:hAnsi="Baskerville Old Face" w:cs="Tahoma"/>
          <w:sz w:val="20"/>
          <w:szCs w:val="20"/>
        </w:rPr>
        <w:t xml:space="preserve">a fini di trasparenza, prevenzione, contrasto della corruzione </w:t>
      </w:r>
      <w:r w:rsidR="00D675E7" w:rsidRPr="00326AF7">
        <w:rPr>
          <w:rFonts w:ascii="Baskerville Old Face" w:hAnsi="Baskerville Old Face" w:cs="Tahoma"/>
          <w:sz w:val="20"/>
          <w:szCs w:val="20"/>
        </w:rPr>
        <w:t>e della cattiva amministrazione. Ma la conoscibilità dell’azione ammin</w:t>
      </w:r>
      <w:r w:rsidR="00F27620">
        <w:rPr>
          <w:rFonts w:ascii="Baskerville Old Face" w:hAnsi="Baskerville Old Face" w:cs="Tahoma"/>
          <w:sz w:val="20"/>
          <w:szCs w:val="20"/>
        </w:rPr>
        <w:t>istrativa</w:t>
      </w:r>
      <w:r w:rsidR="00D675E7" w:rsidRPr="00326AF7">
        <w:rPr>
          <w:rFonts w:ascii="Baskerville Old Face" w:hAnsi="Baskerville Old Face" w:cs="Tahoma"/>
          <w:sz w:val="20"/>
          <w:szCs w:val="20"/>
        </w:rPr>
        <w:t xml:space="preserve"> esige chiarezza nella redazione degli atti am</w:t>
      </w:r>
      <w:r w:rsidR="00490755" w:rsidRPr="00326AF7">
        <w:rPr>
          <w:rFonts w:ascii="Baskerville Old Face" w:hAnsi="Baskerville Old Face" w:cs="Tahoma"/>
          <w:sz w:val="20"/>
          <w:szCs w:val="20"/>
        </w:rPr>
        <w:t>ministrativi, che, a seguito della evoluzione del contesto normativo, assurge a parametro di legalità sostanziale dell’azione medesima.</w:t>
      </w:r>
      <w:r w:rsidR="000D6461">
        <w:rPr>
          <w:rFonts w:ascii="Baskerville Old Face" w:hAnsi="Baskerville Old Face" w:cs="Tahoma"/>
          <w:sz w:val="20"/>
          <w:szCs w:val="20"/>
        </w:rPr>
        <w:t xml:space="preserve"> </w:t>
      </w:r>
      <w:r w:rsidR="00D675E7" w:rsidRPr="00326AF7">
        <w:rPr>
          <w:rFonts w:ascii="Baskerville Old Face" w:hAnsi="Baskerville Old Face" w:cs="Tahoma"/>
          <w:sz w:val="20"/>
          <w:szCs w:val="20"/>
        </w:rPr>
        <w:t xml:space="preserve"> </w:t>
      </w:r>
      <w:r w:rsidR="003E69B4">
        <w:rPr>
          <w:rFonts w:ascii="Baskerville Old Face" w:hAnsi="Baskerville Old Face" w:cs="Tahoma"/>
          <w:sz w:val="20"/>
          <w:szCs w:val="20"/>
        </w:rPr>
        <w:t xml:space="preserve">La necessità di individuare </w:t>
      </w:r>
      <w:r w:rsidR="00D675E7" w:rsidRPr="00326AF7">
        <w:rPr>
          <w:rFonts w:ascii="Baskerville Old Face" w:hAnsi="Baskerville Old Face" w:cs="Tahoma"/>
          <w:sz w:val="20"/>
          <w:szCs w:val="20"/>
        </w:rPr>
        <w:t>criteri omogenei e definiti di reda</w:t>
      </w:r>
      <w:r w:rsidR="00124305" w:rsidRPr="00326AF7">
        <w:rPr>
          <w:rFonts w:ascii="Baskerville Old Face" w:hAnsi="Baskerville Old Face" w:cs="Tahoma"/>
          <w:sz w:val="20"/>
          <w:szCs w:val="20"/>
        </w:rPr>
        <w:t>zione degli atti amministrativi</w:t>
      </w:r>
      <w:r w:rsidR="00A35C37" w:rsidRPr="00326AF7">
        <w:rPr>
          <w:rFonts w:ascii="Baskerville Old Face" w:hAnsi="Baskerville Old Face" w:cs="Tahoma"/>
          <w:sz w:val="20"/>
          <w:szCs w:val="20"/>
        </w:rPr>
        <w:t xml:space="preserve"> (</w:t>
      </w:r>
      <w:r w:rsidR="00A35C37" w:rsidRPr="00326AF7">
        <w:rPr>
          <w:rStyle w:val="Rimandonotaapidipagina"/>
          <w:rFonts w:ascii="Baskerville Old Face" w:hAnsi="Baskerville Old Face" w:cs="Tahoma"/>
          <w:sz w:val="20"/>
          <w:szCs w:val="20"/>
        </w:rPr>
        <w:footnoteReference w:id="18"/>
      </w:r>
      <w:r w:rsidR="00A35C37" w:rsidRPr="00326AF7">
        <w:rPr>
          <w:rFonts w:ascii="Baskerville Old Face" w:hAnsi="Baskerville Old Face" w:cs="Tahoma"/>
          <w:sz w:val="20"/>
          <w:szCs w:val="20"/>
        </w:rPr>
        <w:t xml:space="preserve">) </w:t>
      </w:r>
      <w:r w:rsidR="00490755" w:rsidRPr="00326AF7">
        <w:rPr>
          <w:rFonts w:ascii="Baskerville Old Face" w:hAnsi="Baskerville Old Face" w:cs="Tahoma"/>
          <w:sz w:val="20"/>
          <w:szCs w:val="20"/>
        </w:rPr>
        <w:t>e del loro monitoraggio ed aggiornamento</w:t>
      </w:r>
      <w:r w:rsidR="00A35C37" w:rsidRPr="00326AF7">
        <w:rPr>
          <w:rFonts w:ascii="Baskerville Old Face" w:hAnsi="Baskerville Old Face" w:cs="Tahoma"/>
          <w:sz w:val="20"/>
          <w:szCs w:val="20"/>
        </w:rPr>
        <w:t xml:space="preserve"> (</w:t>
      </w:r>
      <w:r w:rsidR="00A35C37" w:rsidRPr="00326AF7">
        <w:rPr>
          <w:rStyle w:val="Rimandonotaapidipagina"/>
          <w:rFonts w:ascii="Baskerville Old Face" w:hAnsi="Baskerville Old Face" w:cs="Tahoma"/>
          <w:sz w:val="20"/>
          <w:szCs w:val="20"/>
        </w:rPr>
        <w:footnoteReference w:id="19"/>
      </w:r>
      <w:r w:rsidR="00A35C37" w:rsidRPr="00326AF7">
        <w:rPr>
          <w:rFonts w:ascii="Baskerville Old Face" w:hAnsi="Baskerville Old Face" w:cs="Tahoma"/>
          <w:sz w:val="20"/>
          <w:szCs w:val="20"/>
        </w:rPr>
        <w:t>)</w:t>
      </w:r>
      <w:r w:rsidR="00D34A3D">
        <w:rPr>
          <w:rFonts w:ascii="Baskerville Old Face" w:hAnsi="Baskerville Old Face" w:cs="Tahoma"/>
          <w:sz w:val="20"/>
          <w:szCs w:val="20"/>
        </w:rPr>
        <w:t xml:space="preserve"> è strettamente connessa</w:t>
      </w:r>
      <w:r w:rsidR="003E69B4">
        <w:rPr>
          <w:rFonts w:ascii="Baskerville Old Face" w:hAnsi="Baskerville Old Face" w:cs="Tahoma"/>
          <w:sz w:val="20"/>
          <w:szCs w:val="20"/>
        </w:rPr>
        <w:t xml:space="preserve"> a quella di</w:t>
      </w:r>
      <w:r w:rsidR="000D6461">
        <w:rPr>
          <w:rFonts w:ascii="Baskerville Old Face" w:hAnsi="Baskerville Old Face" w:cs="Tahoma"/>
          <w:sz w:val="20"/>
          <w:szCs w:val="20"/>
        </w:rPr>
        <w:t xml:space="preserve"> un’ adeguata </w:t>
      </w:r>
      <w:r w:rsidR="00490755" w:rsidRPr="00326AF7">
        <w:rPr>
          <w:rFonts w:ascii="Baskerville Old Face" w:hAnsi="Baskerville Old Face" w:cs="Tahoma"/>
          <w:sz w:val="20"/>
          <w:szCs w:val="20"/>
        </w:rPr>
        <w:t xml:space="preserve">formazione di dirigenti, funzionari e dipendenti dell’amministrazione anche in tema di </w:t>
      </w:r>
      <w:proofErr w:type="spellStart"/>
      <w:r w:rsidR="00490755" w:rsidRPr="00326AF7">
        <w:rPr>
          <w:rFonts w:ascii="Baskerville Old Face" w:hAnsi="Baskerville Old Face" w:cs="Tahoma"/>
          <w:i/>
          <w:sz w:val="20"/>
          <w:szCs w:val="20"/>
        </w:rPr>
        <w:t>drafting</w:t>
      </w:r>
      <w:proofErr w:type="spellEnd"/>
      <w:r w:rsidR="00490755" w:rsidRPr="00326AF7">
        <w:rPr>
          <w:rFonts w:ascii="Baskerville Old Face" w:hAnsi="Baskerville Old Face" w:cs="Tahoma"/>
          <w:sz w:val="20"/>
          <w:szCs w:val="20"/>
        </w:rPr>
        <w:t xml:space="preserve"> </w:t>
      </w:r>
      <w:r w:rsidR="00DA4226">
        <w:rPr>
          <w:rFonts w:ascii="Baskerville Old Face" w:hAnsi="Baskerville Old Face" w:cs="Tahoma"/>
          <w:sz w:val="20"/>
          <w:szCs w:val="20"/>
        </w:rPr>
        <w:t xml:space="preserve"> </w:t>
      </w:r>
      <w:r w:rsidR="00490755" w:rsidRPr="00326AF7">
        <w:rPr>
          <w:rFonts w:ascii="Baskerville Old Face" w:hAnsi="Baskerville Old Face" w:cs="Tahoma"/>
          <w:sz w:val="20"/>
          <w:szCs w:val="20"/>
        </w:rPr>
        <w:t>degli atti amministrativi.</w:t>
      </w:r>
      <w:r w:rsidR="00A40675">
        <w:rPr>
          <w:rFonts w:ascii="Baskerville Old Face" w:hAnsi="Baskerville Old Face" w:cs="Tahoma"/>
          <w:sz w:val="20"/>
          <w:szCs w:val="20"/>
        </w:rPr>
        <w:t xml:space="preserve"> </w:t>
      </w:r>
      <w:r w:rsidR="000D6461">
        <w:rPr>
          <w:rFonts w:ascii="Baskerville Old Face" w:hAnsi="Baskerville Old Face" w:cs="Tahoma"/>
          <w:sz w:val="20"/>
          <w:szCs w:val="20"/>
        </w:rPr>
        <w:t xml:space="preserve">E’ indispensabile </w:t>
      </w:r>
      <w:r w:rsidR="00940D1C" w:rsidRPr="00326AF7">
        <w:rPr>
          <w:rFonts w:ascii="Baskerville Old Face" w:hAnsi="Baskerville Old Face" w:cs="Tahoma"/>
          <w:sz w:val="20"/>
          <w:szCs w:val="20"/>
        </w:rPr>
        <w:t xml:space="preserve"> un’azione sinergica</w:t>
      </w:r>
      <w:r w:rsidR="00A35C37" w:rsidRPr="00326AF7">
        <w:rPr>
          <w:rFonts w:ascii="Baskerville Old Face" w:hAnsi="Baskerville Old Face" w:cs="Tahoma"/>
          <w:sz w:val="20"/>
          <w:szCs w:val="20"/>
        </w:rPr>
        <w:t xml:space="preserve"> tra coloro che </w:t>
      </w:r>
      <w:r w:rsidR="00A40675">
        <w:rPr>
          <w:rFonts w:ascii="Baskerville Old Face" w:hAnsi="Baskerville Old Face" w:cs="Tahoma"/>
          <w:sz w:val="20"/>
          <w:szCs w:val="20"/>
        </w:rPr>
        <w:t>creano</w:t>
      </w:r>
      <w:r w:rsidR="00A35C37" w:rsidRPr="00326AF7">
        <w:rPr>
          <w:rFonts w:ascii="Baskerville Old Face" w:hAnsi="Baskerville Old Face" w:cs="Tahoma"/>
          <w:sz w:val="20"/>
          <w:szCs w:val="20"/>
        </w:rPr>
        <w:t xml:space="preserve"> strumenti </w:t>
      </w:r>
      <w:r w:rsidR="00A40675">
        <w:rPr>
          <w:rFonts w:ascii="Baskerville Old Face" w:hAnsi="Baskerville Old Face" w:cs="Tahoma"/>
          <w:sz w:val="20"/>
          <w:szCs w:val="20"/>
        </w:rPr>
        <w:t>per individuare</w:t>
      </w:r>
      <w:r w:rsidR="00940D1C" w:rsidRPr="00326AF7">
        <w:rPr>
          <w:rFonts w:ascii="Baskerville Old Face" w:hAnsi="Baskerville Old Face" w:cs="Tahoma"/>
          <w:sz w:val="20"/>
          <w:szCs w:val="20"/>
        </w:rPr>
        <w:t xml:space="preserve"> regole </w:t>
      </w:r>
      <w:r w:rsidR="00DC1403">
        <w:rPr>
          <w:rFonts w:ascii="Baskerville Old Face" w:hAnsi="Baskerville Old Face" w:cs="Tahoma"/>
          <w:sz w:val="20"/>
          <w:szCs w:val="20"/>
        </w:rPr>
        <w:t>un</w:t>
      </w:r>
      <w:r w:rsidR="00A40675">
        <w:rPr>
          <w:rFonts w:ascii="Baskerville Old Face" w:hAnsi="Baskerville Old Face" w:cs="Tahoma"/>
          <w:sz w:val="20"/>
          <w:szCs w:val="20"/>
        </w:rPr>
        <w:t xml:space="preserve">iformi di redazione degli atti amministrativi </w:t>
      </w:r>
      <w:r w:rsidR="00626E54">
        <w:rPr>
          <w:rFonts w:ascii="Baskerville Old Face" w:hAnsi="Baskerville Old Face" w:cs="Tahoma"/>
          <w:sz w:val="20"/>
          <w:szCs w:val="20"/>
        </w:rPr>
        <w:t>(</w:t>
      </w:r>
      <w:r w:rsidR="00626E54">
        <w:rPr>
          <w:rStyle w:val="Rimandonotaapidipagina"/>
          <w:rFonts w:ascii="Baskerville Old Face" w:hAnsi="Baskerville Old Face" w:cs="Tahoma"/>
          <w:sz w:val="20"/>
          <w:szCs w:val="20"/>
        </w:rPr>
        <w:footnoteReference w:id="20"/>
      </w:r>
      <w:r w:rsidR="00626E54">
        <w:rPr>
          <w:rFonts w:ascii="Baskerville Old Face" w:hAnsi="Baskerville Old Face" w:cs="Tahoma"/>
          <w:sz w:val="20"/>
          <w:szCs w:val="20"/>
        </w:rPr>
        <w:t>)</w:t>
      </w:r>
      <w:r w:rsidR="003E69B4">
        <w:rPr>
          <w:rFonts w:ascii="Baskerville Old Face" w:hAnsi="Baskerville Old Face" w:cs="Tahoma"/>
          <w:sz w:val="20"/>
          <w:szCs w:val="20"/>
        </w:rPr>
        <w:t xml:space="preserve">, </w:t>
      </w:r>
      <w:r w:rsidR="00940D1C" w:rsidRPr="00326AF7">
        <w:rPr>
          <w:rFonts w:ascii="Baskerville Old Face" w:hAnsi="Baskerville Old Face" w:cs="Tahoma"/>
          <w:sz w:val="20"/>
          <w:szCs w:val="20"/>
        </w:rPr>
        <w:t>coloro che giornalmente si confrontano concretamente nello svolgimento dell’attività amministrativa</w:t>
      </w:r>
      <w:r w:rsidR="00DA4226">
        <w:rPr>
          <w:rFonts w:ascii="Baskerville Old Face" w:hAnsi="Baskerville Old Face" w:cs="Tahoma"/>
          <w:sz w:val="20"/>
          <w:szCs w:val="20"/>
        </w:rPr>
        <w:t>(</w:t>
      </w:r>
      <w:r w:rsidR="00326AF7">
        <w:rPr>
          <w:rStyle w:val="Rimandonotaapidipagina"/>
          <w:rFonts w:ascii="Baskerville Old Face" w:hAnsi="Baskerville Old Face" w:cs="Tahoma"/>
          <w:sz w:val="20"/>
          <w:szCs w:val="20"/>
        </w:rPr>
        <w:footnoteReference w:id="21"/>
      </w:r>
      <w:r w:rsidR="00DA4226">
        <w:rPr>
          <w:rFonts w:ascii="Baskerville Old Face" w:hAnsi="Baskerville Old Face" w:cs="Tahoma"/>
          <w:sz w:val="20"/>
          <w:szCs w:val="20"/>
        </w:rPr>
        <w:t>)</w:t>
      </w:r>
      <w:r w:rsidR="00C11905">
        <w:rPr>
          <w:rFonts w:ascii="Baskerville Old Face" w:hAnsi="Baskerville Old Face" w:cs="Tahoma"/>
          <w:sz w:val="20"/>
          <w:szCs w:val="20"/>
        </w:rPr>
        <w:t xml:space="preserve"> e l’</w:t>
      </w:r>
      <w:r w:rsidR="003E69B4">
        <w:rPr>
          <w:rFonts w:ascii="Baskerville Old Face" w:hAnsi="Baskerville Old Face" w:cs="Tahoma"/>
          <w:sz w:val="20"/>
          <w:szCs w:val="20"/>
        </w:rPr>
        <w:t>Università</w:t>
      </w:r>
      <w:r w:rsidR="00C11905">
        <w:rPr>
          <w:rFonts w:ascii="Baskerville Old Face" w:hAnsi="Baskerville Old Face" w:cs="Tahoma"/>
          <w:sz w:val="20"/>
          <w:szCs w:val="20"/>
        </w:rPr>
        <w:t xml:space="preserve"> in una prospettiva interdisciplinare, sia per le competenze linguistiche, che giuridiche, ma anche nella</w:t>
      </w:r>
      <w:r w:rsidR="00DC1403">
        <w:rPr>
          <w:rFonts w:ascii="Baskerville Old Face" w:hAnsi="Baskerville Old Face" w:cs="Tahoma"/>
          <w:sz w:val="20"/>
          <w:szCs w:val="20"/>
        </w:rPr>
        <w:t xml:space="preserve"> formazione </w:t>
      </w:r>
      <w:r w:rsidR="00C11905">
        <w:rPr>
          <w:rFonts w:ascii="Baskerville Old Face" w:hAnsi="Baskerville Old Face" w:cs="Tahoma"/>
          <w:sz w:val="20"/>
          <w:szCs w:val="20"/>
        </w:rPr>
        <w:t xml:space="preserve">degli operatori del diritto. </w:t>
      </w:r>
      <w:r w:rsidR="00880762" w:rsidRPr="00326AF7">
        <w:rPr>
          <w:rFonts w:ascii="Baskerville Old Face" w:hAnsi="Baskerville Old Face" w:cs="Tahoma"/>
          <w:sz w:val="20"/>
          <w:szCs w:val="20"/>
        </w:rPr>
        <w:t>Un confronto continuo in una sorta di circolarità consente di sollecitare domande e ricercare risposte alla luce del continuo divenire della normativa e delle mutate esigenze di una società complessa.</w:t>
      </w:r>
    </w:p>
    <w:p w:rsidR="00A45092" w:rsidRPr="00326AF7" w:rsidRDefault="00A45092" w:rsidP="004D02EA">
      <w:pPr>
        <w:jc w:val="both"/>
        <w:rPr>
          <w:rFonts w:ascii="Baskerville Old Face" w:hAnsi="Baskerville Old Face" w:cs="Tahoma"/>
          <w:sz w:val="20"/>
          <w:szCs w:val="20"/>
        </w:rPr>
      </w:pPr>
    </w:p>
    <w:p w:rsidR="00FD0E26" w:rsidRPr="00326AF7" w:rsidRDefault="00FD0E26">
      <w:pPr>
        <w:rPr>
          <w:rFonts w:ascii="Baskerville Old Face" w:hAnsi="Baskerville Old Face" w:cs="Tahoma"/>
          <w:sz w:val="20"/>
          <w:szCs w:val="20"/>
        </w:rPr>
      </w:pPr>
    </w:p>
    <w:p w:rsidR="00FD0E26" w:rsidRPr="00326AF7" w:rsidRDefault="00FD0E26">
      <w:pPr>
        <w:rPr>
          <w:rFonts w:ascii="Baskerville Old Face" w:hAnsi="Baskerville Old Face" w:cs="Tahoma"/>
          <w:sz w:val="20"/>
          <w:szCs w:val="20"/>
        </w:rPr>
      </w:pPr>
    </w:p>
    <w:sectPr w:rsidR="00FD0E26" w:rsidRPr="00326AF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7A80" w:rsidRDefault="000A7A80" w:rsidP="0098654B">
      <w:pPr>
        <w:spacing w:after="0" w:line="240" w:lineRule="auto"/>
      </w:pPr>
      <w:r>
        <w:separator/>
      </w:r>
    </w:p>
  </w:endnote>
  <w:endnote w:type="continuationSeparator" w:id="0">
    <w:p w:rsidR="000A7A80" w:rsidRDefault="000A7A80" w:rsidP="009865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7A80" w:rsidRDefault="000A7A80" w:rsidP="0098654B">
      <w:pPr>
        <w:spacing w:after="0" w:line="240" w:lineRule="auto"/>
      </w:pPr>
      <w:r>
        <w:separator/>
      </w:r>
    </w:p>
  </w:footnote>
  <w:footnote w:type="continuationSeparator" w:id="0">
    <w:p w:rsidR="000A7A80" w:rsidRDefault="000A7A80" w:rsidP="0098654B">
      <w:pPr>
        <w:spacing w:after="0" w:line="240" w:lineRule="auto"/>
      </w:pPr>
      <w:r>
        <w:continuationSeparator/>
      </w:r>
    </w:p>
  </w:footnote>
  <w:footnote w:id="1">
    <w:p w:rsidR="00124305" w:rsidRPr="00326AF7" w:rsidRDefault="00124305" w:rsidP="001B1A21">
      <w:pPr>
        <w:spacing w:after="0" w:line="240" w:lineRule="auto"/>
        <w:jc w:val="both"/>
        <w:rPr>
          <w:rFonts w:ascii="Baskerville Old Face" w:hAnsi="Baskerville Old Face"/>
          <w:sz w:val="16"/>
          <w:szCs w:val="16"/>
        </w:rPr>
      </w:pPr>
      <w:r w:rsidRPr="00326AF7">
        <w:rPr>
          <w:rStyle w:val="Rimandonotaapidipagina"/>
          <w:rFonts w:ascii="Baskerville Old Face" w:hAnsi="Baskerville Old Face"/>
          <w:sz w:val="16"/>
          <w:szCs w:val="16"/>
        </w:rPr>
        <w:footnoteRef/>
      </w:r>
      <w:r w:rsidRPr="00326AF7">
        <w:rPr>
          <w:rFonts w:ascii="Baskerville Old Face" w:hAnsi="Baskerville Old Face"/>
          <w:sz w:val="16"/>
          <w:szCs w:val="16"/>
        </w:rPr>
        <w:t xml:space="preserve"> Intervento </w:t>
      </w:r>
      <w:r w:rsidR="001B1A21" w:rsidRPr="00326AF7">
        <w:rPr>
          <w:rFonts w:ascii="Baskerville Old Face" w:hAnsi="Baskerville Old Face"/>
          <w:sz w:val="16"/>
          <w:szCs w:val="16"/>
        </w:rPr>
        <w:t xml:space="preserve">al </w:t>
      </w:r>
      <w:r w:rsidR="001B1A21" w:rsidRPr="001B1A21">
        <w:rPr>
          <w:rFonts w:ascii="Baskerville Old Face" w:eastAsia="Times New Roman" w:hAnsi="Baskerville Old Face" w:cs="Arial"/>
          <w:sz w:val="16"/>
          <w:szCs w:val="16"/>
          <w:lang w:eastAsia="it-IT"/>
        </w:rPr>
        <w:t>Seminario</w:t>
      </w:r>
      <w:r w:rsidR="001B1A21" w:rsidRPr="00326AF7">
        <w:rPr>
          <w:rFonts w:ascii="Baskerville Old Face" w:eastAsia="Times New Roman" w:hAnsi="Baskerville Old Face" w:cs="Arial"/>
          <w:sz w:val="16"/>
          <w:szCs w:val="16"/>
          <w:lang w:eastAsia="it-IT"/>
        </w:rPr>
        <w:t xml:space="preserve"> “</w:t>
      </w:r>
      <w:r w:rsidR="001B1A21" w:rsidRPr="001B1A21">
        <w:rPr>
          <w:rFonts w:ascii="Baskerville Old Face" w:eastAsia="Times New Roman" w:hAnsi="Baskerville Old Face" w:cs="Arial"/>
          <w:i/>
          <w:sz w:val="16"/>
          <w:szCs w:val="16"/>
          <w:lang w:eastAsia="it-IT"/>
        </w:rPr>
        <w:t>Come s</w:t>
      </w:r>
      <w:r w:rsidR="001B1A21" w:rsidRPr="00326AF7">
        <w:rPr>
          <w:rFonts w:ascii="Baskerville Old Face" w:eastAsia="Times New Roman" w:hAnsi="Baskerville Old Face" w:cs="Arial"/>
          <w:i/>
          <w:sz w:val="16"/>
          <w:szCs w:val="16"/>
          <w:lang w:eastAsia="it-IT"/>
        </w:rPr>
        <w:t>i scrive un atto amministrativo</w:t>
      </w:r>
      <w:r w:rsidR="001B1A21" w:rsidRPr="001B1A21">
        <w:rPr>
          <w:rFonts w:ascii="Baskerville Old Face" w:eastAsia="Times New Roman" w:hAnsi="Baskerville Old Face" w:cs="Arial"/>
          <w:i/>
          <w:sz w:val="16"/>
          <w:szCs w:val="16"/>
          <w:lang w:eastAsia="it-IT"/>
        </w:rPr>
        <w:t>?</w:t>
      </w:r>
      <w:r w:rsidR="001B1A21" w:rsidRPr="00326AF7">
        <w:rPr>
          <w:rFonts w:ascii="Baskerville Old Face" w:eastAsia="Times New Roman" w:hAnsi="Baskerville Old Face" w:cs="Arial"/>
          <w:i/>
          <w:sz w:val="16"/>
          <w:szCs w:val="16"/>
          <w:lang w:eastAsia="it-IT"/>
        </w:rPr>
        <w:t xml:space="preserve"> </w:t>
      </w:r>
      <w:r w:rsidR="001B1A21" w:rsidRPr="001B1A21">
        <w:rPr>
          <w:rFonts w:ascii="Baskerville Old Face" w:eastAsia="Times New Roman" w:hAnsi="Baskerville Old Face" w:cs="Arial"/>
          <w:i/>
          <w:sz w:val="16"/>
          <w:szCs w:val="16"/>
          <w:lang w:eastAsia="it-IT"/>
        </w:rPr>
        <w:t>Esperienze a confronto a partire da un questionario</w:t>
      </w:r>
      <w:r w:rsidR="001B1A21" w:rsidRPr="00326AF7">
        <w:rPr>
          <w:rFonts w:ascii="Baskerville Old Face" w:eastAsia="Times New Roman" w:hAnsi="Baskerville Old Face" w:cs="Arial"/>
          <w:sz w:val="16"/>
          <w:szCs w:val="16"/>
          <w:lang w:eastAsia="it-IT"/>
        </w:rPr>
        <w:t>,</w:t>
      </w:r>
      <w:r w:rsidR="001B1A21" w:rsidRPr="001B1A21">
        <w:rPr>
          <w:rFonts w:ascii="Baskerville Old Face" w:eastAsia="Times New Roman" w:hAnsi="Baskerville Old Face" w:cs="Arial"/>
          <w:sz w:val="16"/>
          <w:szCs w:val="16"/>
          <w:lang w:eastAsia="it-IT"/>
        </w:rPr>
        <w:t xml:space="preserve"> 6 marzo 2015, presso l'Istituto di Teoria e Tecniche dell'Infor</w:t>
      </w:r>
      <w:r w:rsidR="00207140">
        <w:rPr>
          <w:rFonts w:ascii="Baskerville Old Face" w:eastAsia="Times New Roman" w:hAnsi="Baskerville Old Face" w:cs="Arial"/>
          <w:sz w:val="16"/>
          <w:szCs w:val="16"/>
          <w:lang w:eastAsia="it-IT"/>
        </w:rPr>
        <w:t>mazione Giuridica del CNR,</w:t>
      </w:r>
      <w:r w:rsidR="00DA4226">
        <w:rPr>
          <w:rFonts w:ascii="Baskerville Old Face" w:eastAsia="Times New Roman" w:hAnsi="Baskerville Old Face" w:cs="Arial"/>
          <w:sz w:val="16"/>
          <w:szCs w:val="16"/>
          <w:lang w:eastAsia="it-IT"/>
        </w:rPr>
        <w:t xml:space="preserve"> </w:t>
      </w:r>
      <w:r w:rsidR="001B1A21" w:rsidRPr="001B1A21">
        <w:rPr>
          <w:rFonts w:ascii="Baskerville Old Face" w:eastAsia="Times New Roman" w:hAnsi="Baskerville Old Face" w:cs="Arial"/>
          <w:sz w:val="16"/>
          <w:szCs w:val="16"/>
          <w:lang w:eastAsia="it-IT"/>
        </w:rPr>
        <w:t>Firenze.</w:t>
      </w:r>
    </w:p>
  </w:footnote>
  <w:footnote w:id="2">
    <w:p w:rsidR="00534103" w:rsidRPr="00534103" w:rsidRDefault="00534103" w:rsidP="00534103">
      <w:pPr>
        <w:pStyle w:val="Testonotaapidipagina"/>
        <w:jc w:val="both"/>
        <w:rPr>
          <w:rFonts w:ascii="Baskerville Old Face" w:hAnsi="Baskerville Old Face"/>
          <w:sz w:val="16"/>
          <w:szCs w:val="16"/>
        </w:rPr>
      </w:pPr>
      <w:r w:rsidRPr="00534103">
        <w:rPr>
          <w:rStyle w:val="Rimandonotaapidipagina"/>
          <w:rFonts w:ascii="Baskerville Old Face" w:hAnsi="Baskerville Old Face"/>
          <w:sz w:val="16"/>
          <w:szCs w:val="16"/>
        </w:rPr>
        <w:footnoteRef/>
      </w:r>
      <w:r w:rsidR="00AE0868">
        <w:rPr>
          <w:rFonts w:ascii="Baskerville Old Face" w:hAnsi="Baskerville Old Face"/>
          <w:sz w:val="16"/>
          <w:szCs w:val="16"/>
        </w:rPr>
        <w:t xml:space="preserve"> Ricercatore universitario </w:t>
      </w:r>
      <w:r w:rsidRPr="00534103">
        <w:rPr>
          <w:rFonts w:ascii="Baskerville Old Face" w:hAnsi="Baskerville Old Face"/>
          <w:sz w:val="16"/>
          <w:szCs w:val="16"/>
        </w:rPr>
        <w:t xml:space="preserve">di Diritto Amministrativo </w:t>
      </w:r>
      <w:r w:rsidR="00AE0868" w:rsidRPr="00534103">
        <w:rPr>
          <w:rFonts w:ascii="Baskerville Old Face" w:hAnsi="Baskerville Old Face"/>
          <w:sz w:val="16"/>
          <w:szCs w:val="16"/>
        </w:rPr>
        <w:t>presso il Dipartimento di Giurisprudenza della Università degli Studi di Modena e Reggio Emilia.</w:t>
      </w:r>
      <w:r w:rsidR="00AE0868">
        <w:rPr>
          <w:rFonts w:ascii="Baskerville Old Face" w:hAnsi="Baskerville Old Face"/>
          <w:sz w:val="16"/>
          <w:szCs w:val="16"/>
        </w:rPr>
        <w:t xml:space="preserve"> </w:t>
      </w:r>
    </w:p>
  </w:footnote>
  <w:footnote w:id="3">
    <w:p w:rsidR="00FD0E26" w:rsidRPr="00326AF7" w:rsidRDefault="00FD0E26" w:rsidP="00F27620">
      <w:pPr>
        <w:pStyle w:val="Testonotaapidipagina"/>
        <w:jc w:val="both"/>
        <w:rPr>
          <w:rFonts w:ascii="Baskerville Old Face" w:hAnsi="Baskerville Old Face"/>
          <w:sz w:val="16"/>
          <w:szCs w:val="16"/>
        </w:rPr>
      </w:pPr>
      <w:r w:rsidRPr="00326AF7">
        <w:rPr>
          <w:rStyle w:val="Rimandonotaapidipagina"/>
          <w:rFonts w:ascii="Baskerville Old Face" w:hAnsi="Baskerville Old Face"/>
          <w:sz w:val="16"/>
          <w:szCs w:val="16"/>
        </w:rPr>
        <w:footnoteRef/>
      </w:r>
      <w:r w:rsidRPr="00326AF7">
        <w:rPr>
          <w:rFonts w:ascii="Baskerville Old Face" w:hAnsi="Baskerville Old Face"/>
          <w:sz w:val="16"/>
          <w:szCs w:val="16"/>
        </w:rPr>
        <w:t xml:space="preserve"> N. Bobbio, </w:t>
      </w:r>
      <w:r w:rsidRPr="00DA4226">
        <w:rPr>
          <w:rFonts w:ascii="Baskerville Old Face" w:hAnsi="Baskerville Old Face"/>
          <w:i/>
          <w:sz w:val="16"/>
          <w:szCs w:val="16"/>
        </w:rPr>
        <w:t>La democrazia e il potere invisibile</w:t>
      </w:r>
      <w:r w:rsidRPr="00326AF7">
        <w:rPr>
          <w:rFonts w:ascii="Baskerville Old Face" w:hAnsi="Baskerville Old Face"/>
          <w:sz w:val="16"/>
          <w:szCs w:val="16"/>
        </w:rPr>
        <w:t>, 1980</w:t>
      </w:r>
      <w:r w:rsidR="00877FF3">
        <w:rPr>
          <w:rFonts w:ascii="Baskerville Old Face" w:hAnsi="Baskerville Old Face"/>
          <w:sz w:val="16"/>
          <w:szCs w:val="16"/>
        </w:rPr>
        <w:t>. Il principio</w:t>
      </w:r>
      <w:r w:rsidR="008A65A3">
        <w:rPr>
          <w:rFonts w:ascii="Baskerville Old Face" w:hAnsi="Baskerville Old Face"/>
          <w:sz w:val="16"/>
          <w:szCs w:val="16"/>
        </w:rPr>
        <w:t xml:space="preserve"> costituzionale </w:t>
      </w:r>
      <w:r w:rsidR="00877FF3">
        <w:rPr>
          <w:rFonts w:ascii="Baskerville Old Face" w:hAnsi="Baskerville Old Face"/>
          <w:sz w:val="16"/>
          <w:szCs w:val="16"/>
        </w:rPr>
        <w:t>di democraticità e traspa</w:t>
      </w:r>
      <w:r w:rsidR="008A65A3">
        <w:rPr>
          <w:rFonts w:ascii="Baskerville Old Face" w:hAnsi="Baskerville Old Face"/>
          <w:sz w:val="16"/>
          <w:szCs w:val="16"/>
        </w:rPr>
        <w:t>renza dei pubblici poteri, che prevede che “</w:t>
      </w:r>
      <w:r w:rsidR="008A65A3">
        <w:rPr>
          <w:rFonts w:ascii="Baskerville Old Face" w:hAnsi="Baskerville Old Face"/>
          <w:i/>
          <w:sz w:val="16"/>
          <w:szCs w:val="16"/>
        </w:rPr>
        <w:t>l</w:t>
      </w:r>
      <w:r w:rsidR="008A65A3" w:rsidRPr="008A65A3">
        <w:rPr>
          <w:rFonts w:ascii="Baskerville Old Face" w:hAnsi="Baskerville Old Face"/>
          <w:i/>
          <w:sz w:val="16"/>
          <w:szCs w:val="16"/>
        </w:rPr>
        <w:t>a sovranità appartiene al popolo</w:t>
      </w:r>
      <w:r w:rsidR="008A65A3">
        <w:rPr>
          <w:rFonts w:ascii="Baskerville Old Face" w:hAnsi="Baskerville Old Face"/>
          <w:sz w:val="16"/>
          <w:szCs w:val="16"/>
        </w:rPr>
        <w:t>…” è anche  principio comunitario ed esige che le decisioni “</w:t>
      </w:r>
      <w:r w:rsidR="008A65A3" w:rsidRPr="008A65A3">
        <w:rPr>
          <w:rFonts w:ascii="Baskerville Old Face" w:hAnsi="Baskerville Old Face"/>
          <w:i/>
          <w:sz w:val="16"/>
          <w:szCs w:val="16"/>
        </w:rPr>
        <w:t>siano prese nel modo più trasparente possibile e più vicino possibile ai cittadini</w:t>
      </w:r>
      <w:r w:rsidR="005D5B6C">
        <w:rPr>
          <w:rFonts w:ascii="Baskerville Old Face" w:hAnsi="Baskerville Old Face"/>
          <w:sz w:val="16"/>
          <w:szCs w:val="16"/>
        </w:rPr>
        <w:t xml:space="preserve">”. L’evoluzione della visibilità del potere è la storia del lento cammino verso la democrazia. La conquista del riconoscimento che gli atti del potere debbano essere pubblici e visibili coincide con l’affermarsi del regime democratico e rappresenta il vero momento di svolta nella trasformazione dello Stato moderno da Stato assoluto a Stato di diritto </w:t>
      </w:r>
      <w:proofErr w:type="spellStart"/>
      <w:r w:rsidR="005D5B6C">
        <w:rPr>
          <w:rFonts w:ascii="Baskerville Old Face" w:hAnsi="Baskerville Old Face"/>
          <w:sz w:val="16"/>
          <w:szCs w:val="16"/>
        </w:rPr>
        <w:t>A.Bonomo</w:t>
      </w:r>
      <w:proofErr w:type="spellEnd"/>
      <w:r w:rsidR="005D5B6C">
        <w:rPr>
          <w:rFonts w:ascii="Baskerville Old Face" w:hAnsi="Baskerville Old Face"/>
          <w:sz w:val="16"/>
          <w:szCs w:val="16"/>
        </w:rPr>
        <w:t xml:space="preserve">, </w:t>
      </w:r>
      <w:r w:rsidR="005D5B6C" w:rsidRPr="005D5B6C">
        <w:rPr>
          <w:rFonts w:ascii="Baskerville Old Face" w:hAnsi="Baskerville Old Face"/>
          <w:i/>
          <w:sz w:val="16"/>
          <w:szCs w:val="16"/>
        </w:rPr>
        <w:t>Informazione e pubbliche amministrazioni. Dall’accesso ai documenti alla disponibilità delle informazioni</w:t>
      </w:r>
      <w:r w:rsidR="005D5B6C">
        <w:rPr>
          <w:rFonts w:ascii="Baskerville Old Face" w:hAnsi="Baskerville Old Face"/>
          <w:sz w:val="16"/>
          <w:szCs w:val="16"/>
        </w:rPr>
        <w:t>, Bari, 2012, pp. 28 ss.</w:t>
      </w:r>
      <w:r w:rsidR="00570036">
        <w:rPr>
          <w:rFonts w:ascii="Baskerville Old Face" w:hAnsi="Baskerville Old Face"/>
          <w:sz w:val="16"/>
          <w:szCs w:val="16"/>
        </w:rPr>
        <w:t xml:space="preserve"> </w:t>
      </w:r>
    </w:p>
  </w:footnote>
  <w:footnote w:id="4">
    <w:p w:rsidR="00726E69" w:rsidRPr="00207140" w:rsidRDefault="00726E69" w:rsidP="00207140">
      <w:pPr>
        <w:pStyle w:val="Testonotaapidipagina"/>
        <w:jc w:val="both"/>
        <w:rPr>
          <w:rFonts w:ascii="Baskerville Old Face" w:hAnsi="Baskerville Old Face"/>
          <w:sz w:val="16"/>
          <w:szCs w:val="16"/>
        </w:rPr>
      </w:pPr>
      <w:r w:rsidRPr="00726E69">
        <w:rPr>
          <w:rStyle w:val="Rimandonotaapidipagina"/>
          <w:rFonts w:ascii="Baskerville Old Face" w:hAnsi="Baskerville Old Face"/>
          <w:sz w:val="16"/>
          <w:szCs w:val="16"/>
        </w:rPr>
        <w:footnoteRef/>
      </w:r>
      <w:r w:rsidRPr="00726E69">
        <w:rPr>
          <w:rFonts w:ascii="Baskerville Old Face" w:hAnsi="Baskerville Old Face"/>
          <w:sz w:val="16"/>
          <w:szCs w:val="16"/>
        </w:rPr>
        <w:t xml:space="preserve"> </w:t>
      </w:r>
      <w:r w:rsidR="0066399F" w:rsidRPr="00207140">
        <w:rPr>
          <w:rFonts w:ascii="Baskerville Old Face" w:hAnsi="Baskerville Old Face"/>
          <w:sz w:val="16"/>
          <w:szCs w:val="16"/>
        </w:rPr>
        <w:t xml:space="preserve">Con la L. n. 241 del 1990, come è noto, in attuazione dei principi costituzionali e comunitari in tema di attività e di organizzazione della </w:t>
      </w:r>
      <w:proofErr w:type="spellStart"/>
      <w:r w:rsidR="0066399F" w:rsidRPr="00207140">
        <w:rPr>
          <w:rFonts w:ascii="Baskerville Old Face" w:hAnsi="Baskerville Old Face"/>
          <w:sz w:val="16"/>
          <w:szCs w:val="16"/>
        </w:rPr>
        <w:t>p.a</w:t>
      </w:r>
      <w:proofErr w:type="spellEnd"/>
      <w:r w:rsidR="00F27620" w:rsidRPr="00207140">
        <w:rPr>
          <w:rFonts w:ascii="Baskerville Old Face" w:hAnsi="Baskerville Old Face"/>
          <w:sz w:val="16"/>
          <w:szCs w:val="16"/>
        </w:rPr>
        <w:t xml:space="preserve"> si è assis</w:t>
      </w:r>
      <w:r w:rsidR="0066399F" w:rsidRPr="00207140">
        <w:rPr>
          <w:rFonts w:ascii="Baskerville Old Face" w:hAnsi="Baskerville Old Face"/>
          <w:sz w:val="16"/>
          <w:szCs w:val="16"/>
        </w:rPr>
        <w:t xml:space="preserve">tito al  </w:t>
      </w:r>
      <w:r w:rsidR="0066399F" w:rsidRPr="00207140">
        <w:rPr>
          <w:rFonts w:ascii="Baskerville Old Face" w:hAnsi="Baskerville Old Face" w:cs="Tahoma"/>
          <w:sz w:val="16"/>
          <w:szCs w:val="16"/>
        </w:rPr>
        <w:t>passaggio epocale dal segreto d’ufficio all’accesso i documenti amministrativi, alla pubblicità dell’azione amministrativa, alla partecipazione al procedimento amministrativo ed alla motivazione dei provvedimenti amministrativi</w:t>
      </w:r>
      <w:r w:rsidR="00FF1A8F" w:rsidRPr="00207140">
        <w:rPr>
          <w:rFonts w:ascii="Baskerville Old Face" w:hAnsi="Baskerville Old Face" w:cs="Tahoma"/>
          <w:sz w:val="16"/>
          <w:szCs w:val="16"/>
        </w:rPr>
        <w:t xml:space="preserve">. Ma tali aspetti </w:t>
      </w:r>
      <w:r w:rsidRPr="00207140">
        <w:rPr>
          <w:rFonts w:ascii="Baskerville Old Face" w:hAnsi="Baskerville Old Face" w:cs="Tahoma"/>
          <w:sz w:val="16"/>
          <w:szCs w:val="16"/>
        </w:rPr>
        <w:t>sono solo alcuni, seppur fondamentali, profili della democraticità</w:t>
      </w:r>
      <w:r w:rsidR="00FF1A8F" w:rsidRPr="00207140">
        <w:rPr>
          <w:rFonts w:ascii="Baskerville Old Face" w:hAnsi="Baskerville Old Face" w:cs="Tahoma"/>
          <w:sz w:val="16"/>
          <w:szCs w:val="16"/>
        </w:rPr>
        <w:t xml:space="preserve"> e della trasparenza della p.a. La normativa più recente si è spinta oltre e per combattere la corruzione e l’illegalità prevede la piena accessibilità da parte di chiunque a tutti i dati e documenti di cui vi è obbligo di pubblicazione, pur con le limitazioni previste dalla legge.</w:t>
      </w:r>
    </w:p>
  </w:footnote>
  <w:footnote w:id="5">
    <w:p w:rsidR="00BB18C6" w:rsidRPr="00326AF7" w:rsidRDefault="00BB18C6" w:rsidP="00DA4226">
      <w:pPr>
        <w:jc w:val="both"/>
        <w:rPr>
          <w:rFonts w:ascii="Baskerville Old Face" w:hAnsi="Baskerville Old Face"/>
          <w:sz w:val="16"/>
          <w:szCs w:val="16"/>
        </w:rPr>
      </w:pPr>
      <w:r w:rsidRPr="00326AF7">
        <w:rPr>
          <w:rStyle w:val="Rimandonotaapidipagina"/>
          <w:rFonts w:ascii="Baskerville Old Face" w:hAnsi="Baskerville Old Face"/>
          <w:sz w:val="16"/>
          <w:szCs w:val="16"/>
        </w:rPr>
        <w:footnoteRef/>
      </w:r>
      <w:r w:rsidRPr="00326AF7">
        <w:rPr>
          <w:rFonts w:ascii="Baskerville Old Face" w:hAnsi="Baskerville Old Face"/>
          <w:sz w:val="16"/>
          <w:szCs w:val="16"/>
        </w:rPr>
        <w:t xml:space="preserve"> Vedi l’</w:t>
      </w:r>
      <w:r w:rsidRPr="00326AF7">
        <w:rPr>
          <w:rFonts w:ascii="Baskerville Old Face" w:hAnsi="Baskerville Old Face" w:cs="Tahoma"/>
          <w:sz w:val="16"/>
          <w:szCs w:val="16"/>
        </w:rPr>
        <w:t xml:space="preserve">art. 1 , comma 1, del </w:t>
      </w:r>
      <w:proofErr w:type="spellStart"/>
      <w:r w:rsidRPr="00326AF7">
        <w:rPr>
          <w:rFonts w:ascii="Baskerville Old Face" w:hAnsi="Baskerville Old Face" w:cs="Tahoma"/>
          <w:sz w:val="16"/>
          <w:szCs w:val="16"/>
        </w:rPr>
        <w:t>D.lvo</w:t>
      </w:r>
      <w:proofErr w:type="spellEnd"/>
      <w:r w:rsidRPr="00326AF7">
        <w:rPr>
          <w:rFonts w:ascii="Baskerville Old Face" w:hAnsi="Baskerville Old Face" w:cs="Tahoma"/>
          <w:sz w:val="16"/>
          <w:szCs w:val="16"/>
        </w:rPr>
        <w:t xml:space="preserve"> n. 33 del 2013</w:t>
      </w:r>
      <w:r w:rsidR="006023EE">
        <w:rPr>
          <w:rFonts w:ascii="Baskerville Old Face" w:hAnsi="Baskerville Old Face" w:cs="Tahoma"/>
          <w:sz w:val="16"/>
          <w:szCs w:val="16"/>
        </w:rPr>
        <w:t xml:space="preserve"> e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succ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modd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r w:rsidRPr="00326AF7">
        <w:rPr>
          <w:rFonts w:ascii="Baskerville Old Face" w:hAnsi="Baskerville Old Face" w:cs="Tahoma"/>
          <w:sz w:val="16"/>
          <w:szCs w:val="16"/>
        </w:rPr>
        <w:t xml:space="preserve"> il quale parla di  “</w:t>
      </w:r>
      <w:r w:rsidRPr="00326AF7">
        <w:rPr>
          <w:rFonts w:ascii="Baskerville Old Face" w:hAnsi="Baskerville Old Face" w:cs="Tahoma"/>
          <w:i/>
          <w:sz w:val="16"/>
          <w:szCs w:val="16"/>
        </w:rPr>
        <w:t>accessibilità totale delle informazioni concernenti l'organizzazione e l'attività delle pubbliche amministrazioni, allo scopo di favorire forme diffuse di controllo sul perseguimento delle funzioni istituzionali e sull'utilizzo delle risorse pubbliche</w:t>
      </w:r>
      <w:r w:rsidRPr="00326AF7">
        <w:rPr>
          <w:rFonts w:ascii="Baskerville Old Face" w:hAnsi="Baskerville Old Face" w:cs="Tahoma"/>
          <w:sz w:val="16"/>
          <w:szCs w:val="16"/>
        </w:rPr>
        <w:t>”.</w:t>
      </w:r>
    </w:p>
  </w:footnote>
  <w:footnote w:id="6">
    <w:p w:rsidR="00D07C2C" w:rsidRPr="00326AF7" w:rsidRDefault="00D07C2C" w:rsidP="006C4129">
      <w:pPr>
        <w:pStyle w:val="Testonotaapidipagina"/>
        <w:jc w:val="both"/>
        <w:rPr>
          <w:rFonts w:ascii="Baskerville Old Face" w:hAnsi="Baskerville Old Face"/>
          <w:sz w:val="16"/>
          <w:szCs w:val="16"/>
        </w:rPr>
      </w:pPr>
      <w:r w:rsidRPr="00326AF7">
        <w:rPr>
          <w:rStyle w:val="Rimandonotaapidipagina"/>
          <w:rFonts w:ascii="Baskerville Old Face" w:hAnsi="Baskerville Old Face"/>
          <w:sz w:val="16"/>
          <w:szCs w:val="16"/>
        </w:rPr>
        <w:footnoteRef/>
      </w:r>
      <w:r w:rsidRPr="00326AF7">
        <w:rPr>
          <w:rFonts w:ascii="Baskerville Old Face" w:hAnsi="Baskerville Old Face"/>
          <w:sz w:val="16"/>
          <w:szCs w:val="16"/>
        </w:rPr>
        <w:t xml:space="preserve"> </w:t>
      </w:r>
      <w:bookmarkStart w:id="0" w:name="_GoBack"/>
      <w:r w:rsidRPr="00326AF7">
        <w:rPr>
          <w:rFonts w:ascii="Baskerville Old Face" w:hAnsi="Baskerville Old Face"/>
          <w:sz w:val="16"/>
          <w:szCs w:val="16"/>
        </w:rPr>
        <w:t xml:space="preserve">Vedi </w:t>
      </w:r>
      <w:r w:rsidR="00207140">
        <w:rPr>
          <w:rFonts w:ascii="Baskerville Old Face" w:hAnsi="Baskerville Old Face"/>
          <w:sz w:val="16"/>
          <w:szCs w:val="16"/>
        </w:rPr>
        <w:t xml:space="preserve">l’ </w:t>
      </w:r>
      <w:r w:rsidR="003C395B">
        <w:rPr>
          <w:rFonts w:ascii="Baskerville Old Face" w:hAnsi="Baskerville Old Face"/>
          <w:sz w:val="16"/>
          <w:szCs w:val="16"/>
        </w:rPr>
        <w:t xml:space="preserve">art. 4 del </w:t>
      </w:r>
      <w:proofErr w:type="spellStart"/>
      <w:r w:rsidR="003C395B">
        <w:rPr>
          <w:rFonts w:ascii="Baskerville Old Face" w:hAnsi="Baskerville Old Face"/>
          <w:sz w:val="16"/>
          <w:szCs w:val="16"/>
        </w:rPr>
        <w:t>D.lvo</w:t>
      </w:r>
      <w:proofErr w:type="spellEnd"/>
      <w:r w:rsidR="003C395B">
        <w:rPr>
          <w:rFonts w:ascii="Baskerville Old Face" w:hAnsi="Baskerville Old Face"/>
          <w:sz w:val="16"/>
          <w:szCs w:val="16"/>
        </w:rPr>
        <w:t xml:space="preserve"> n. 33 del 2013</w:t>
      </w:r>
      <w:r w:rsidR="006023EE">
        <w:rPr>
          <w:rFonts w:ascii="Baskerville Old Face" w:hAnsi="Baskerville Old Face"/>
          <w:sz w:val="16"/>
          <w:szCs w:val="16"/>
        </w:rPr>
        <w:t xml:space="preserve"> e </w:t>
      </w:r>
      <w:proofErr w:type="spellStart"/>
      <w:r w:rsidR="006023EE">
        <w:rPr>
          <w:rFonts w:ascii="Baskerville Old Face" w:hAnsi="Baskerville Old Face"/>
          <w:sz w:val="16"/>
          <w:szCs w:val="16"/>
        </w:rPr>
        <w:t>succ</w:t>
      </w:r>
      <w:proofErr w:type="spellEnd"/>
      <w:r w:rsidR="006023EE">
        <w:rPr>
          <w:rFonts w:ascii="Baskerville Old Face" w:hAnsi="Baskerville Old Face"/>
          <w:sz w:val="16"/>
          <w:szCs w:val="16"/>
        </w:rPr>
        <w:t xml:space="preserve">. </w:t>
      </w:r>
      <w:proofErr w:type="spellStart"/>
      <w:r w:rsidR="006023EE">
        <w:rPr>
          <w:rFonts w:ascii="Baskerville Old Face" w:hAnsi="Baskerville Old Face"/>
          <w:sz w:val="16"/>
          <w:szCs w:val="16"/>
        </w:rPr>
        <w:t>modd</w:t>
      </w:r>
      <w:proofErr w:type="spellEnd"/>
      <w:r w:rsidR="003C395B">
        <w:rPr>
          <w:rFonts w:ascii="Baskerville Old Face" w:hAnsi="Baskerville Old Face"/>
          <w:sz w:val="16"/>
          <w:szCs w:val="16"/>
        </w:rPr>
        <w:t xml:space="preserve">. In tema di limiti all’accesso ai documenti amministrativi vedi l’art. 24 della L. n. 241 del 1990 e </w:t>
      </w:r>
      <w:proofErr w:type="spellStart"/>
      <w:r w:rsidR="003C395B">
        <w:rPr>
          <w:rFonts w:ascii="Baskerville Old Face" w:hAnsi="Baskerville Old Face"/>
          <w:sz w:val="16"/>
          <w:szCs w:val="16"/>
        </w:rPr>
        <w:t>succ.modd</w:t>
      </w:r>
      <w:proofErr w:type="spellEnd"/>
      <w:r w:rsidR="003C395B">
        <w:rPr>
          <w:rFonts w:ascii="Baskerville Old Face" w:hAnsi="Baskerville Old Face"/>
          <w:sz w:val="16"/>
          <w:szCs w:val="16"/>
        </w:rPr>
        <w:t xml:space="preserve">. e la normativa a tutela della privacy ai sensi del </w:t>
      </w:r>
      <w:proofErr w:type="spellStart"/>
      <w:r w:rsidR="003C395B">
        <w:rPr>
          <w:rFonts w:ascii="Baskerville Old Face" w:hAnsi="Baskerville Old Face"/>
          <w:sz w:val="16"/>
          <w:szCs w:val="16"/>
        </w:rPr>
        <w:t>D.lvo</w:t>
      </w:r>
      <w:proofErr w:type="spellEnd"/>
      <w:r w:rsidR="003C395B">
        <w:rPr>
          <w:rFonts w:ascii="Baskerville Old Face" w:hAnsi="Baskerville Old Face"/>
          <w:sz w:val="16"/>
          <w:szCs w:val="16"/>
        </w:rPr>
        <w:t xml:space="preserve"> n. 196 del 2003 e </w:t>
      </w:r>
      <w:proofErr w:type="spellStart"/>
      <w:r w:rsidR="003C395B">
        <w:rPr>
          <w:rFonts w:ascii="Baskerville Old Face" w:hAnsi="Baskerville Old Face"/>
          <w:sz w:val="16"/>
          <w:szCs w:val="16"/>
        </w:rPr>
        <w:t>succ</w:t>
      </w:r>
      <w:proofErr w:type="spellEnd"/>
      <w:r w:rsidR="003C395B">
        <w:rPr>
          <w:rFonts w:ascii="Baskerville Old Face" w:hAnsi="Baskerville Old Face"/>
          <w:sz w:val="16"/>
          <w:szCs w:val="16"/>
        </w:rPr>
        <w:t xml:space="preserve">. </w:t>
      </w:r>
      <w:proofErr w:type="spellStart"/>
      <w:r w:rsidR="003C395B">
        <w:rPr>
          <w:rFonts w:ascii="Baskerville Old Face" w:hAnsi="Baskerville Old Face"/>
          <w:sz w:val="16"/>
          <w:szCs w:val="16"/>
        </w:rPr>
        <w:t>modd</w:t>
      </w:r>
      <w:proofErr w:type="spellEnd"/>
      <w:r w:rsidR="003C395B">
        <w:rPr>
          <w:rFonts w:ascii="Baskerville Old Face" w:hAnsi="Baskerville Old Face"/>
          <w:sz w:val="16"/>
          <w:szCs w:val="16"/>
        </w:rPr>
        <w:t>.</w:t>
      </w:r>
      <w:bookmarkEnd w:id="0"/>
    </w:p>
  </w:footnote>
  <w:footnote w:id="7">
    <w:p w:rsidR="005D3473" w:rsidRPr="00326AF7" w:rsidRDefault="005D3473">
      <w:pPr>
        <w:pStyle w:val="Testonotaapidipagina"/>
        <w:rPr>
          <w:rFonts w:ascii="Baskerville Old Face" w:hAnsi="Baskerville Old Face"/>
          <w:sz w:val="16"/>
          <w:szCs w:val="16"/>
        </w:rPr>
      </w:pPr>
      <w:r w:rsidRPr="00326AF7">
        <w:rPr>
          <w:rStyle w:val="Rimandonotaapidipagina"/>
          <w:rFonts w:ascii="Baskerville Old Face" w:hAnsi="Baskerville Old Face"/>
          <w:sz w:val="16"/>
          <w:szCs w:val="16"/>
        </w:rPr>
        <w:footnoteRef/>
      </w:r>
      <w:r w:rsidRPr="00326AF7">
        <w:rPr>
          <w:rFonts w:ascii="Baskerville Old Face" w:hAnsi="Baskerville Old Face"/>
          <w:sz w:val="16"/>
          <w:szCs w:val="16"/>
        </w:rPr>
        <w:t xml:space="preserve"> </w:t>
      </w:r>
      <w:r w:rsidR="00D07C2C" w:rsidRPr="00326AF7">
        <w:rPr>
          <w:rFonts w:ascii="Baskerville Old Face" w:hAnsi="Baskerville Old Face"/>
          <w:sz w:val="16"/>
          <w:szCs w:val="16"/>
        </w:rPr>
        <w:t>Vedi la L. n. 190 del 2012</w:t>
      </w:r>
      <w:r w:rsidR="00396A9C">
        <w:rPr>
          <w:rFonts w:ascii="Baskerville Old Face" w:hAnsi="Baskerville Old Face"/>
          <w:sz w:val="16"/>
          <w:szCs w:val="16"/>
        </w:rPr>
        <w:t xml:space="preserve"> e </w:t>
      </w:r>
      <w:proofErr w:type="spellStart"/>
      <w:r w:rsidR="00396A9C">
        <w:rPr>
          <w:rFonts w:ascii="Baskerville Old Face" w:hAnsi="Baskerville Old Face"/>
          <w:sz w:val="16"/>
          <w:szCs w:val="16"/>
        </w:rPr>
        <w:t>succ</w:t>
      </w:r>
      <w:proofErr w:type="spellEnd"/>
      <w:r w:rsidR="00396A9C">
        <w:rPr>
          <w:rFonts w:ascii="Baskerville Old Face" w:hAnsi="Baskerville Old Face"/>
          <w:sz w:val="16"/>
          <w:szCs w:val="16"/>
        </w:rPr>
        <w:t xml:space="preserve">. </w:t>
      </w:r>
      <w:proofErr w:type="spellStart"/>
      <w:r w:rsidR="00396A9C">
        <w:rPr>
          <w:rFonts w:ascii="Baskerville Old Face" w:hAnsi="Baskerville Old Face"/>
          <w:sz w:val="16"/>
          <w:szCs w:val="16"/>
        </w:rPr>
        <w:t>modd</w:t>
      </w:r>
      <w:proofErr w:type="spellEnd"/>
      <w:r w:rsidR="00D07C2C" w:rsidRPr="00326AF7">
        <w:rPr>
          <w:rFonts w:ascii="Baskerville Old Face" w:hAnsi="Baskerville Old Face"/>
          <w:sz w:val="16"/>
          <w:szCs w:val="16"/>
        </w:rPr>
        <w:t xml:space="preserve">, il </w:t>
      </w:r>
      <w:proofErr w:type="spellStart"/>
      <w:r w:rsidR="00D07C2C" w:rsidRPr="00326AF7">
        <w:rPr>
          <w:rFonts w:ascii="Baskerville Old Face" w:hAnsi="Baskerville Old Face"/>
          <w:sz w:val="16"/>
          <w:szCs w:val="16"/>
        </w:rPr>
        <w:t>D.lvo</w:t>
      </w:r>
      <w:proofErr w:type="spellEnd"/>
      <w:r w:rsidR="00D07C2C" w:rsidRPr="00326AF7">
        <w:rPr>
          <w:rFonts w:ascii="Baskerville Old Face" w:hAnsi="Baskerville Old Face"/>
          <w:sz w:val="16"/>
          <w:szCs w:val="16"/>
        </w:rPr>
        <w:t xml:space="preserve"> n. 33 del 2013</w:t>
      </w:r>
      <w:r w:rsidR="006023EE" w:rsidRPr="006023EE">
        <w:rPr>
          <w:rFonts w:ascii="Baskerville Old Face" w:hAnsi="Baskerville Old Face" w:cs="Tahoma"/>
          <w:sz w:val="16"/>
          <w:szCs w:val="16"/>
        </w:rPr>
        <w:t xml:space="preserve"> </w:t>
      </w:r>
      <w:r w:rsidR="006023EE">
        <w:rPr>
          <w:rFonts w:ascii="Baskerville Old Face" w:hAnsi="Baskerville Old Face" w:cs="Tahoma"/>
          <w:sz w:val="16"/>
          <w:szCs w:val="16"/>
        </w:rPr>
        <w:t xml:space="preserve">e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succ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modd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r w:rsidR="006023EE" w:rsidRPr="00326AF7">
        <w:rPr>
          <w:rFonts w:ascii="Baskerville Old Face" w:hAnsi="Baskerville Old Face" w:cs="Tahoma"/>
          <w:sz w:val="16"/>
          <w:szCs w:val="16"/>
        </w:rPr>
        <w:t xml:space="preserve"> </w:t>
      </w:r>
      <w:r w:rsidR="00D07C2C" w:rsidRPr="00326AF7">
        <w:rPr>
          <w:rFonts w:ascii="Baskerville Old Face" w:hAnsi="Baskerville Old Face"/>
          <w:sz w:val="16"/>
          <w:szCs w:val="16"/>
        </w:rPr>
        <w:t xml:space="preserve"> ed il </w:t>
      </w:r>
      <w:proofErr w:type="spellStart"/>
      <w:r w:rsidR="00D07C2C" w:rsidRPr="00326AF7">
        <w:rPr>
          <w:rFonts w:ascii="Baskerville Old Face" w:hAnsi="Baskerville Old Face"/>
          <w:sz w:val="16"/>
          <w:szCs w:val="16"/>
        </w:rPr>
        <w:t>D.lvo</w:t>
      </w:r>
      <w:proofErr w:type="spellEnd"/>
      <w:r w:rsidR="00D07C2C" w:rsidRPr="00326AF7">
        <w:rPr>
          <w:rFonts w:ascii="Baskerville Old Face" w:hAnsi="Baskerville Old Face"/>
          <w:sz w:val="16"/>
          <w:szCs w:val="16"/>
        </w:rPr>
        <w:t xml:space="preserve"> n. 39 del 2013</w:t>
      </w:r>
      <w:r w:rsidR="006023EE" w:rsidRPr="006023EE">
        <w:rPr>
          <w:rFonts w:ascii="Baskerville Old Face" w:hAnsi="Baskerville Old Face" w:cs="Tahoma"/>
          <w:sz w:val="16"/>
          <w:szCs w:val="16"/>
        </w:rPr>
        <w:t xml:space="preserve"> </w:t>
      </w:r>
      <w:r w:rsidR="006023EE">
        <w:rPr>
          <w:rFonts w:ascii="Baskerville Old Face" w:hAnsi="Baskerville Old Face" w:cs="Tahoma"/>
          <w:sz w:val="16"/>
          <w:szCs w:val="16"/>
        </w:rPr>
        <w:t xml:space="preserve">e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succ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modd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r w:rsidR="006023EE" w:rsidRPr="00326AF7">
        <w:rPr>
          <w:rFonts w:ascii="Baskerville Old Face" w:hAnsi="Baskerville Old Face" w:cs="Tahoma"/>
          <w:sz w:val="16"/>
          <w:szCs w:val="16"/>
        </w:rPr>
        <w:t xml:space="preserve"> </w:t>
      </w:r>
      <w:r w:rsidR="00D07C2C" w:rsidRPr="00326AF7">
        <w:rPr>
          <w:rFonts w:ascii="Baskerville Old Face" w:hAnsi="Baskerville Old Face"/>
          <w:sz w:val="16"/>
          <w:szCs w:val="16"/>
        </w:rPr>
        <w:t>.</w:t>
      </w:r>
    </w:p>
  </w:footnote>
  <w:footnote w:id="8">
    <w:p w:rsidR="00D07C2C" w:rsidRPr="00326AF7" w:rsidRDefault="00D07C2C">
      <w:pPr>
        <w:pStyle w:val="Testonotaapidipagina"/>
        <w:rPr>
          <w:rFonts w:ascii="Baskerville Old Face" w:hAnsi="Baskerville Old Face"/>
          <w:sz w:val="16"/>
          <w:szCs w:val="16"/>
        </w:rPr>
      </w:pPr>
      <w:r w:rsidRPr="00326AF7">
        <w:rPr>
          <w:rStyle w:val="Rimandonotaapidipagina"/>
          <w:rFonts w:ascii="Baskerville Old Face" w:hAnsi="Baskerville Old Face"/>
          <w:sz w:val="16"/>
          <w:szCs w:val="16"/>
        </w:rPr>
        <w:footnoteRef/>
      </w:r>
      <w:r w:rsidRPr="00326AF7">
        <w:rPr>
          <w:rFonts w:ascii="Baskerville Old Face" w:hAnsi="Baskerville Old Face"/>
          <w:sz w:val="16"/>
          <w:szCs w:val="16"/>
        </w:rPr>
        <w:t xml:space="preserve"> Vedi </w:t>
      </w:r>
      <w:r w:rsidR="004E3421" w:rsidRPr="00326AF7">
        <w:rPr>
          <w:rFonts w:ascii="Baskerville Old Face" w:hAnsi="Baskerville Old Face"/>
          <w:sz w:val="16"/>
          <w:szCs w:val="16"/>
        </w:rPr>
        <w:t xml:space="preserve">l’ </w:t>
      </w:r>
      <w:r w:rsidRPr="00326AF7">
        <w:rPr>
          <w:rFonts w:ascii="Baskerville Old Face" w:hAnsi="Baskerville Old Face"/>
          <w:sz w:val="16"/>
          <w:szCs w:val="16"/>
        </w:rPr>
        <w:t>a</w:t>
      </w:r>
      <w:r w:rsidRPr="00326AF7">
        <w:rPr>
          <w:rFonts w:ascii="Baskerville Old Face" w:hAnsi="Baskerville Old Face" w:cs="Tahoma"/>
          <w:bCs/>
          <w:sz w:val="16"/>
          <w:szCs w:val="16"/>
        </w:rPr>
        <w:t xml:space="preserve">rt 3 del </w:t>
      </w:r>
      <w:proofErr w:type="spellStart"/>
      <w:r w:rsidRPr="00326AF7">
        <w:rPr>
          <w:rFonts w:ascii="Baskerville Old Face" w:hAnsi="Baskerville Old Face" w:cs="Tahoma"/>
          <w:bCs/>
          <w:sz w:val="16"/>
          <w:szCs w:val="16"/>
        </w:rPr>
        <w:t>D.lvo</w:t>
      </w:r>
      <w:proofErr w:type="spellEnd"/>
      <w:r w:rsidRPr="00326AF7">
        <w:rPr>
          <w:rFonts w:ascii="Baskerville Old Face" w:hAnsi="Baskerville Old Face" w:cs="Tahoma"/>
          <w:bCs/>
          <w:sz w:val="16"/>
          <w:szCs w:val="16"/>
        </w:rPr>
        <w:t xml:space="preserve"> n. 33 del 2013</w:t>
      </w:r>
      <w:r w:rsidR="006023EE" w:rsidRPr="006023EE">
        <w:rPr>
          <w:rFonts w:ascii="Baskerville Old Face" w:hAnsi="Baskerville Old Face" w:cs="Tahoma"/>
          <w:sz w:val="16"/>
          <w:szCs w:val="16"/>
        </w:rPr>
        <w:t xml:space="preserve"> </w:t>
      </w:r>
      <w:r w:rsidR="006023EE">
        <w:rPr>
          <w:rFonts w:ascii="Baskerville Old Face" w:hAnsi="Baskerville Old Face" w:cs="Tahoma"/>
          <w:sz w:val="16"/>
          <w:szCs w:val="16"/>
        </w:rPr>
        <w:t xml:space="preserve">e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succ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modd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r w:rsidR="006023EE" w:rsidRPr="00326AF7">
        <w:rPr>
          <w:rFonts w:ascii="Baskerville Old Face" w:hAnsi="Baskerville Old Face" w:cs="Tahoma"/>
          <w:sz w:val="16"/>
          <w:szCs w:val="16"/>
        </w:rPr>
        <w:t xml:space="preserve"> </w:t>
      </w:r>
      <w:r w:rsidRPr="00326AF7">
        <w:rPr>
          <w:rFonts w:ascii="Baskerville Old Face" w:hAnsi="Baskerville Old Face" w:cs="Tahoma"/>
          <w:bCs/>
          <w:sz w:val="16"/>
          <w:szCs w:val="16"/>
        </w:rPr>
        <w:t>.</w:t>
      </w:r>
    </w:p>
  </w:footnote>
  <w:footnote w:id="9">
    <w:p w:rsidR="00B64F09" w:rsidRPr="00B72853" w:rsidRDefault="0078488D" w:rsidP="00B72853">
      <w:pPr>
        <w:pStyle w:val="Testonotaapidipagina"/>
        <w:jc w:val="both"/>
        <w:rPr>
          <w:rFonts w:ascii="Baskerville Old Face" w:hAnsi="Baskerville Old Face"/>
          <w:sz w:val="16"/>
          <w:szCs w:val="16"/>
        </w:rPr>
      </w:pPr>
      <w:r w:rsidRPr="00B72853">
        <w:rPr>
          <w:rStyle w:val="Rimandonotaapidipagina"/>
          <w:rFonts w:ascii="Baskerville Old Face" w:hAnsi="Baskerville Old Face"/>
          <w:sz w:val="16"/>
          <w:szCs w:val="16"/>
        </w:rPr>
        <w:footnoteRef/>
      </w:r>
      <w:r w:rsidR="00B64F09" w:rsidRPr="00B72853">
        <w:rPr>
          <w:rStyle w:val="Rimandonotaapidipagina"/>
          <w:rFonts w:ascii="Baskerville Old Face" w:hAnsi="Baskerville Old Face"/>
          <w:sz w:val="16"/>
          <w:szCs w:val="16"/>
        </w:rPr>
        <w:footnoteRef/>
      </w:r>
      <w:r w:rsidR="00B72853" w:rsidRPr="00B72853">
        <w:rPr>
          <w:rFonts w:ascii="Baskerville Old Face" w:hAnsi="Baskerville Old Face"/>
          <w:sz w:val="16"/>
          <w:szCs w:val="16"/>
        </w:rPr>
        <w:t xml:space="preserve"> Nel caso </w:t>
      </w:r>
      <w:r w:rsidR="00B64F09" w:rsidRPr="00B72853">
        <w:rPr>
          <w:rFonts w:ascii="Baskerville Old Face" w:hAnsi="Baskerville Old Face"/>
          <w:sz w:val="16"/>
          <w:szCs w:val="16"/>
        </w:rPr>
        <w:t xml:space="preserve">di accesso ai documenti amministrativi la L. n. 241 del 1990 (artt. 22 e ss.), prevede che l’accesso sia consentito </w:t>
      </w:r>
      <w:r w:rsidR="00B72853">
        <w:rPr>
          <w:rFonts w:ascii="Baskerville Old Face" w:hAnsi="Baskerville Old Face"/>
          <w:sz w:val="16"/>
          <w:szCs w:val="16"/>
        </w:rPr>
        <w:t xml:space="preserve">solamente </w:t>
      </w:r>
      <w:r w:rsidR="00982F53" w:rsidRPr="00B72853">
        <w:rPr>
          <w:rFonts w:ascii="Baskerville Old Face" w:hAnsi="Baskerville Old Face"/>
          <w:sz w:val="16"/>
          <w:szCs w:val="16"/>
        </w:rPr>
        <w:t xml:space="preserve">agli </w:t>
      </w:r>
      <w:r w:rsidR="00B64F09" w:rsidRPr="00B72853">
        <w:rPr>
          <w:rFonts w:ascii="Baskerville Old Face" w:hAnsi="Baskerville Old Face"/>
          <w:sz w:val="16"/>
          <w:szCs w:val="16"/>
        </w:rPr>
        <w:t>“</w:t>
      </w:r>
      <w:r w:rsidR="00982F53" w:rsidRPr="006C4129">
        <w:rPr>
          <w:rFonts w:ascii="Baskerville Old Face" w:hAnsi="Baskerville Old Face"/>
          <w:i/>
          <w:sz w:val="16"/>
          <w:szCs w:val="16"/>
        </w:rPr>
        <w:t>interessati</w:t>
      </w:r>
      <w:r w:rsidR="00B64F09" w:rsidRPr="00B72853">
        <w:rPr>
          <w:rFonts w:ascii="Baskerville Old Face" w:hAnsi="Baskerville Old Face"/>
          <w:sz w:val="16"/>
          <w:szCs w:val="16"/>
        </w:rPr>
        <w:t>”</w:t>
      </w:r>
      <w:r w:rsidR="00982F53" w:rsidRPr="00B72853">
        <w:rPr>
          <w:rFonts w:ascii="Baskerville Old Face" w:hAnsi="Baskerville Old Face"/>
          <w:sz w:val="16"/>
          <w:szCs w:val="16"/>
        </w:rPr>
        <w:t xml:space="preserve"> definiti</w:t>
      </w:r>
      <w:r w:rsidR="00B64F09" w:rsidRPr="00B72853">
        <w:rPr>
          <w:rFonts w:ascii="Baskerville Old Face" w:hAnsi="Baskerville Old Face"/>
          <w:sz w:val="16"/>
          <w:szCs w:val="16"/>
        </w:rPr>
        <w:t xml:space="preserve"> come </w:t>
      </w:r>
      <w:r w:rsidR="00982F53" w:rsidRPr="00B72853">
        <w:rPr>
          <w:rFonts w:ascii="Baskerville Old Face" w:hAnsi="Baskerville Old Face"/>
          <w:sz w:val="16"/>
          <w:szCs w:val="16"/>
        </w:rPr>
        <w:t>“</w:t>
      </w:r>
      <w:r w:rsidR="00982F53" w:rsidRPr="006C4129">
        <w:rPr>
          <w:rFonts w:ascii="Baskerville Old Face" w:hAnsi="Baskerville Old Face" w:cs="Tahoma"/>
          <w:i/>
          <w:sz w:val="16"/>
          <w:szCs w:val="16"/>
        </w:rPr>
        <w:t>tutti i soggetti privati, compresi quelli portatori di interessi pubblici o diffusi, che abbiano un interesse diretto, concreto e attuale, corrispondente ad una situazione giuridicamente tutelata e collegata al documen</w:t>
      </w:r>
      <w:r w:rsidR="00982F53" w:rsidRPr="006C4129">
        <w:rPr>
          <w:rFonts w:ascii="Baskerville Old Face" w:hAnsi="Baskerville Old Face" w:cs="Tahoma"/>
          <w:i/>
          <w:sz w:val="16"/>
          <w:szCs w:val="16"/>
        </w:rPr>
        <w:t>to al quale è chiesto l'accesso</w:t>
      </w:r>
      <w:r w:rsidR="00982F53" w:rsidRPr="00B72853">
        <w:rPr>
          <w:rFonts w:ascii="Baskerville Old Face" w:hAnsi="Baskerville Old Face" w:cs="Tahoma"/>
          <w:sz w:val="16"/>
          <w:szCs w:val="16"/>
        </w:rPr>
        <w:t xml:space="preserve">”. </w:t>
      </w:r>
      <w:r w:rsidR="00B72853" w:rsidRPr="00B72853">
        <w:rPr>
          <w:rFonts w:ascii="Baskerville Old Face" w:hAnsi="Baskerville Old Face" w:cs="Tahoma"/>
          <w:sz w:val="16"/>
          <w:szCs w:val="16"/>
        </w:rPr>
        <w:t>La richiesta deve essere motivata.</w:t>
      </w:r>
    </w:p>
  </w:footnote>
  <w:footnote w:id="10">
    <w:p w:rsidR="00140902" w:rsidRPr="00326AF7" w:rsidRDefault="00140902" w:rsidP="00140902">
      <w:pPr>
        <w:pStyle w:val="Testonotaapidipagina"/>
        <w:rPr>
          <w:rFonts w:ascii="Baskerville Old Face" w:hAnsi="Baskerville Old Face"/>
          <w:sz w:val="16"/>
          <w:szCs w:val="16"/>
        </w:rPr>
      </w:pPr>
      <w:r w:rsidRPr="00326AF7">
        <w:rPr>
          <w:rStyle w:val="Rimandonotaapidipagina"/>
          <w:rFonts w:ascii="Baskerville Old Face" w:hAnsi="Baskerville Old Face"/>
          <w:sz w:val="16"/>
          <w:szCs w:val="16"/>
        </w:rPr>
        <w:footnoteRef/>
      </w:r>
      <w:r w:rsidRPr="00326AF7">
        <w:rPr>
          <w:rFonts w:ascii="Baskerville Old Face" w:hAnsi="Baskerville Old Face"/>
          <w:sz w:val="16"/>
          <w:szCs w:val="16"/>
        </w:rPr>
        <w:t xml:space="preserve"> Vedi </w:t>
      </w:r>
      <w:r w:rsidR="004E3421" w:rsidRPr="00326AF7">
        <w:rPr>
          <w:rFonts w:ascii="Baskerville Old Face" w:hAnsi="Baskerville Old Face"/>
          <w:sz w:val="16"/>
          <w:szCs w:val="16"/>
        </w:rPr>
        <w:t xml:space="preserve">l’ </w:t>
      </w:r>
      <w:r w:rsidRPr="00326AF7">
        <w:rPr>
          <w:rFonts w:ascii="Baskerville Old Face" w:hAnsi="Baskerville Old Face"/>
          <w:sz w:val="16"/>
          <w:szCs w:val="16"/>
        </w:rPr>
        <w:t>a</w:t>
      </w:r>
      <w:r w:rsidRPr="00326AF7">
        <w:rPr>
          <w:rFonts w:ascii="Baskerville Old Face" w:hAnsi="Baskerville Old Face" w:cs="Tahoma"/>
          <w:bCs/>
          <w:sz w:val="16"/>
          <w:szCs w:val="16"/>
        </w:rPr>
        <w:t xml:space="preserve">rt  2 del </w:t>
      </w:r>
      <w:proofErr w:type="spellStart"/>
      <w:r w:rsidRPr="00326AF7">
        <w:rPr>
          <w:rFonts w:ascii="Baskerville Old Face" w:hAnsi="Baskerville Old Face" w:cs="Tahoma"/>
          <w:bCs/>
          <w:sz w:val="16"/>
          <w:szCs w:val="16"/>
        </w:rPr>
        <w:t>D.lvo</w:t>
      </w:r>
      <w:proofErr w:type="spellEnd"/>
      <w:r w:rsidRPr="00326AF7">
        <w:rPr>
          <w:rFonts w:ascii="Baskerville Old Face" w:hAnsi="Baskerville Old Face" w:cs="Tahoma"/>
          <w:bCs/>
          <w:sz w:val="16"/>
          <w:szCs w:val="16"/>
        </w:rPr>
        <w:t xml:space="preserve"> n. 33 del 2013</w:t>
      </w:r>
      <w:r w:rsidR="006023EE" w:rsidRPr="006023EE">
        <w:rPr>
          <w:rFonts w:ascii="Baskerville Old Face" w:hAnsi="Baskerville Old Face" w:cs="Tahoma"/>
          <w:sz w:val="16"/>
          <w:szCs w:val="16"/>
        </w:rPr>
        <w:t xml:space="preserve"> </w:t>
      </w:r>
      <w:r w:rsidR="006023EE">
        <w:rPr>
          <w:rFonts w:ascii="Baskerville Old Face" w:hAnsi="Baskerville Old Face" w:cs="Tahoma"/>
          <w:sz w:val="16"/>
          <w:szCs w:val="16"/>
        </w:rPr>
        <w:t xml:space="preserve">e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succ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modd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r w:rsidR="006023EE" w:rsidRPr="00326AF7">
        <w:rPr>
          <w:rFonts w:ascii="Baskerville Old Face" w:hAnsi="Baskerville Old Face" w:cs="Tahoma"/>
          <w:sz w:val="16"/>
          <w:szCs w:val="16"/>
        </w:rPr>
        <w:t xml:space="preserve"> </w:t>
      </w:r>
    </w:p>
  </w:footnote>
  <w:footnote w:id="11">
    <w:p w:rsidR="004E3421" w:rsidRPr="00326AF7" w:rsidRDefault="005A2E8C" w:rsidP="004E3421">
      <w:pPr>
        <w:pStyle w:val="NormaleWeb"/>
        <w:jc w:val="both"/>
        <w:rPr>
          <w:rFonts w:ascii="Baskerville Old Face" w:hAnsi="Baskerville Old Face"/>
          <w:sz w:val="16"/>
          <w:szCs w:val="16"/>
        </w:rPr>
      </w:pPr>
      <w:r w:rsidRPr="00326AF7">
        <w:rPr>
          <w:rStyle w:val="Rimandonotaapidipagina"/>
          <w:rFonts w:ascii="Baskerville Old Face" w:hAnsi="Baskerville Old Face"/>
          <w:sz w:val="16"/>
          <w:szCs w:val="16"/>
        </w:rPr>
        <w:footnoteRef/>
      </w:r>
      <w:r w:rsidRPr="00326AF7">
        <w:rPr>
          <w:rFonts w:ascii="Baskerville Old Face" w:hAnsi="Baskerville Old Face"/>
          <w:sz w:val="16"/>
          <w:szCs w:val="16"/>
        </w:rPr>
        <w:t xml:space="preserve"> Vedi </w:t>
      </w:r>
      <w:r w:rsidR="004E3421" w:rsidRPr="00326AF7">
        <w:rPr>
          <w:rFonts w:ascii="Baskerville Old Face" w:hAnsi="Baskerville Old Face"/>
          <w:sz w:val="16"/>
          <w:szCs w:val="16"/>
        </w:rPr>
        <w:t>l’</w:t>
      </w:r>
      <w:r w:rsidRPr="00326AF7">
        <w:rPr>
          <w:rFonts w:ascii="Baskerville Old Face" w:hAnsi="Baskerville Old Face"/>
          <w:sz w:val="16"/>
          <w:szCs w:val="16"/>
        </w:rPr>
        <w:t>a</w:t>
      </w:r>
      <w:r w:rsidRPr="00326AF7">
        <w:rPr>
          <w:rFonts w:ascii="Baskerville Old Face" w:hAnsi="Baskerville Old Face" w:cs="Tahoma"/>
          <w:bCs/>
          <w:sz w:val="16"/>
          <w:szCs w:val="16"/>
        </w:rPr>
        <w:t xml:space="preserve">rt. </w:t>
      </w:r>
      <w:bookmarkStart w:id="1" w:name="05"/>
      <w:r w:rsidRPr="00326AF7">
        <w:rPr>
          <w:rFonts w:ascii="Baskerville Old Face" w:hAnsi="Baskerville Old Face" w:cs="Tahoma"/>
          <w:bCs/>
          <w:sz w:val="16"/>
          <w:szCs w:val="16"/>
        </w:rPr>
        <w:t>5</w:t>
      </w:r>
      <w:bookmarkEnd w:id="1"/>
      <w:r w:rsidRPr="00326AF7">
        <w:rPr>
          <w:rFonts w:ascii="Baskerville Old Face" w:hAnsi="Baskerville Old Face" w:cs="Tahoma"/>
          <w:bCs/>
          <w:sz w:val="16"/>
          <w:szCs w:val="16"/>
        </w:rPr>
        <w:t xml:space="preserve"> del </w:t>
      </w:r>
      <w:proofErr w:type="spellStart"/>
      <w:r w:rsidRPr="00326AF7">
        <w:rPr>
          <w:rFonts w:ascii="Baskerville Old Face" w:hAnsi="Baskerville Old Face" w:cs="Tahoma"/>
          <w:bCs/>
          <w:sz w:val="16"/>
          <w:szCs w:val="16"/>
        </w:rPr>
        <w:t>D.lvo</w:t>
      </w:r>
      <w:proofErr w:type="spellEnd"/>
      <w:r w:rsidRPr="00326AF7">
        <w:rPr>
          <w:rFonts w:ascii="Baskerville Old Face" w:hAnsi="Baskerville Old Face" w:cs="Tahoma"/>
          <w:bCs/>
          <w:sz w:val="16"/>
          <w:szCs w:val="16"/>
        </w:rPr>
        <w:t xml:space="preserve"> n. 33 del 2013</w:t>
      </w:r>
      <w:r w:rsidR="006023EE" w:rsidRPr="006023EE">
        <w:rPr>
          <w:rFonts w:ascii="Baskerville Old Face" w:hAnsi="Baskerville Old Face" w:cs="Tahoma"/>
          <w:sz w:val="16"/>
          <w:szCs w:val="16"/>
        </w:rPr>
        <w:t xml:space="preserve"> </w:t>
      </w:r>
      <w:r w:rsidR="006023EE">
        <w:rPr>
          <w:rFonts w:ascii="Baskerville Old Face" w:hAnsi="Baskerville Old Face" w:cs="Tahoma"/>
          <w:sz w:val="16"/>
          <w:szCs w:val="16"/>
        </w:rPr>
        <w:t xml:space="preserve">e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succ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modd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>.</w:t>
      </w:r>
      <w:r w:rsidR="00140902" w:rsidRPr="00326AF7">
        <w:rPr>
          <w:rFonts w:ascii="Baskerville Old Face" w:hAnsi="Baskerville Old Face" w:cs="Tahoma"/>
          <w:bCs/>
          <w:sz w:val="16"/>
          <w:szCs w:val="16"/>
        </w:rPr>
        <w:t>, che prevede l’accesso civico</w:t>
      </w:r>
      <w:r w:rsidR="004E3421" w:rsidRPr="00326AF7">
        <w:rPr>
          <w:rFonts w:ascii="Baskerville Old Face" w:hAnsi="Baskerville Old Face" w:cs="Tahoma"/>
          <w:bCs/>
          <w:sz w:val="16"/>
          <w:szCs w:val="16"/>
        </w:rPr>
        <w:t xml:space="preserve">. </w:t>
      </w:r>
      <w:r w:rsidR="004E3421" w:rsidRPr="00326AF7">
        <w:rPr>
          <w:rFonts w:ascii="Baskerville Old Face" w:hAnsi="Baskerville Old Face" w:cs="Tahoma"/>
          <w:sz w:val="16"/>
          <w:szCs w:val="16"/>
        </w:rPr>
        <w:t>La richiesta di a</w:t>
      </w:r>
      <w:r w:rsidR="00B64F09">
        <w:rPr>
          <w:rFonts w:ascii="Baskerville Old Face" w:hAnsi="Baskerville Old Face" w:cs="Tahoma"/>
          <w:sz w:val="16"/>
          <w:szCs w:val="16"/>
        </w:rPr>
        <w:t>ccesso civico</w:t>
      </w:r>
      <w:r w:rsidR="004E3421" w:rsidRPr="00326AF7">
        <w:rPr>
          <w:rFonts w:ascii="Baskerville Old Face" w:hAnsi="Baskerville Old Face" w:cs="Tahoma"/>
          <w:sz w:val="16"/>
          <w:szCs w:val="16"/>
        </w:rPr>
        <w:t xml:space="preserve"> non è sottoposta ad alcuna limitazione quanto alla legittimazione soggettiva del richiedente, non deve essere motivata, è gratuita e va presentata al responsabile della trasparenza dell'amministrazione obbligata alla pubblicazione delle informazioni, dati e documenti oggetto di pubblicazione obbligatoria, che si pronuncia sulla stessa. L'amministrazione, entro trenta giorni, procede alla pubblicazione nel sito del documento, dell'informazione o del dato richiesto e lo trasmette contestualmente al richiedente, ovvero comunica al medesimo l'avvenuta pubblicazione, indicando il collegamento ipertestuale a quanto richiesto. Se il documento, l'informazione o il dato richiesti risultano già pubblicati nel rispetto della normativa vigente, l'amministrazione indica al richiedente il relativo collegamento ipertestuale.  Nei casi di ritardo o mancata risposta il richiedente può ricorrere al titolare del potere sostitutivo di cui all'</w:t>
      </w:r>
      <w:hyperlink r:id="rId1" w:anchor="02" w:history="1">
        <w:r w:rsidR="004E3421" w:rsidRPr="00326AF7">
          <w:rPr>
            <w:rStyle w:val="Collegamentoipertestuale"/>
            <w:rFonts w:ascii="Baskerville Old Face" w:hAnsi="Baskerville Old Face" w:cs="Tahoma"/>
            <w:color w:val="auto"/>
            <w:sz w:val="16"/>
            <w:szCs w:val="16"/>
            <w:u w:val="none"/>
          </w:rPr>
          <w:t>articolo 2, comma 9-bis della legge 7 agosto 1990, n. 241</w:t>
        </w:r>
      </w:hyperlink>
      <w:r w:rsidR="004E3421" w:rsidRPr="00326AF7">
        <w:rPr>
          <w:rFonts w:ascii="Baskerville Old Face" w:hAnsi="Baskerville Old Face" w:cs="Tahoma"/>
          <w:sz w:val="16"/>
          <w:szCs w:val="16"/>
        </w:rPr>
        <w:t xml:space="preserve">, e successive modificazioni, che, verificata la sussistenza dell'obbligo di pubblicazione, nei termini di cui al comma 9-ter del medesimo articolo, </w:t>
      </w:r>
      <w:r w:rsidR="00207140">
        <w:rPr>
          <w:rFonts w:ascii="Baskerville Old Face" w:hAnsi="Baskerville Old Face" w:cs="Tahoma"/>
          <w:sz w:val="16"/>
          <w:szCs w:val="16"/>
        </w:rPr>
        <w:t>provvede ai sensi del comma 3 d</w:t>
      </w:r>
      <w:r w:rsidR="004E3421" w:rsidRPr="00326AF7">
        <w:rPr>
          <w:rFonts w:ascii="Baskerville Old Face" w:hAnsi="Baskerville Old Face" w:cs="Tahoma"/>
          <w:sz w:val="16"/>
          <w:szCs w:val="16"/>
        </w:rPr>
        <w:t xml:space="preserve">ell’art. 5 del </w:t>
      </w:r>
      <w:proofErr w:type="spellStart"/>
      <w:r w:rsidR="004E3421" w:rsidRPr="00326AF7">
        <w:rPr>
          <w:rFonts w:ascii="Baskerville Old Face" w:hAnsi="Baskerville Old Face" w:cs="Tahoma"/>
          <w:sz w:val="16"/>
          <w:szCs w:val="16"/>
        </w:rPr>
        <w:t>D.lvo</w:t>
      </w:r>
      <w:proofErr w:type="spellEnd"/>
      <w:r w:rsidR="004E3421" w:rsidRPr="00326AF7">
        <w:rPr>
          <w:rFonts w:ascii="Baskerville Old Face" w:hAnsi="Baskerville Old Face" w:cs="Tahoma"/>
          <w:sz w:val="16"/>
          <w:szCs w:val="16"/>
        </w:rPr>
        <w:t xml:space="preserve"> n. 33 del 2013</w:t>
      </w:r>
      <w:r w:rsidR="006023EE" w:rsidRPr="006023EE">
        <w:rPr>
          <w:rFonts w:ascii="Baskerville Old Face" w:hAnsi="Baskerville Old Face" w:cs="Tahoma"/>
          <w:sz w:val="16"/>
          <w:szCs w:val="16"/>
        </w:rPr>
        <w:t xml:space="preserve"> </w:t>
      </w:r>
      <w:r w:rsidR="006023EE">
        <w:rPr>
          <w:rFonts w:ascii="Baskerville Old Face" w:hAnsi="Baskerville Old Face" w:cs="Tahoma"/>
          <w:sz w:val="16"/>
          <w:szCs w:val="16"/>
        </w:rPr>
        <w:t xml:space="preserve">e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succ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modd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r w:rsidR="004E3421" w:rsidRPr="00326AF7">
        <w:rPr>
          <w:rFonts w:ascii="Baskerville Old Face" w:hAnsi="Baskerville Old Face" w:cs="Tahoma"/>
          <w:sz w:val="16"/>
          <w:szCs w:val="16"/>
        </w:rPr>
        <w:t>. La tutel</w:t>
      </w:r>
      <w:r w:rsidR="00090EB9" w:rsidRPr="00326AF7">
        <w:rPr>
          <w:rFonts w:ascii="Baskerville Old Face" w:hAnsi="Baskerville Old Face" w:cs="Tahoma"/>
          <w:sz w:val="16"/>
          <w:szCs w:val="16"/>
        </w:rPr>
        <w:t xml:space="preserve">a del diritto di accesso civico connessa all'inadempimento degli obblighi di trasparenza </w:t>
      </w:r>
      <w:r w:rsidR="004E3421" w:rsidRPr="00326AF7">
        <w:rPr>
          <w:rFonts w:ascii="Baskerville Old Face" w:hAnsi="Baskerville Old Face" w:cs="Tahoma"/>
          <w:sz w:val="16"/>
          <w:szCs w:val="16"/>
        </w:rPr>
        <w:t>è disciplinata da</w:t>
      </w:r>
      <w:r w:rsidR="00090EB9" w:rsidRPr="00326AF7">
        <w:rPr>
          <w:rFonts w:ascii="Baskerville Old Face" w:hAnsi="Baskerville Old Face" w:cs="Tahoma"/>
          <w:sz w:val="16"/>
          <w:szCs w:val="16"/>
        </w:rPr>
        <w:t xml:space="preserve">gli artt. 116 e 133 </w:t>
      </w:r>
      <w:proofErr w:type="spellStart"/>
      <w:r w:rsidR="00090EB9" w:rsidRPr="00326AF7">
        <w:rPr>
          <w:rFonts w:ascii="Baskerville Old Face" w:hAnsi="Baskerville Old Face" w:cs="Tahoma"/>
          <w:sz w:val="16"/>
          <w:szCs w:val="16"/>
        </w:rPr>
        <w:t>lett</w:t>
      </w:r>
      <w:proofErr w:type="spellEnd"/>
      <w:r w:rsidR="00090EB9" w:rsidRPr="00326AF7">
        <w:rPr>
          <w:rFonts w:ascii="Baskerville Old Face" w:hAnsi="Baskerville Old Face" w:cs="Tahoma"/>
          <w:sz w:val="16"/>
          <w:szCs w:val="16"/>
        </w:rPr>
        <w:t xml:space="preserve">. a) n. 6 del </w:t>
      </w:r>
      <w:hyperlink r:id="rId2" w:history="1">
        <w:proofErr w:type="spellStart"/>
        <w:r w:rsidR="00090EB9" w:rsidRPr="00326AF7">
          <w:rPr>
            <w:rStyle w:val="Collegamentoipertestuale"/>
            <w:rFonts w:ascii="Baskerville Old Face" w:hAnsi="Baskerville Old Face" w:cs="Tahoma"/>
            <w:color w:val="auto"/>
            <w:sz w:val="16"/>
            <w:szCs w:val="16"/>
            <w:u w:val="none"/>
          </w:rPr>
          <w:t>D.lvo</w:t>
        </w:r>
        <w:proofErr w:type="spellEnd"/>
        <w:r w:rsidR="004E3421" w:rsidRPr="00326AF7">
          <w:rPr>
            <w:rStyle w:val="Collegamentoipertestuale"/>
            <w:rFonts w:ascii="Baskerville Old Face" w:hAnsi="Baskerville Old Face" w:cs="Tahoma"/>
            <w:color w:val="auto"/>
            <w:sz w:val="16"/>
            <w:szCs w:val="16"/>
            <w:u w:val="none"/>
          </w:rPr>
          <w:t xml:space="preserve"> n. 104</w:t>
        </w:r>
      </w:hyperlink>
      <w:r w:rsidR="004E3421" w:rsidRPr="00326AF7">
        <w:rPr>
          <w:rFonts w:ascii="Baskerville Old Face" w:hAnsi="Baskerville Old Face" w:cs="Tahoma"/>
          <w:sz w:val="16"/>
          <w:szCs w:val="16"/>
        </w:rPr>
        <w:t xml:space="preserve"> </w:t>
      </w:r>
      <w:r w:rsidR="00090EB9" w:rsidRPr="00326AF7">
        <w:rPr>
          <w:rFonts w:ascii="Baskerville Old Face" w:hAnsi="Baskerville Old Face" w:cs="Tahoma"/>
          <w:sz w:val="16"/>
          <w:szCs w:val="16"/>
        </w:rPr>
        <w:t xml:space="preserve">del 2010 </w:t>
      </w:r>
      <w:r w:rsidR="004E3421" w:rsidRPr="00326AF7">
        <w:rPr>
          <w:rFonts w:ascii="Baskerville Old Face" w:hAnsi="Baskerville Old Face" w:cs="Tahoma"/>
          <w:sz w:val="16"/>
          <w:szCs w:val="16"/>
        </w:rPr>
        <w:t xml:space="preserve">e </w:t>
      </w:r>
      <w:proofErr w:type="spellStart"/>
      <w:r w:rsidR="004E3421" w:rsidRPr="00326AF7">
        <w:rPr>
          <w:rFonts w:ascii="Baskerville Old Face" w:hAnsi="Baskerville Old Face" w:cs="Tahoma"/>
          <w:sz w:val="16"/>
          <w:szCs w:val="16"/>
        </w:rPr>
        <w:t>succ</w:t>
      </w:r>
      <w:proofErr w:type="spellEnd"/>
      <w:r w:rsidR="004E3421" w:rsidRPr="00326AF7">
        <w:rPr>
          <w:rFonts w:ascii="Baskerville Old Face" w:hAnsi="Baskerville Old Face" w:cs="Tahoma"/>
          <w:sz w:val="16"/>
          <w:szCs w:val="16"/>
        </w:rPr>
        <w:t xml:space="preserve">. </w:t>
      </w:r>
      <w:proofErr w:type="spellStart"/>
      <w:r w:rsidR="004E3421" w:rsidRPr="00326AF7">
        <w:rPr>
          <w:rFonts w:ascii="Baskerville Old Face" w:hAnsi="Baskerville Old Face" w:cs="Tahoma"/>
          <w:sz w:val="16"/>
          <w:szCs w:val="16"/>
        </w:rPr>
        <w:t>modd</w:t>
      </w:r>
      <w:proofErr w:type="spellEnd"/>
      <w:r w:rsidR="004E3421" w:rsidRPr="00326AF7">
        <w:rPr>
          <w:rFonts w:ascii="Baskerville Old Face" w:hAnsi="Baskerville Old Face" w:cs="Tahoma"/>
          <w:sz w:val="16"/>
          <w:szCs w:val="16"/>
        </w:rPr>
        <w:t>. La richiesta di accesso civico comporta, da parte del Responsabile della trasparenza, l'obbligo di segnalazione di cui all'</w:t>
      </w:r>
      <w:hyperlink r:id="rId3" w:anchor="43" w:history="1">
        <w:r w:rsidR="00207140">
          <w:rPr>
            <w:rStyle w:val="Collegamentoipertestuale"/>
            <w:rFonts w:ascii="Baskerville Old Face" w:hAnsi="Baskerville Old Face" w:cs="Tahoma"/>
            <w:color w:val="auto"/>
            <w:sz w:val="16"/>
            <w:szCs w:val="16"/>
            <w:u w:val="none"/>
          </w:rPr>
          <w:t>art.</w:t>
        </w:r>
        <w:r w:rsidR="004E3421" w:rsidRPr="00326AF7">
          <w:rPr>
            <w:rStyle w:val="Collegamentoipertestuale"/>
            <w:rFonts w:ascii="Baskerville Old Face" w:hAnsi="Baskerville Old Face" w:cs="Tahoma"/>
            <w:color w:val="auto"/>
            <w:sz w:val="16"/>
            <w:szCs w:val="16"/>
            <w:u w:val="none"/>
          </w:rPr>
          <w:t xml:space="preserve"> 43, comma 5</w:t>
        </w:r>
      </w:hyperlink>
      <w:r w:rsidR="004E3421" w:rsidRPr="00326AF7">
        <w:rPr>
          <w:rFonts w:ascii="Baskerville Old Face" w:hAnsi="Baskerville Old Face" w:cs="Tahoma"/>
          <w:sz w:val="16"/>
          <w:szCs w:val="16"/>
        </w:rPr>
        <w:t xml:space="preserve">, del </w:t>
      </w:r>
      <w:proofErr w:type="spellStart"/>
      <w:r w:rsidR="004E3421" w:rsidRPr="00326AF7">
        <w:rPr>
          <w:rFonts w:ascii="Baskerville Old Face" w:hAnsi="Baskerville Old Face" w:cs="Tahoma"/>
          <w:sz w:val="16"/>
          <w:szCs w:val="16"/>
        </w:rPr>
        <w:t>D.lvo</w:t>
      </w:r>
      <w:proofErr w:type="spellEnd"/>
      <w:r w:rsidR="004E3421" w:rsidRPr="00326AF7">
        <w:rPr>
          <w:rFonts w:ascii="Baskerville Old Face" w:hAnsi="Baskerville Old Face" w:cs="Tahoma"/>
          <w:sz w:val="16"/>
          <w:szCs w:val="16"/>
        </w:rPr>
        <w:t xml:space="preserve"> n. 33 del 2013</w:t>
      </w:r>
      <w:r w:rsidR="006023EE" w:rsidRPr="006023EE">
        <w:rPr>
          <w:rFonts w:ascii="Baskerville Old Face" w:hAnsi="Baskerville Old Face" w:cs="Tahoma"/>
          <w:sz w:val="16"/>
          <w:szCs w:val="16"/>
        </w:rPr>
        <w:t xml:space="preserve"> </w:t>
      </w:r>
      <w:r w:rsidR="006023EE">
        <w:rPr>
          <w:rFonts w:ascii="Baskerville Old Face" w:hAnsi="Baskerville Old Face" w:cs="Tahoma"/>
          <w:sz w:val="16"/>
          <w:szCs w:val="16"/>
        </w:rPr>
        <w:t xml:space="preserve">e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succ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modd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r w:rsidR="006023EE" w:rsidRPr="00326AF7">
        <w:rPr>
          <w:rFonts w:ascii="Baskerville Old Face" w:hAnsi="Baskerville Old Face" w:cs="Tahoma"/>
          <w:sz w:val="16"/>
          <w:szCs w:val="16"/>
        </w:rPr>
        <w:t xml:space="preserve"> </w:t>
      </w:r>
      <w:r w:rsidR="004E3421" w:rsidRPr="00326AF7">
        <w:rPr>
          <w:rFonts w:ascii="Baskerville Old Face" w:hAnsi="Baskerville Old Face" w:cs="Tahoma"/>
          <w:sz w:val="16"/>
          <w:szCs w:val="16"/>
        </w:rPr>
        <w:t xml:space="preserve"> </w:t>
      </w:r>
    </w:p>
    <w:p w:rsidR="005A2E8C" w:rsidRPr="00326AF7" w:rsidRDefault="005A2E8C">
      <w:pPr>
        <w:pStyle w:val="Testonotaapidipagina"/>
        <w:rPr>
          <w:rFonts w:ascii="Baskerville Old Face" w:hAnsi="Baskerville Old Face"/>
          <w:sz w:val="16"/>
          <w:szCs w:val="16"/>
        </w:rPr>
      </w:pPr>
      <w:r w:rsidRPr="00326AF7">
        <w:rPr>
          <w:rFonts w:ascii="Baskerville Old Face" w:hAnsi="Baskerville Old Face" w:cs="Tahoma"/>
          <w:b/>
          <w:bCs/>
          <w:sz w:val="16"/>
          <w:szCs w:val="16"/>
        </w:rPr>
        <w:t xml:space="preserve">  </w:t>
      </w:r>
    </w:p>
  </w:footnote>
  <w:footnote w:id="12">
    <w:p w:rsidR="004B62D0" w:rsidRPr="00326AF7" w:rsidRDefault="004B62D0" w:rsidP="00E70E94">
      <w:pPr>
        <w:pStyle w:val="Testonotaapidipagina"/>
        <w:jc w:val="both"/>
        <w:rPr>
          <w:rFonts w:ascii="Baskerville Old Face" w:hAnsi="Baskerville Old Face"/>
          <w:sz w:val="16"/>
          <w:szCs w:val="16"/>
        </w:rPr>
      </w:pPr>
      <w:r w:rsidRPr="00326AF7">
        <w:rPr>
          <w:rStyle w:val="Rimandonotaapidipagina"/>
          <w:rFonts w:ascii="Baskerville Old Face" w:hAnsi="Baskerville Old Face"/>
          <w:sz w:val="16"/>
          <w:szCs w:val="16"/>
        </w:rPr>
        <w:footnoteRef/>
      </w:r>
      <w:r w:rsidRPr="00326AF7">
        <w:rPr>
          <w:rFonts w:ascii="Baskerville Old Face" w:hAnsi="Baskerville Old Face"/>
          <w:sz w:val="16"/>
          <w:szCs w:val="16"/>
        </w:rPr>
        <w:t xml:space="preserve"> </w:t>
      </w:r>
      <w:r w:rsidRPr="00326AF7">
        <w:rPr>
          <w:rFonts w:ascii="Baskerville Old Face" w:hAnsi="Baskerville Old Face" w:cs="Tahoma"/>
          <w:sz w:val="16"/>
          <w:szCs w:val="16"/>
        </w:rPr>
        <w:t>Vedi l’a</w:t>
      </w:r>
      <w:r w:rsidRPr="00326AF7">
        <w:rPr>
          <w:rFonts w:ascii="Baskerville Old Face" w:hAnsi="Baskerville Old Face" w:cs="Tahoma"/>
          <w:bCs/>
          <w:sz w:val="16"/>
          <w:szCs w:val="16"/>
        </w:rPr>
        <w:t xml:space="preserve">rt. 6 del </w:t>
      </w:r>
      <w:proofErr w:type="spellStart"/>
      <w:r w:rsidRPr="00326AF7">
        <w:rPr>
          <w:rFonts w:ascii="Baskerville Old Face" w:hAnsi="Baskerville Old Face" w:cs="Tahoma"/>
          <w:bCs/>
          <w:sz w:val="16"/>
          <w:szCs w:val="16"/>
        </w:rPr>
        <w:t>D.lvo</w:t>
      </w:r>
      <w:proofErr w:type="spellEnd"/>
      <w:r w:rsidRPr="00326AF7">
        <w:rPr>
          <w:rFonts w:ascii="Baskerville Old Face" w:hAnsi="Baskerville Old Face" w:cs="Tahoma"/>
          <w:bCs/>
          <w:sz w:val="16"/>
          <w:szCs w:val="16"/>
        </w:rPr>
        <w:t xml:space="preserve"> n. 33 del 2013</w:t>
      </w:r>
      <w:r w:rsidR="006023EE" w:rsidRPr="006023EE">
        <w:rPr>
          <w:rFonts w:ascii="Baskerville Old Face" w:hAnsi="Baskerville Old Face" w:cs="Tahoma"/>
          <w:sz w:val="16"/>
          <w:szCs w:val="16"/>
        </w:rPr>
        <w:t xml:space="preserve"> </w:t>
      </w:r>
      <w:r w:rsidR="006023EE">
        <w:rPr>
          <w:rFonts w:ascii="Baskerville Old Face" w:hAnsi="Baskerville Old Face" w:cs="Tahoma"/>
          <w:sz w:val="16"/>
          <w:szCs w:val="16"/>
        </w:rPr>
        <w:t xml:space="preserve">e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succ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modd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r w:rsidR="006023EE" w:rsidRPr="00326AF7">
        <w:rPr>
          <w:rFonts w:ascii="Baskerville Old Face" w:hAnsi="Baskerville Old Face" w:cs="Tahoma"/>
          <w:sz w:val="16"/>
          <w:szCs w:val="16"/>
        </w:rPr>
        <w:t xml:space="preserve"> </w:t>
      </w:r>
      <w:r w:rsidRPr="00326AF7">
        <w:rPr>
          <w:rFonts w:ascii="Baskerville Old Face" w:hAnsi="Baskerville Old Face" w:cs="Tahoma"/>
          <w:sz w:val="16"/>
          <w:szCs w:val="16"/>
        </w:rPr>
        <w:t>L'esigenza di assicurare adeguata qualità delle informazioni diffuse non può, in ogni caso, costituire motivo per l'omessa o ritardata pubblicazione dei dati, delle informazioni e dei documenti.</w:t>
      </w:r>
    </w:p>
  </w:footnote>
  <w:footnote w:id="13">
    <w:p w:rsidR="00E70E94" w:rsidRPr="00326AF7" w:rsidRDefault="00E70E94" w:rsidP="00E70E94">
      <w:pPr>
        <w:pStyle w:val="Testonotaapidipagina"/>
        <w:jc w:val="both"/>
        <w:rPr>
          <w:rFonts w:ascii="Baskerville Old Face" w:hAnsi="Baskerville Old Face"/>
          <w:sz w:val="16"/>
          <w:szCs w:val="16"/>
        </w:rPr>
      </w:pPr>
      <w:r w:rsidRPr="00326AF7">
        <w:rPr>
          <w:rStyle w:val="Rimandonotaapidipagina"/>
          <w:rFonts w:ascii="Baskerville Old Face" w:hAnsi="Baskerville Old Face"/>
          <w:sz w:val="16"/>
          <w:szCs w:val="16"/>
        </w:rPr>
        <w:footnoteRef/>
      </w:r>
      <w:r w:rsidRPr="00326AF7">
        <w:rPr>
          <w:rFonts w:ascii="Baskerville Old Face" w:hAnsi="Baskerville Old Face"/>
          <w:sz w:val="16"/>
          <w:szCs w:val="16"/>
        </w:rPr>
        <w:t xml:space="preserve"> </w:t>
      </w:r>
      <w:r w:rsidRPr="00326AF7">
        <w:rPr>
          <w:rFonts w:ascii="Baskerville Old Face" w:hAnsi="Baskerville Old Face" w:cs="Tahoma"/>
          <w:sz w:val="16"/>
          <w:szCs w:val="16"/>
        </w:rPr>
        <w:t>Ai sensi dell'</w:t>
      </w:r>
      <w:hyperlink r:id="rId4" w:anchor="68" w:history="1">
        <w:r w:rsidRPr="00326AF7">
          <w:rPr>
            <w:rStyle w:val="Collegamentoipertestuale"/>
            <w:rFonts w:ascii="Baskerville Old Face" w:hAnsi="Baskerville Old Face" w:cs="Tahoma"/>
            <w:color w:val="auto"/>
            <w:sz w:val="16"/>
            <w:szCs w:val="16"/>
            <w:u w:val="none"/>
          </w:rPr>
          <w:t>articolo 68</w:t>
        </w:r>
        <w:r w:rsidR="0067538C">
          <w:rPr>
            <w:rStyle w:val="Collegamentoipertestuale"/>
            <w:rFonts w:ascii="Baskerville Old Face" w:hAnsi="Baskerville Old Face" w:cs="Tahoma"/>
            <w:color w:val="auto"/>
            <w:sz w:val="16"/>
            <w:szCs w:val="16"/>
            <w:u w:val="none"/>
          </w:rPr>
          <w:t xml:space="preserve">, comma 3, </w:t>
        </w:r>
        <w:r w:rsidRPr="00326AF7">
          <w:rPr>
            <w:rStyle w:val="Collegamentoipertestuale"/>
            <w:rFonts w:ascii="Baskerville Old Face" w:hAnsi="Baskerville Old Face" w:cs="Tahoma"/>
            <w:color w:val="auto"/>
            <w:sz w:val="16"/>
            <w:szCs w:val="16"/>
            <w:u w:val="none"/>
          </w:rPr>
          <w:t>del Codice dell'amm</w:t>
        </w:r>
        <w:r w:rsidR="0067538C">
          <w:rPr>
            <w:rStyle w:val="Collegamentoipertestuale"/>
            <w:rFonts w:ascii="Baskerville Old Face" w:hAnsi="Baskerville Old Face" w:cs="Tahoma"/>
            <w:color w:val="auto"/>
            <w:sz w:val="16"/>
            <w:szCs w:val="16"/>
            <w:u w:val="none"/>
          </w:rPr>
          <w:t xml:space="preserve">inistrazione digitale  </w:t>
        </w:r>
        <w:proofErr w:type="spellStart"/>
        <w:r w:rsidRPr="00326AF7">
          <w:rPr>
            <w:rStyle w:val="Collegamentoipertestuale"/>
            <w:rFonts w:ascii="Baskerville Old Face" w:hAnsi="Baskerville Old Face" w:cs="Tahoma"/>
            <w:color w:val="auto"/>
            <w:sz w:val="16"/>
            <w:szCs w:val="16"/>
            <w:u w:val="none"/>
          </w:rPr>
          <w:t>D.lvo</w:t>
        </w:r>
        <w:proofErr w:type="spellEnd"/>
        <w:r w:rsidRPr="00326AF7">
          <w:rPr>
            <w:rStyle w:val="Collegamentoipertestuale"/>
            <w:rFonts w:ascii="Baskerville Old Face" w:hAnsi="Baskerville Old Face" w:cs="Tahoma"/>
            <w:color w:val="auto"/>
            <w:sz w:val="16"/>
            <w:szCs w:val="16"/>
            <w:u w:val="none"/>
          </w:rPr>
          <w:t xml:space="preserve"> n. 82 del 2005</w:t>
        </w:r>
      </w:hyperlink>
      <w:r w:rsidR="00207140">
        <w:rPr>
          <w:rStyle w:val="Collegamentoipertestuale"/>
          <w:rFonts w:ascii="Baskerville Old Face" w:hAnsi="Baskerville Old Face" w:cs="Tahoma"/>
          <w:color w:val="auto"/>
          <w:sz w:val="16"/>
          <w:szCs w:val="16"/>
          <w:u w:val="none"/>
        </w:rPr>
        <w:t xml:space="preserve"> e </w:t>
      </w:r>
      <w:proofErr w:type="spellStart"/>
      <w:r w:rsidR="00207140">
        <w:rPr>
          <w:rStyle w:val="Collegamentoipertestuale"/>
          <w:rFonts w:ascii="Baskerville Old Face" w:hAnsi="Baskerville Old Face" w:cs="Tahoma"/>
          <w:color w:val="auto"/>
          <w:sz w:val="16"/>
          <w:szCs w:val="16"/>
          <w:u w:val="none"/>
        </w:rPr>
        <w:t>succ</w:t>
      </w:r>
      <w:proofErr w:type="spellEnd"/>
      <w:r w:rsidR="00207140">
        <w:rPr>
          <w:rStyle w:val="Collegamentoipertestuale"/>
          <w:rFonts w:ascii="Baskerville Old Face" w:hAnsi="Baskerville Old Face" w:cs="Tahoma"/>
          <w:color w:val="auto"/>
          <w:sz w:val="16"/>
          <w:szCs w:val="16"/>
          <w:u w:val="none"/>
        </w:rPr>
        <w:t xml:space="preserve">. </w:t>
      </w:r>
      <w:proofErr w:type="spellStart"/>
      <w:r w:rsidR="00207140">
        <w:rPr>
          <w:rStyle w:val="Collegamentoipertestuale"/>
          <w:rFonts w:ascii="Baskerville Old Face" w:hAnsi="Baskerville Old Face" w:cs="Tahoma"/>
          <w:color w:val="auto"/>
          <w:sz w:val="16"/>
          <w:szCs w:val="16"/>
          <w:u w:val="none"/>
        </w:rPr>
        <w:t>modd</w:t>
      </w:r>
      <w:proofErr w:type="spellEnd"/>
      <w:r w:rsidR="00207140">
        <w:rPr>
          <w:rStyle w:val="Collegamentoipertestuale"/>
          <w:rFonts w:ascii="Baskerville Old Face" w:hAnsi="Baskerville Old Face" w:cs="Tahoma"/>
          <w:color w:val="auto"/>
          <w:sz w:val="16"/>
          <w:szCs w:val="16"/>
          <w:u w:val="none"/>
        </w:rPr>
        <w:t>.</w:t>
      </w:r>
      <w:r w:rsidRPr="00326AF7">
        <w:rPr>
          <w:rFonts w:ascii="Baskerville Old Face" w:hAnsi="Baskerville Old Face" w:cs="Tahoma"/>
          <w:sz w:val="16"/>
          <w:szCs w:val="16"/>
        </w:rPr>
        <w:t>.</w:t>
      </w:r>
    </w:p>
  </w:footnote>
  <w:footnote w:id="14">
    <w:p w:rsidR="00E70E94" w:rsidRPr="00326AF7" w:rsidRDefault="00E70E94">
      <w:pPr>
        <w:pStyle w:val="Testonotaapidipagina"/>
        <w:rPr>
          <w:rFonts w:ascii="Baskerville Old Face" w:hAnsi="Baskerville Old Face"/>
          <w:sz w:val="16"/>
          <w:szCs w:val="16"/>
        </w:rPr>
      </w:pPr>
      <w:r w:rsidRPr="00326AF7">
        <w:rPr>
          <w:rStyle w:val="Rimandonotaapidipagina"/>
          <w:rFonts w:ascii="Baskerville Old Face" w:hAnsi="Baskerville Old Face"/>
          <w:sz w:val="16"/>
          <w:szCs w:val="16"/>
        </w:rPr>
        <w:footnoteRef/>
      </w:r>
      <w:r w:rsidRPr="00326AF7">
        <w:rPr>
          <w:rFonts w:ascii="Baskerville Old Face" w:hAnsi="Baskerville Old Face"/>
          <w:sz w:val="16"/>
          <w:szCs w:val="16"/>
        </w:rPr>
        <w:t xml:space="preserve"> </w:t>
      </w:r>
      <w:r w:rsidRPr="00326AF7">
        <w:rPr>
          <w:rFonts w:ascii="Baskerville Old Face" w:hAnsi="Baskerville Old Face" w:cs="Tahoma"/>
          <w:sz w:val="16"/>
          <w:szCs w:val="16"/>
        </w:rPr>
        <w:t xml:space="preserve">Ai sensi del </w:t>
      </w:r>
      <w:proofErr w:type="spellStart"/>
      <w:r w:rsidRPr="00326AF7">
        <w:rPr>
          <w:rFonts w:ascii="Baskerville Old Face" w:hAnsi="Baskerville Old Face" w:cs="Tahoma"/>
          <w:sz w:val="16"/>
          <w:szCs w:val="16"/>
        </w:rPr>
        <w:t>D.lvo</w:t>
      </w:r>
      <w:proofErr w:type="spellEnd"/>
      <w:r w:rsidRPr="00326AF7">
        <w:rPr>
          <w:rFonts w:ascii="Baskerville Old Face" w:hAnsi="Baskerville Old Face" w:cs="Tahoma"/>
          <w:sz w:val="16"/>
          <w:szCs w:val="16"/>
        </w:rPr>
        <w:t xml:space="preserve"> n. 36 del 2006</w:t>
      </w:r>
      <w:r w:rsidR="00823C74">
        <w:rPr>
          <w:rFonts w:ascii="Baskerville Old Face" w:hAnsi="Baskerville Old Face" w:cs="Tahoma"/>
          <w:sz w:val="16"/>
          <w:szCs w:val="16"/>
        </w:rPr>
        <w:t xml:space="preserve"> e </w:t>
      </w:r>
      <w:proofErr w:type="spellStart"/>
      <w:r w:rsidR="00823C74">
        <w:rPr>
          <w:rFonts w:ascii="Baskerville Old Face" w:hAnsi="Baskerville Old Face" w:cs="Tahoma"/>
          <w:sz w:val="16"/>
          <w:szCs w:val="16"/>
        </w:rPr>
        <w:t>succ</w:t>
      </w:r>
      <w:proofErr w:type="spellEnd"/>
      <w:r w:rsidR="00823C74">
        <w:rPr>
          <w:rFonts w:ascii="Baskerville Old Face" w:hAnsi="Baskerville Old Face" w:cs="Tahoma"/>
          <w:sz w:val="16"/>
          <w:szCs w:val="16"/>
        </w:rPr>
        <w:t xml:space="preserve">. </w:t>
      </w:r>
      <w:proofErr w:type="spellStart"/>
      <w:r w:rsidR="00823C74">
        <w:rPr>
          <w:rFonts w:ascii="Baskerville Old Face" w:hAnsi="Baskerville Old Face" w:cs="Tahoma"/>
          <w:sz w:val="16"/>
          <w:szCs w:val="16"/>
        </w:rPr>
        <w:t>modd</w:t>
      </w:r>
      <w:proofErr w:type="spellEnd"/>
      <w:r w:rsidR="00823C74">
        <w:rPr>
          <w:rFonts w:ascii="Baskerville Old Face" w:hAnsi="Baskerville Old Face" w:cs="Tahoma"/>
          <w:sz w:val="16"/>
          <w:szCs w:val="16"/>
        </w:rPr>
        <w:t>.</w:t>
      </w:r>
      <w:r w:rsidRPr="00326AF7">
        <w:rPr>
          <w:rFonts w:ascii="Baskerville Old Face" w:hAnsi="Baskerville Old Face" w:cs="Tahoma"/>
          <w:sz w:val="16"/>
          <w:szCs w:val="16"/>
        </w:rPr>
        <w:t xml:space="preserve">, del </w:t>
      </w:r>
      <w:proofErr w:type="spellStart"/>
      <w:r w:rsidRPr="00326AF7">
        <w:rPr>
          <w:rFonts w:ascii="Baskerville Old Face" w:hAnsi="Baskerville Old Face" w:cs="Tahoma"/>
          <w:sz w:val="16"/>
          <w:szCs w:val="16"/>
        </w:rPr>
        <w:t>D.lvo</w:t>
      </w:r>
      <w:proofErr w:type="spellEnd"/>
      <w:r w:rsidRPr="00326AF7">
        <w:rPr>
          <w:rFonts w:ascii="Baskerville Old Face" w:hAnsi="Baskerville Old Face" w:cs="Tahoma"/>
          <w:sz w:val="16"/>
          <w:szCs w:val="16"/>
        </w:rPr>
        <w:t xml:space="preserve"> n. 82 del 2005</w:t>
      </w:r>
      <w:r w:rsidR="0067538C">
        <w:rPr>
          <w:rFonts w:ascii="Baskerville Old Face" w:hAnsi="Baskerville Old Face" w:cs="Tahoma"/>
          <w:sz w:val="16"/>
          <w:szCs w:val="16"/>
        </w:rPr>
        <w:t xml:space="preserve"> e </w:t>
      </w:r>
      <w:proofErr w:type="spellStart"/>
      <w:r w:rsidR="0067538C">
        <w:rPr>
          <w:rFonts w:ascii="Baskerville Old Face" w:hAnsi="Baskerville Old Face" w:cs="Tahoma"/>
          <w:sz w:val="16"/>
          <w:szCs w:val="16"/>
        </w:rPr>
        <w:t>succ</w:t>
      </w:r>
      <w:proofErr w:type="spellEnd"/>
      <w:r w:rsidR="0067538C">
        <w:rPr>
          <w:rFonts w:ascii="Baskerville Old Face" w:hAnsi="Baskerville Old Face" w:cs="Tahoma"/>
          <w:sz w:val="16"/>
          <w:szCs w:val="16"/>
        </w:rPr>
        <w:t xml:space="preserve">. </w:t>
      </w:r>
      <w:proofErr w:type="spellStart"/>
      <w:r w:rsidR="0067538C">
        <w:rPr>
          <w:rFonts w:ascii="Baskerville Old Face" w:hAnsi="Baskerville Old Face" w:cs="Tahoma"/>
          <w:sz w:val="16"/>
          <w:szCs w:val="16"/>
        </w:rPr>
        <w:t>modd</w:t>
      </w:r>
      <w:proofErr w:type="spellEnd"/>
      <w:r w:rsidR="0067538C">
        <w:rPr>
          <w:rFonts w:ascii="Baskerville Old Face" w:hAnsi="Baskerville Old Face" w:cs="Tahoma"/>
          <w:sz w:val="16"/>
          <w:szCs w:val="16"/>
        </w:rPr>
        <w:t xml:space="preserve">. </w:t>
      </w:r>
      <w:r w:rsidRPr="00326AF7">
        <w:rPr>
          <w:rFonts w:ascii="Baskerville Old Face" w:hAnsi="Baskerville Old Face" w:cs="Tahoma"/>
          <w:sz w:val="16"/>
          <w:szCs w:val="16"/>
        </w:rPr>
        <w:t xml:space="preserve">e del </w:t>
      </w:r>
      <w:proofErr w:type="spellStart"/>
      <w:r w:rsidRPr="00326AF7">
        <w:rPr>
          <w:rFonts w:ascii="Baskerville Old Face" w:hAnsi="Baskerville Old Face" w:cs="Tahoma"/>
          <w:sz w:val="16"/>
          <w:szCs w:val="16"/>
        </w:rPr>
        <w:t>D.lvo</w:t>
      </w:r>
      <w:proofErr w:type="spellEnd"/>
      <w:r w:rsidRPr="00326AF7">
        <w:rPr>
          <w:rFonts w:ascii="Baskerville Old Face" w:hAnsi="Baskerville Old Face" w:cs="Tahoma"/>
          <w:sz w:val="16"/>
          <w:szCs w:val="16"/>
        </w:rPr>
        <w:t xml:space="preserve"> n. 196 del 200</w:t>
      </w:r>
      <w:r w:rsidR="00207140">
        <w:rPr>
          <w:rFonts w:ascii="Baskerville Old Face" w:hAnsi="Baskerville Old Face" w:cs="Tahoma"/>
          <w:sz w:val="16"/>
          <w:szCs w:val="16"/>
        </w:rPr>
        <w:t xml:space="preserve">3 e </w:t>
      </w:r>
      <w:proofErr w:type="spellStart"/>
      <w:r w:rsidR="00207140">
        <w:rPr>
          <w:rFonts w:ascii="Baskerville Old Face" w:hAnsi="Baskerville Old Face" w:cs="Tahoma"/>
          <w:sz w:val="16"/>
          <w:szCs w:val="16"/>
        </w:rPr>
        <w:t>succ</w:t>
      </w:r>
      <w:proofErr w:type="spellEnd"/>
      <w:r w:rsidR="00207140">
        <w:rPr>
          <w:rFonts w:ascii="Baskerville Old Face" w:hAnsi="Baskerville Old Face" w:cs="Tahoma"/>
          <w:sz w:val="16"/>
          <w:szCs w:val="16"/>
        </w:rPr>
        <w:t xml:space="preserve">. </w:t>
      </w:r>
      <w:proofErr w:type="spellStart"/>
      <w:r w:rsidR="00207140">
        <w:rPr>
          <w:rFonts w:ascii="Baskerville Old Face" w:hAnsi="Baskerville Old Face" w:cs="Tahoma"/>
          <w:sz w:val="16"/>
          <w:szCs w:val="16"/>
        </w:rPr>
        <w:t>modd</w:t>
      </w:r>
      <w:proofErr w:type="spellEnd"/>
      <w:r w:rsidR="00207140">
        <w:rPr>
          <w:rFonts w:ascii="Baskerville Old Face" w:hAnsi="Baskerville Old Face" w:cs="Tahoma"/>
          <w:sz w:val="16"/>
          <w:szCs w:val="16"/>
        </w:rPr>
        <w:t>.</w:t>
      </w:r>
    </w:p>
  </w:footnote>
  <w:footnote w:id="15">
    <w:p w:rsidR="00A17432" w:rsidRPr="00326AF7" w:rsidRDefault="00A17432" w:rsidP="001E1A87">
      <w:pPr>
        <w:pStyle w:val="Testonotaapidipagina"/>
        <w:jc w:val="both"/>
        <w:rPr>
          <w:rFonts w:ascii="Baskerville Old Face" w:hAnsi="Baskerville Old Face"/>
          <w:sz w:val="16"/>
          <w:szCs w:val="16"/>
        </w:rPr>
      </w:pPr>
      <w:r w:rsidRPr="00326AF7">
        <w:rPr>
          <w:rStyle w:val="Rimandonotaapidipagina"/>
          <w:rFonts w:ascii="Baskerville Old Face" w:hAnsi="Baskerville Old Face"/>
          <w:sz w:val="16"/>
          <w:szCs w:val="16"/>
        </w:rPr>
        <w:footnoteRef/>
      </w:r>
      <w:r w:rsidRPr="00326AF7">
        <w:rPr>
          <w:rFonts w:ascii="Baskerville Old Face" w:hAnsi="Baskerville Old Face"/>
          <w:sz w:val="16"/>
          <w:szCs w:val="16"/>
        </w:rPr>
        <w:t xml:space="preserve"> </w:t>
      </w:r>
      <w:r w:rsidR="001B0A9F" w:rsidRPr="00326AF7">
        <w:rPr>
          <w:rFonts w:ascii="Baskerville Old Face" w:hAnsi="Baskerville Old Face"/>
          <w:sz w:val="16"/>
          <w:szCs w:val="16"/>
        </w:rPr>
        <w:t>La trasparenza dell’attività amministrativa co</w:t>
      </w:r>
      <w:r w:rsidR="001B0A9F" w:rsidRPr="00326AF7">
        <w:rPr>
          <w:rFonts w:ascii="Baskerville Old Face" w:hAnsi="Baskerville Old Face" w:cs="Tahoma"/>
          <w:sz w:val="16"/>
          <w:szCs w:val="16"/>
        </w:rPr>
        <w:t xml:space="preserve">stituisce livello essenziale delle prestazioni concernenti i diritti sociali e civili ai sensi dell’articolo 117, secondo comma, lettera m), della Costituzione, secondo quanto previsto all’articolo 11 del </w:t>
      </w:r>
      <w:proofErr w:type="spellStart"/>
      <w:r w:rsidR="00207140">
        <w:rPr>
          <w:rFonts w:ascii="Baskerville Old Face" w:hAnsi="Baskerville Old Face" w:cs="Tahoma"/>
          <w:sz w:val="16"/>
          <w:szCs w:val="16"/>
        </w:rPr>
        <w:t>D.lvo</w:t>
      </w:r>
      <w:proofErr w:type="spellEnd"/>
      <w:r w:rsidR="00207140">
        <w:rPr>
          <w:rFonts w:ascii="Baskerville Old Face" w:hAnsi="Baskerville Old Face" w:cs="Tahoma"/>
          <w:sz w:val="16"/>
          <w:szCs w:val="16"/>
        </w:rPr>
        <w:t xml:space="preserve"> n. 150 del 2009</w:t>
      </w:r>
      <w:r w:rsidR="006023EE" w:rsidRPr="006023EE">
        <w:rPr>
          <w:rFonts w:ascii="Baskerville Old Face" w:hAnsi="Baskerville Old Face" w:cs="Tahoma"/>
          <w:sz w:val="16"/>
          <w:szCs w:val="16"/>
        </w:rPr>
        <w:t xml:space="preserve"> </w:t>
      </w:r>
      <w:r w:rsidR="006023EE">
        <w:rPr>
          <w:rFonts w:ascii="Baskerville Old Face" w:hAnsi="Baskerville Old Face" w:cs="Tahoma"/>
          <w:sz w:val="16"/>
          <w:szCs w:val="16"/>
        </w:rPr>
        <w:t xml:space="preserve">e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succ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modd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r w:rsidR="001E1A87" w:rsidRPr="00326AF7">
        <w:rPr>
          <w:rFonts w:ascii="Baskerville Old Face" w:hAnsi="Baskerville Old Face" w:cs="Tahoma"/>
          <w:sz w:val="16"/>
          <w:szCs w:val="16"/>
        </w:rPr>
        <w:t xml:space="preserve">, e la disciplina dettata dal </w:t>
      </w:r>
      <w:proofErr w:type="spellStart"/>
      <w:r w:rsidR="001E1A87" w:rsidRPr="00326AF7">
        <w:rPr>
          <w:rFonts w:ascii="Baskerville Old Face" w:hAnsi="Baskerville Old Face" w:cs="Tahoma"/>
          <w:sz w:val="16"/>
          <w:szCs w:val="16"/>
        </w:rPr>
        <w:t>D.lvo</w:t>
      </w:r>
      <w:proofErr w:type="spellEnd"/>
      <w:r w:rsidR="001E1A87" w:rsidRPr="00326AF7">
        <w:rPr>
          <w:rFonts w:ascii="Baskerville Old Face" w:hAnsi="Baskerville Old Face" w:cs="Tahoma"/>
          <w:sz w:val="16"/>
          <w:szCs w:val="16"/>
        </w:rPr>
        <w:t xml:space="preserve"> n. 33 del 2013 </w:t>
      </w:r>
      <w:r w:rsidR="006023EE">
        <w:rPr>
          <w:rFonts w:ascii="Baskerville Old Face" w:hAnsi="Baskerville Old Face" w:cs="Tahoma"/>
          <w:sz w:val="16"/>
          <w:szCs w:val="16"/>
        </w:rPr>
        <w:t xml:space="preserve">e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succ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modd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r w:rsidR="001E1A87" w:rsidRPr="00326AF7">
        <w:rPr>
          <w:rFonts w:ascii="Baskerville Old Face" w:hAnsi="Baskerville Old Face" w:cs="Tahoma"/>
          <w:sz w:val="16"/>
          <w:szCs w:val="16"/>
        </w:rPr>
        <w:t xml:space="preserve"> costituisce altresì esercizio della funzione di coordinamento informativo statistico e informatico dei dati dell’amministrazione statale, regionale e locale, di cui all’articolo 117, secondo comma, lettera r), della Costituzione.</w:t>
      </w:r>
    </w:p>
  </w:footnote>
  <w:footnote w:id="16">
    <w:p w:rsidR="001A54CE" w:rsidRPr="00326AF7" w:rsidRDefault="001A54CE">
      <w:pPr>
        <w:pStyle w:val="Testonotaapidipagina"/>
        <w:rPr>
          <w:rFonts w:ascii="Baskerville Old Face" w:hAnsi="Baskerville Old Face"/>
          <w:sz w:val="16"/>
          <w:szCs w:val="16"/>
        </w:rPr>
      </w:pPr>
      <w:r w:rsidRPr="00326AF7">
        <w:rPr>
          <w:rStyle w:val="Rimandonotaapidipagina"/>
          <w:rFonts w:ascii="Baskerville Old Face" w:hAnsi="Baskerville Old Face"/>
          <w:sz w:val="16"/>
          <w:szCs w:val="16"/>
        </w:rPr>
        <w:footnoteRef/>
      </w:r>
      <w:r w:rsidRPr="00326AF7">
        <w:rPr>
          <w:rFonts w:ascii="Baskerville Old Face" w:hAnsi="Baskerville Old Face"/>
          <w:sz w:val="16"/>
          <w:szCs w:val="16"/>
        </w:rPr>
        <w:t xml:space="preserve"> </w:t>
      </w:r>
      <w:r w:rsidR="009F0724" w:rsidRPr="00326AF7">
        <w:rPr>
          <w:rFonts w:ascii="Baskerville Old Face" w:hAnsi="Baskerville Old Face"/>
          <w:sz w:val="16"/>
          <w:szCs w:val="16"/>
        </w:rPr>
        <w:t>Nella sezione</w:t>
      </w:r>
      <w:r w:rsidRPr="00326AF7">
        <w:rPr>
          <w:rFonts w:ascii="Baskerville Old Face" w:hAnsi="Baskerville Old Face"/>
          <w:sz w:val="16"/>
          <w:szCs w:val="16"/>
        </w:rPr>
        <w:t xml:space="preserve"> “Amministrazione trasparente”</w:t>
      </w:r>
      <w:r w:rsidR="009F0724" w:rsidRPr="00326AF7">
        <w:rPr>
          <w:rFonts w:ascii="Baskerville Old Face" w:hAnsi="Baskerville Old Face"/>
          <w:sz w:val="16"/>
          <w:szCs w:val="16"/>
        </w:rPr>
        <w:t xml:space="preserve"> secondo la tabella di cui </w:t>
      </w:r>
      <w:r w:rsidR="004C6E4E" w:rsidRPr="00326AF7">
        <w:rPr>
          <w:rFonts w:ascii="Baskerville Old Face" w:hAnsi="Baskerville Old Face"/>
          <w:sz w:val="16"/>
          <w:szCs w:val="16"/>
        </w:rPr>
        <w:t>a</w:t>
      </w:r>
      <w:r w:rsidRPr="00326AF7">
        <w:rPr>
          <w:rFonts w:ascii="Baskerville Old Face" w:hAnsi="Baskerville Old Face"/>
          <w:sz w:val="16"/>
          <w:szCs w:val="16"/>
        </w:rPr>
        <w:t xml:space="preserve">ll’allegato </w:t>
      </w:r>
      <w:r w:rsidR="009F0724" w:rsidRPr="00326AF7">
        <w:rPr>
          <w:rFonts w:ascii="Baskerville Old Face" w:hAnsi="Baskerville Old Face"/>
          <w:sz w:val="16"/>
          <w:szCs w:val="16"/>
        </w:rPr>
        <w:t xml:space="preserve">A </w:t>
      </w:r>
      <w:r w:rsidRPr="00326AF7">
        <w:rPr>
          <w:rFonts w:ascii="Baskerville Old Face" w:hAnsi="Baskerville Old Face"/>
          <w:sz w:val="16"/>
          <w:szCs w:val="16"/>
        </w:rPr>
        <w:t xml:space="preserve">del </w:t>
      </w:r>
      <w:proofErr w:type="spellStart"/>
      <w:r w:rsidRPr="00326AF7">
        <w:rPr>
          <w:rFonts w:ascii="Baskerville Old Face" w:hAnsi="Baskerville Old Face"/>
          <w:sz w:val="16"/>
          <w:szCs w:val="16"/>
        </w:rPr>
        <w:t>D.lvo</w:t>
      </w:r>
      <w:proofErr w:type="spellEnd"/>
      <w:r w:rsidRPr="00326AF7">
        <w:rPr>
          <w:rFonts w:ascii="Baskerville Old Face" w:hAnsi="Baskerville Old Face"/>
          <w:sz w:val="16"/>
          <w:szCs w:val="16"/>
        </w:rPr>
        <w:t xml:space="preserve"> n. 33 del 201</w:t>
      </w:r>
      <w:r w:rsidR="007D581F">
        <w:rPr>
          <w:rFonts w:ascii="Baskerville Old Face" w:hAnsi="Baskerville Old Face"/>
          <w:sz w:val="16"/>
          <w:szCs w:val="16"/>
        </w:rPr>
        <w:t>3</w:t>
      </w:r>
      <w:r w:rsidR="006023EE" w:rsidRPr="006023EE">
        <w:rPr>
          <w:rFonts w:ascii="Baskerville Old Face" w:hAnsi="Baskerville Old Face" w:cs="Tahoma"/>
          <w:sz w:val="16"/>
          <w:szCs w:val="16"/>
        </w:rPr>
        <w:t xml:space="preserve"> </w:t>
      </w:r>
      <w:r w:rsidR="006023EE">
        <w:rPr>
          <w:rFonts w:ascii="Baskerville Old Face" w:hAnsi="Baskerville Old Face" w:cs="Tahoma"/>
          <w:sz w:val="16"/>
          <w:szCs w:val="16"/>
        </w:rPr>
        <w:t xml:space="preserve">e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succ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modd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r w:rsidR="006023EE" w:rsidRPr="00326AF7">
        <w:rPr>
          <w:rFonts w:ascii="Baskerville Old Face" w:hAnsi="Baskerville Old Face" w:cs="Tahoma"/>
          <w:sz w:val="16"/>
          <w:szCs w:val="16"/>
        </w:rPr>
        <w:t xml:space="preserve"> </w:t>
      </w:r>
      <w:r w:rsidR="006023EE">
        <w:rPr>
          <w:rFonts w:ascii="Baskerville Old Face" w:hAnsi="Baskerville Old Face" w:cs="Tahoma"/>
          <w:sz w:val="16"/>
          <w:szCs w:val="16"/>
        </w:rPr>
        <w:t xml:space="preserve">e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succ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proofErr w:type="spellStart"/>
      <w:r w:rsidR="006023EE">
        <w:rPr>
          <w:rFonts w:ascii="Baskerville Old Face" w:hAnsi="Baskerville Old Face" w:cs="Tahoma"/>
          <w:sz w:val="16"/>
          <w:szCs w:val="16"/>
        </w:rPr>
        <w:t>modd</w:t>
      </w:r>
      <w:proofErr w:type="spellEnd"/>
      <w:r w:rsidR="006023EE">
        <w:rPr>
          <w:rFonts w:ascii="Baskerville Old Face" w:hAnsi="Baskerville Old Face" w:cs="Tahoma"/>
          <w:sz w:val="16"/>
          <w:szCs w:val="16"/>
        </w:rPr>
        <w:t xml:space="preserve">. </w:t>
      </w:r>
      <w:r w:rsidR="006023EE" w:rsidRPr="00326AF7">
        <w:rPr>
          <w:rFonts w:ascii="Baskerville Old Face" w:hAnsi="Baskerville Old Face" w:cs="Tahoma"/>
          <w:sz w:val="16"/>
          <w:szCs w:val="16"/>
        </w:rPr>
        <w:t xml:space="preserve"> </w:t>
      </w:r>
      <w:r w:rsidRPr="00326AF7">
        <w:rPr>
          <w:rFonts w:ascii="Baskerville Old Face" w:hAnsi="Baskerville Old Face"/>
          <w:sz w:val="16"/>
          <w:szCs w:val="16"/>
        </w:rPr>
        <w:t>.</w:t>
      </w:r>
    </w:p>
  </w:footnote>
  <w:footnote w:id="17">
    <w:p w:rsidR="00C35574" w:rsidRPr="00326AF7" w:rsidRDefault="00C35574" w:rsidP="00C35574">
      <w:pPr>
        <w:pStyle w:val="Testonotaapidipagina"/>
        <w:jc w:val="both"/>
        <w:rPr>
          <w:rFonts w:ascii="Baskerville Old Face" w:hAnsi="Baskerville Old Face"/>
          <w:sz w:val="16"/>
          <w:szCs w:val="16"/>
        </w:rPr>
      </w:pPr>
      <w:r w:rsidRPr="00326AF7">
        <w:rPr>
          <w:rStyle w:val="Rimandonotaapidipagina"/>
          <w:rFonts w:ascii="Baskerville Old Face" w:hAnsi="Baskerville Old Face"/>
          <w:sz w:val="16"/>
          <w:szCs w:val="16"/>
        </w:rPr>
        <w:footnoteRef/>
      </w:r>
      <w:r w:rsidRPr="00326AF7">
        <w:rPr>
          <w:rFonts w:ascii="Baskerville Old Face" w:hAnsi="Baskerville Old Face"/>
          <w:sz w:val="16"/>
          <w:szCs w:val="16"/>
        </w:rPr>
        <w:t xml:space="preserve"> N</w:t>
      </w:r>
      <w:r w:rsidRPr="00326AF7">
        <w:rPr>
          <w:rFonts w:ascii="Baskerville Old Face" w:hAnsi="Baskerville Old Face" w:cs="Tahoma"/>
          <w:sz w:val="16"/>
          <w:szCs w:val="16"/>
        </w:rPr>
        <w:t>el rispetto delle disposizioni in materia di segreto di Stato, di segreto d’ufficio e di protezione dei dati personali vedi art. 1, comma 15, della L. n. 190 del 2012</w:t>
      </w:r>
      <w:r w:rsidR="00396A9C">
        <w:rPr>
          <w:rFonts w:ascii="Baskerville Old Face" w:hAnsi="Baskerville Old Face" w:cs="Tahoma"/>
          <w:sz w:val="16"/>
          <w:szCs w:val="16"/>
        </w:rPr>
        <w:t xml:space="preserve"> e </w:t>
      </w:r>
      <w:proofErr w:type="spellStart"/>
      <w:r w:rsidR="00396A9C">
        <w:rPr>
          <w:rFonts w:ascii="Baskerville Old Face" w:hAnsi="Baskerville Old Face" w:cs="Tahoma"/>
          <w:sz w:val="16"/>
          <w:szCs w:val="16"/>
        </w:rPr>
        <w:t>succ</w:t>
      </w:r>
      <w:proofErr w:type="spellEnd"/>
      <w:r w:rsidR="00396A9C">
        <w:rPr>
          <w:rFonts w:ascii="Baskerville Old Face" w:hAnsi="Baskerville Old Face" w:cs="Tahoma"/>
          <w:sz w:val="16"/>
          <w:szCs w:val="16"/>
        </w:rPr>
        <w:t xml:space="preserve">. </w:t>
      </w:r>
      <w:proofErr w:type="spellStart"/>
      <w:r w:rsidR="00396A9C">
        <w:rPr>
          <w:rFonts w:ascii="Baskerville Old Face" w:hAnsi="Baskerville Old Face" w:cs="Tahoma"/>
          <w:sz w:val="16"/>
          <w:szCs w:val="16"/>
        </w:rPr>
        <w:t>modd</w:t>
      </w:r>
      <w:proofErr w:type="spellEnd"/>
      <w:r w:rsidR="00396A9C">
        <w:rPr>
          <w:rFonts w:ascii="Baskerville Old Face" w:hAnsi="Baskerville Old Face" w:cs="Tahoma"/>
          <w:sz w:val="16"/>
          <w:szCs w:val="16"/>
        </w:rPr>
        <w:t>.</w:t>
      </w:r>
    </w:p>
  </w:footnote>
  <w:footnote w:id="18">
    <w:p w:rsidR="00A35C37" w:rsidRPr="00207140" w:rsidRDefault="00A35C37">
      <w:pPr>
        <w:pStyle w:val="Testonotaapidipagina"/>
        <w:rPr>
          <w:rFonts w:ascii="Baskerville Old Face" w:hAnsi="Baskerville Old Face"/>
          <w:sz w:val="16"/>
          <w:szCs w:val="16"/>
        </w:rPr>
      </w:pPr>
      <w:r w:rsidRPr="00326AF7">
        <w:rPr>
          <w:rStyle w:val="Rimandonotaapidipagina"/>
          <w:rFonts w:ascii="Baskerville Old Face" w:hAnsi="Baskerville Old Face"/>
          <w:sz w:val="16"/>
          <w:szCs w:val="16"/>
        </w:rPr>
        <w:footnoteRef/>
      </w:r>
      <w:r w:rsidRPr="00326AF7">
        <w:rPr>
          <w:rFonts w:ascii="Baskerville Old Face" w:hAnsi="Baskerville Old Face"/>
          <w:sz w:val="16"/>
          <w:szCs w:val="16"/>
        </w:rPr>
        <w:t xml:space="preserve"> </w:t>
      </w:r>
      <w:r w:rsidR="00626E54" w:rsidRPr="00207140">
        <w:rPr>
          <w:rFonts w:ascii="Baskerville Old Face" w:hAnsi="Baskerville Old Face"/>
          <w:sz w:val="16"/>
          <w:szCs w:val="16"/>
        </w:rPr>
        <w:t xml:space="preserve">Vedi la </w:t>
      </w:r>
      <w:r w:rsidRPr="00207140">
        <w:rPr>
          <w:rFonts w:ascii="Baskerville Old Face" w:hAnsi="Baskerville Old Face"/>
          <w:sz w:val="16"/>
          <w:szCs w:val="16"/>
        </w:rPr>
        <w:t xml:space="preserve">Guida alla redazione degli atti amministrativi ITTIG </w:t>
      </w:r>
    </w:p>
    <w:p w:rsidR="00A35C37" w:rsidRPr="00207140" w:rsidRDefault="00A35C37">
      <w:pPr>
        <w:pStyle w:val="Testonotaapidipagina"/>
        <w:rPr>
          <w:rFonts w:ascii="Baskerville Old Face" w:hAnsi="Baskerville Old Face"/>
          <w:sz w:val="16"/>
          <w:szCs w:val="16"/>
        </w:rPr>
      </w:pPr>
    </w:p>
  </w:footnote>
  <w:footnote w:id="19">
    <w:p w:rsidR="00A35C37" w:rsidRPr="00207140" w:rsidRDefault="00A35C37">
      <w:pPr>
        <w:pStyle w:val="Testonotaapidipagina"/>
        <w:rPr>
          <w:rFonts w:ascii="Baskerville Old Face" w:hAnsi="Baskerville Old Face"/>
          <w:sz w:val="16"/>
          <w:szCs w:val="16"/>
        </w:rPr>
      </w:pPr>
      <w:r w:rsidRPr="00207140">
        <w:rPr>
          <w:rStyle w:val="Rimandonotaapidipagina"/>
          <w:rFonts w:ascii="Baskerville Old Face" w:hAnsi="Baskerville Old Face"/>
          <w:sz w:val="16"/>
          <w:szCs w:val="16"/>
        </w:rPr>
        <w:footnoteRef/>
      </w:r>
      <w:r w:rsidRPr="00207140">
        <w:rPr>
          <w:rFonts w:ascii="Baskerville Old Face" w:hAnsi="Baskerville Old Face"/>
          <w:sz w:val="16"/>
          <w:szCs w:val="16"/>
        </w:rPr>
        <w:t xml:space="preserve"> Vedi la nuova edizione della Guida alla redazione degli atti ammi</w:t>
      </w:r>
      <w:r w:rsidR="00626E54" w:rsidRPr="00207140">
        <w:rPr>
          <w:rFonts w:ascii="Baskerville Old Face" w:hAnsi="Baskerville Old Face"/>
          <w:sz w:val="16"/>
          <w:szCs w:val="16"/>
        </w:rPr>
        <w:t>nistrativi .</w:t>
      </w:r>
    </w:p>
  </w:footnote>
  <w:footnote w:id="20">
    <w:p w:rsidR="00626E54" w:rsidRPr="00207140" w:rsidRDefault="00626E54" w:rsidP="00626E54">
      <w:pPr>
        <w:pStyle w:val="Testonotaapidipagina"/>
        <w:rPr>
          <w:rFonts w:ascii="Baskerville Old Face" w:hAnsi="Baskerville Old Face"/>
          <w:sz w:val="16"/>
          <w:szCs w:val="16"/>
        </w:rPr>
      </w:pPr>
      <w:r w:rsidRPr="00207140">
        <w:rPr>
          <w:rStyle w:val="Rimandonotaapidipagina"/>
          <w:rFonts w:ascii="Baskerville Old Face" w:hAnsi="Baskerville Old Face"/>
          <w:sz w:val="16"/>
          <w:szCs w:val="16"/>
        </w:rPr>
        <w:footnoteRef/>
      </w:r>
      <w:r w:rsidRPr="00207140">
        <w:rPr>
          <w:rFonts w:ascii="Baskerville Old Face" w:hAnsi="Baskerville Old Face"/>
          <w:sz w:val="16"/>
          <w:szCs w:val="16"/>
        </w:rPr>
        <w:t xml:space="preserve">  ITTIG del CNR.</w:t>
      </w:r>
    </w:p>
    <w:p w:rsidR="00626E54" w:rsidRPr="00207140" w:rsidRDefault="00626E54">
      <w:pPr>
        <w:pStyle w:val="Testonotaapidipagina"/>
        <w:rPr>
          <w:rFonts w:ascii="Baskerville Old Face" w:hAnsi="Baskerville Old Face"/>
          <w:sz w:val="16"/>
          <w:szCs w:val="16"/>
        </w:rPr>
      </w:pPr>
    </w:p>
  </w:footnote>
  <w:footnote w:id="21">
    <w:p w:rsidR="00DC1403" w:rsidRPr="00626E54" w:rsidRDefault="00326AF7" w:rsidP="00207140">
      <w:pPr>
        <w:spacing w:after="0" w:line="240" w:lineRule="auto"/>
        <w:jc w:val="both"/>
        <w:rPr>
          <w:rFonts w:ascii="Baskerville Old Face" w:eastAsia="Times New Roman" w:hAnsi="Baskerville Old Face" w:cs="Arial"/>
          <w:sz w:val="16"/>
          <w:szCs w:val="16"/>
          <w:lang w:eastAsia="it-IT"/>
        </w:rPr>
      </w:pPr>
      <w:r w:rsidRPr="00207140">
        <w:rPr>
          <w:rStyle w:val="Rimandonotaapidipagina"/>
          <w:rFonts w:ascii="Baskerville Old Face" w:hAnsi="Baskerville Old Face"/>
          <w:sz w:val="16"/>
          <w:szCs w:val="16"/>
        </w:rPr>
        <w:footnoteRef/>
      </w:r>
      <w:r w:rsidRPr="00207140">
        <w:rPr>
          <w:rFonts w:ascii="Baskerville Old Face" w:hAnsi="Baskerville Old Face"/>
          <w:sz w:val="16"/>
          <w:szCs w:val="16"/>
        </w:rPr>
        <w:t xml:space="preserve"> </w:t>
      </w:r>
      <w:r w:rsidR="00DA4226" w:rsidRPr="00207140">
        <w:rPr>
          <w:rFonts w:ascii="Baskerville Old Face" w:hAnsi="Baskerville Old Face"/>
          <w:sz w:val="16"/>
          <w:szCs w:val="16"/>
        </w:rPr>
        <w:t xml:space="preserve">Vedi </w:t>
      </w:r>
      <w:r w:rsidR="00F54BCE" w:rsidRPr="00207140">
        <w:rPr>
          <w:rFonts w:ascii="Baskerville Old Face" w:hAnsi="Baskerville Old Face"/>
          <w:sz w:val="16"/>
          <w:szCs w:val="16"/>
        </w:rPr>
        <w:t>i corsi di formazione del personale delle amministrazioni</w:t>
      </w:r>
      <w:r w:rsidR="00F54BCE">
        <w:rPr>
          <w:rFonts w:ascii="Baskerville Old Face" w:hAnsi="Baskerville Old Face"/>
          <w:sz w:val="16"/>
          <w:szCs w:val="16"/>
        </w:rPr>
        <w:t xml:space="preserve"> pubbliche </w:t>
      </w:r>
      <w:r w:rsidR="00207140">
        <w:rPr>
          <w:rFonts w:ascii="Baskerville Old Face" w:hAnsi="Baskerville Old Face"/>
          <w:sz w:val="16"/>
          <w:szCs w:val="16"/>
        </w:rPr>
        <w:t xml:space="preserve">e </w:t>
      </w:r>
      <w:r w:rsidR="00DA4226" w:rsidRPr="00626E54">
        <w:rPr>
          <w:rFonts w:ascii="Baskerville Old Face" w:hAnsi="Baskerville Old Face"/>
          <w:sz w:val="16"/>
          <w:szCs w:val="16"/>
        </w:rPr>
        <w:t xml:space="preserve">la predisposizione del questionario inoltrato alle </w:t>
      </w:r>
      <w:r w:rsidR="00207140">
        <w:rPr>
          <w:rFonts w:ascii="Baskerville Old Face" w:hAnsi="Baskerville Old Face"/>
          <w:sz w:val="16"/>
          <w:szCs w:val="16"/>
        </w:rPr>
        <w:t>medesime</w:t>
      </w:r>
      <w:r w:rsidR="00DA4226" w:rsidRPr="00626E54">
        <w:rPr>
          <w:rFonts w:ascii="Baskerville Old Face" w:hAnsi="Baskerville Old Face"/>
          <w:sz w:val="16"/>
          <w:szCs w:val="16"/>
        </w:rPr>
        <w:t xml:space="preserve"> </w:t>
      </w:r>
      <w:r w:rsidR="00F11E15" w:rsidRPr="00626E54">
        <w:rPr>
          <w:rFonts w:ascii="Baskerville Old Face" w:hAnsi="Baskerville Old Face"/>
          <w:sz w:val="16"/>
          <w:szCs w:val="16"/>
        </w:rPr>
        <w:t xml:space="preserve">da cui trae spunto il confronto di esperienze oggetto del seminario organizzato </w:t>
      </w:r>
      <w:r w:rsidR="00F11E15" w:rsidRPr="00626E54">
        <w:rPr>
          <w:rFonts w:ascii="Baskerville Old Face" w:eastAsia="Times New Roman" w:hAnsi="Baskerville Old Face" w:cs="Arial"/>
          <w:sz w:val="16"/>
          <w:szCs w:val="16"/>
          <w:lang w:eastAsia="it-IT"/>
        </w:rPr>
        <w:t xml:space="preserve"> presso l'Istituto di Teoria e Tecniche dell</w:t>
      </w:r>
      <w:r w:rsidR="00207140">
        <w:rPr>
          <w:rFonts w:ascii="Baskerville Old Face" w:eastAsia="Times New Roman" w:hAnsi="Baskerville Old Face" w:cs="Arial"/>
          <w:sz w:val="16"/>
          <w:szCs w:val="16"/>
          <w:lang w:eastAsia="it-IT"/>
        </w:rPr>
        <w:t xml:space="preserve">'Informazione Giuridica del CNR </w:t>
      </w:r>
      <w:r w:rsidR="00DC1403" w:rsidRPr="00626E54">
        <w:rPr>
          <w:rFonts w:ascii="Baskerville Old Face" w:eastAsia="Times New Roman" w:hAnsi="Baskerville Old Face" w:cs="Arial"/>
          <w:sz w:val="16"/>
          <w:szCs w:val="16"/>
          <w:lang w:eastAsia="it-IT"/>
        </w:rPr>
        <w:t>a</w:t>
      </w:r>
      <w:r w:rsidR="00F11E15" w:rsidRPr="00626E54">
        <w:rPr>
          <w:rFonts w:ascii="Baskerville Old Face" w:eastAsia="Times New Roman" w:hAnsi="Baskerville Old Face" w:cs="Arial"/>
          <w:sz w:val="16"/>
          <w:szCs w:val="16"/>
          <w:lang w:eastAsia="it-IT"/>
        </w:rPr>
        <w:t xml:space="preserve"> Firenze.</w:t>
      </w:r>
      <w:r w:rsidR="00DC1403" w:rsidRPr="00626E54">
        <w:rPr>
          <w:rFonts w:ascii="Baskerville Old Face" w:eastAsia="Times New Roman" w:hAnsi="Baskerville Old Face" w:cs="Arial"/>
          <w:sz w:val="16"/>
          <w:szCs w:val="16"/>
          <w:lang w:eastAsia="it-IT"/>
        </w:rPr>
        <w:t xml:space="preserve"> In tal modo si vuole v</w:t>
      </w:r>
      <w:r w:rsidR="00626E54" w:rsidRPr="00626E54">
        <w:rPr>
          <w:rFonts w:ascii="Baskerville Old Face" w:eastAsia="Times New Roman" w:hAnsi="Baskerville Old Face" w:cs="Arial"/>
          <w:sz w:val="16"/>
          <w:szCs w:val="16"/>
          <w:lang w:eastAsia="it-IT"/>
        </w:rPr>
        <w:t>erificare,</w:t>
      </w:r>
      <w:r w:rsidR="00DC1403" w:rsidRPr="00626E54">
        <w:rPr>
          <w:rFonts w:ascii="Baskerville Old Face" w:eastAsia="Times New Roman" w:hAnsi="Baskerville Old Face" w:cs="Arial"/>
          <w:sz w:val="16"/>
          <w:szCs w:val="16"/>
          <w:lang w:eastAsia="it-IT"/>
        </w:rPr>
        <w:t xml:space="preserve"> grazie all'intervento di funzionari della PA, quali sono le modalità di</w:t>
      </w:r>
      <w:r w:rsidR="00626E54">
        <w:rPr>
          <w:rFonts w:ascii="Baskerville Old Face" w:eastAsia="Times New Roman" w:hAnsi="Baskerville Old Face" w:cs="Arial"/>
          <w:sz w:val="16"/>
          <w:szCs w:val="16"/>
          <w:lang w:eastAsia="it-IT"/>
        </w:rPr>
        <w:t xml:space="preserve"> </w:t>
      </w:r>
      <w:r w:rsidR="00DC1403" w:rsidRPr="00626E54">
        <w:rPr>
          <w:rFonts w:ascii="Baskerville Old Face" w:eastAsia="Times New Roman" w:hAnsi="Baskerville Old Face" w:cs="Arial"/>
          <w:sz w:val="16"/>
          <w:szCs w:val="16"/>
          <w:lang w:eastAsia="it-IT"/>
        </w:rPr>
        <w:t xml:space="preserve">scrittura degli atti amministrativi, i problemi che si pongono, </w:t>
      </w:r>
      <w:r w:rsidR="00626E54" w:rsidRPr="00626E54">
        <w:rPr>
          <w:rFonts w:ascii="Baskerville Old Face" w:eastAsia="Times New Roman" w:hAnsi="Baskerville Old Face" w:cs="Arial"/>
          <w:sz w:val="16"/>
          <w:szCs w:val="16"/>
          <w:lang w:eastAsia="it-IT"/>
        </w:rPr>
        <w:t xml:space="preserve">le regole ed i suggerimenti </w:t>
      </w:r>
      <w:r w:rsidR="00DC1403" w:rsidRPr="00626E54">
        <w:rPr>
          <w:rFonts w:ascii="Baskerville Old Face" w:eastAsia="Times New Roman" w:hAnsi="Baskerville Old Face" w:cs="Arial"/>
          <w:sz w:val="16"/>
          <w:szCs w:val="16"/>
          <w:lang w:eastAsia="it-IT"/>
        </w:rPr>
        <w:t xml:space="preserve"> operativi </w:t>
      </w:r>
      <w:r w:rsidR="00626E54" w:rsidRPr="00626E54">
        <w:rPr>
          <w:rFonts w:ascii="Baskerville Old Face" w:eastAsia="Times New Roman" w:hAnsi="Baskerville Old Face" w:cs="Arial"/>
          <w:sz w:val="16"/>
          <w:szCs w:val="16"/>
          <w:lang w:eastAsia="it-IT"/>
        </w:rPr>
        <w:t xml:space="preserve"> nelle varie amministrazioni  </w:t>
      </w:r>
      <w:r w:rsidR="00DC1403" w:rsidRPr="00626E54">
        <w:rPr>
          <w:rFonts w:ascii="Baskerville Old Face" w:eastAsia="Times New Roman" w:hAnsi="Baskerville Old Face" w:cs="Arial"/>
          <w:sz w:val="16"/>
          <w:szCs w:val="16"/>
          <w:lang w:eastAsia="it-IT"/>
        </w:rPr>
        <w:t>per</w:t>
      </w:r>
      <w:r w:rsidR="00626E54" w:rsidRPr="00626E54">
        <w:rPr>
          <w:rFonts w:ascii="Baskerville Old Face" w:eastAsia="Times New Roman" w:hAnsi="Baskerville Old Face" w:cs="Arial"/>
          <w:sz w:val="16"/>
          <w:szCs w:val="16"/>
          <w:lang w:eastAsia="it-IT"/>
        </w:rPr>
        <w:t xml:space="preserve"> </w:t>
      </w:r>
      <w:r w:rsidR="00DC1403" w:rsidRPr="00626E54">
        <w:rPr>
          <w:rFonts w:ascii="Baskerville Old Face" w:eastAsia="Times New Roman" w:hAnsi="Baskerville Old Face" w:cs="Arial"/>
          <w:sz w:val="16"/>
          <w:szCs w:val="16"/>
          <w:lang w:eastAsia="it-IT"/>
        </w:rPr>
        <w:t>migliorare la comprensibilità degli stessi</w:t>
      </w:r>
      <w:r w:rsidR="00626E54" w:rsidRPr="00626E54">
        <w:rPr>
          <w:rFonts w:ascii="Baskerville Old Face" w:eastAsia="Times New Roman" w:hAnsi="Baskerville Old Face" w:cs="Arial"/>
          <w:sz w:val="16"/>
          <w:szCs w:val="16"/>
          <w:lang w:eastAsia="it-IT"/>
        </w:rPr>
        <w:t>, oltre ad</w:t>
      </w:r>
      <w:r w:rsidR="00DC1403" w:rsidRPr="00626E54">
        <w:rPr>
          <w:rFonts w:ascii="Baskerville Old Face" w:eastAsia="Times New Roman" w:hAnsi="Baskerville Old Face" w:cs="Arial"/>
          <w:sz w:val="16"/>
          <w:szCs w:val="16"/>
          <w:lang w:eastAsia="it-IT"/>
        </w:rPr>
        <w:t xml:space="preserve"> </w:t>
      </w:r>
      <w:r w:rsidR="00626E54" w:rsidRPr="00626E54">
        <w:rPr>
          <w:rFonts w:ascii="Baskerville Old Face" w:eastAsia="Times New Roman" w:hAnsi="Baskerville Old Face" w:cs="Arial"/>
          <w:sz w:val="16"/>
          <w:szCs w:val="16"/>
          <w:lang w:eastAsia="it-IT"/>
        </w:rPr>
        <w:t xml:space="preserve">appurare </w:t>
      </w:r>
      <w:r w:rsidR="00DC1403" w:rsidRPr="00626E54">
        <w:rPr>
          <w:rFonts w:ascii="Baskerville Old Face" w:eastAsia="Times New Roman" w:hAnsi="Baskerville Old Face" w:cs="Arial"/>
          <w:sz w:val="16"/>
          <w:szCs w:val="16"/>
          <w:lang w:eastAsia="it-IT"/>
        </w:rPr>
        <w:t>l'uso della Guida alla redazione</w:t>
      </w:r>
      <w:r w:rsidR="00626E54" w:rsidRPr="00626E54">
        <w:rPr>
          <w:rFonts w:ascii="Baskerville Old Face" w:eastAsia="Times New Roman" w:hAnsi="Baskerville Old Face" w:cs="Arial"/>
          <w:sz w:val="16"/>
          <w:szCs w:val="16"/>
          <w:lang w:eastAsia="it-IT"/>
        </w:rPr>
        <w:t xml:space="preserve"> </w:t>
      </w:r>
      <w:r w:rsidR="00DC1403" w:rsidRPr="00626E54">
        <w:rPr>
          <w:rFonts w:ascii="Baskerville Old Face" w:eastAsia="Times New Roman" w:hAnsi="Baskerville Old Face" w:cs="Arial"/>
          <w:sz w:val="16"/>
          <w:szCs w:val="16"/>
          <w:lang w:eastAsia="it-IT"/>
        </w:rPr>
        <w:t>degli atti amministrativi</w:t>
      </w:r>
      <w:r w:rsidR="00626E54">
        <w:rPr>
          <w:rFonts w:ascii="Baskerville Old Face" w:eastAsia="Times New Roman" w:hAnsi="Baskerville Old Face" w:cs="Arial"/>
          <w:sz w:val="16"/>
          <w:szCs w:val="16"/>
          <w:lang w:eastAsia="it-IT"/>
        </w:rPr>
        <w:t>.</w:t>
      </w:r>
    </w:p>
    <w:p w:rsidR="00326AF7" w:rsidRDefault="00326AF7">
      <w:pPr>
        <w:pStyle w:val="Testonotaapidipagina"/>
      </w:pPr>
    </w:p>
    <w:p w:rsidR="00E6209E" w:rsidRDefault="00E6209E">
      <w:pPr>
        <w:pStyle w:val="Testonotaapidipagina"/>
      </w:pPr>
    </w:p>
    <w:p w:rsidR="00E6209E" w:rsidRDefault="00E6209E">
      <w:pPr>
        <w:pStyle w:val="Testonotaapidipagina"/>
      </w:pPr>
    </w:p>
    <w:p w:rsidR="00E6209E" w:rsidRDefault="00E6209E">
      <w:pPr>
        <w:pStyle w:val="Testonotaapidipagina"/>
      </w:pPr>
    </w:p>
    <w:p w:rsidR="00E6209E" w:rsidRDefault="00E6209E">
      <w:pPr>
        <w:pStyle w:val="Testonotaapidipagina"/>
      </w:pPr>
    </w:p>
    <w:p w:rsidR="00E6209E" w:rsidRDefault="00E6209E">
      <w:pPr>
        <w:pStyle w:val="Testonotaapidipagina"/>
      </w:pPr>
    </w:p>
    <w:p w:rsidR="00E6209E" w:rsidRDefault="00E6209E">
      <w:pPr>
        <w:pStyle w:val="Testonotaapidipagina"/>
      </w:pPr>
    </w:p>
    <w:p w:rsidR="00B225FC" w:rsidRDefault="00B225FC">
      <w:pPr>
        <w:pStyle w:val="Testonotaapidipagina"/>
      </w:pPr>
    </w:p>
    <w:p w:rsidR="00B225FC" w:rsidRDefault="00B225FC">
      <w:pPr>
        <w:pStyle w:val="Testonotaapidipagina"/>
      </w:pPr>
    </w:p>
    <w:p w:rsidR="00FE261D" w:rsidRPr="00FE261D" w:rsidRDefault="00FE261D" w:rsidP="00FE261D">
      <w:pPr>
        <w:spacing w:after="0" w:line="240" w:lineRule="auto"/>
        <w:rPr>
          <w:rFonts w:ascii="Times New Roman" w:eastAsia="Times New Roman" w:hAnsi="Times New Roman" w:cs="Times New Roman"/>
          <w:sz w:val="30"/>
          <w:szCs w:val="30"/>
          <w:lang w:eastAsia="it-IT"/>
        </w:rPr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7265"/>
    <w:rsid w:val="00090EB9"/>
    <w:rsid w:val="000A7A80"/>
    <w:rsid w:val="000D6461"/>
    <w:rsid w:val="00106B44"/>
    <w:rsid w:val="00124305"/>
    <w:rsid w:val="001259B2"/>
    <w:rsid w:val="00140902"/>
    <w:rsid w:val="001967E0"/>
    <w:rsid w:val="001A54CE"/>
    <w:rsid w:val="001B0A9F"/>
    <w:rsid w:val="001B1A21"/>
    <w:rsid w:val="001E1A87"/>
    <w:rsid w:val="001E6030"/>
    <w:rsid w:val="001F70E5"/>
    <w:rsid w:val="00207140"/>
    <w:rsid w:val="002134E1"/>
    <w:rsid w:val="00234A8D"/>
    <w:rsid w:val="00235A20"/>
    <w:rsid w:val="00290532"/>
    <w:rsid w:val="00326AF7"/>
    <w:rsid w:val="00396A9C"/>
    <w:rsid w:val="003A028D"/>
    <w:rsid w:val="003A5406"/>
    <w:rsid w:val="003C395B"/>
    <w:rsid w:val="003C7455"/>
    <w:rsid w:val="003D2DB3"/>
    <w:rsid w:val="003E69B4"/>
    <w:rsid w:val="004068C3"/>
    <w:rsid w:val="00462994"/>
    <w:rsid w:val="00485154"/>
    <w:rsid w:val="00487765"/>
    <w:rsid w:val="00490755"/>
    <w:rsid w:val="004909D4"/>
    <w:rsid w:val="004B4AF9"/>
    <w:rsid w:val="004B62D0"/>
    <w:rsid w:val="004C6E4E"/>
    <w:rsid w:val="004C7542"/>
    <w:rsid w:val="004D02EA"/>
    <w:rsid w:val="004E3421"/>
    <w:rsid w:val="00534103"/>
    <w:rsid w:val="00570036"/>
    <w:rsid w:val="005A06AB"/>
    <w:rsid w:val="005A2E8C"/>
    <w:rsid w:val="005C5480"/>
    <w:rsid w:val="005D3473"/>
    <w:rsid w:val="005D5B6C"/>
    <w:rsid w:val="005F6B85"/>
    <w:rsid w:val="006023EE"/>
    <w:rsid w:val="00605B47"/>
    <w:rsid w:val="00626E54"/>
    <w:rsid w:val="0063261A"/>
    <w:rsid w:val="0066399F"/>
    <w:rsid w:val="00670C1B"/>
    <w:rsid w:val="0067538C"/>
    <w:rsid w:val="006C4129"/>
    <w:rsid w:val="0071238C"/>
    <w:rsid w:val="00726E69"/>
    <w:rsid w:val="00781923"/>
    <w:rsid w:val="0078488D"/>
    <w:rsid w:val="007C3EA0"/>
    <w:rsid w:val="007D581F"/>
    <w:rsid w:val="007E6FF9"/>
    <w:rsid w:val="008102D6"/>
    <w:rsid w:val="00817F72"/>
    <w:rsid w:val="00823C74"/>
    <w:rsid w:val="00877FF3"/>
    <w:rsid w:val="00880762"/>
    <w:rsid w:val="008A65A3"/>
    <w:rsid w:val="008F26D7"/>
    <w:rsid w:val="00940D1C"/>
    <w:rsid w:val="00982F53"/>
    <w:rsid w:val="0098654B"/>
    <w:rsid w:val="009F0724"/>
    <w:rsid w:val="009F22C9"/>
    <w:rsid w:val="00A03B54"/>
    <w:rsid w:val="00A17432"/>
    <w:rsid w:val="00A35C37"/>
    <w:rsid w:val="00A40675"/>
    <w:rsid w:val="00A45092"/>
    <w:rsid w:val="00AE0868"/>
    <w:rsid w:val="00B225FC"/>
    <w:rsid w:val="00B5070A"/>
    <w:rsid w:val="00B57265"/>
    <w:rsid w:val="00B64F09"/>
    <w:rsid w:val="00B72853"/>
    <w:rsid w:val="00B929ED"/>
    <w:rsid w:val="00B93FDC"/>
    <w:rsid w:val="00BA02CB"/>
    <w:rsid w:val="00BB18C6"/>
    <w:rsid w:val="00BB61D4"/>
    <w:rsid w:val="00BC74D3"/>
    <w:rsid w:val="00C11905"/>
    <w:rsid w:val="00C35574"/>
    <w:rsid w:val="00C97576"/>
    <w:rsid w:val="00D07C2C"/>
    <w:rsid w:val="00D16531"/>
    <w:rsid w:val="00D34A3D"/>
    <w:rsid w:val="00D576CF"/>
    <w:rsid w:val="00D675E7"/>
    <w:rsid w:val="00D73FBB"/>
    <w:rsid w:val="00DA4226"/>
    <w:rsid w:val="00DC1403"/>
    <w:rsid w:val="00DE5FC4"/>
    <w:rsid w:val="00E6209E"/>
    <w:rsid w:val="00E70E94"/>
    <w:rsid w:val="00E86DBE"/>
    <w:rsid w:val="00F115ED"/>
    <w:rsid w:val="00F11E15"/>
    <w:rsid w:val="00F27620"/>
    <w:rsid w:val="00F54BCE"/>
    <w:rsid w:val="00F60ECB"/>
    <w:rsid w:val="00F84D0B"/>
    <w:rsid w:val="00FB7881"/>
    <w:rsid w:val="00FC7F06"/>
    <w:rsid w:val="00FD0E26"/>
    <w:rsid w:val="00FD45F5"/>
    <w:rsid w:val="00FE0E50"/>
    <w:rsid w:val="00FE261D"/>
    <w:rsid w:val="00FF1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98654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98654B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98654B"/>
    <w:rPr>
      <w:vertAlign w:val="superscript"/>
    </w:rPr>
  </w:style>
  <w:style w:type="paragraph" w:styleId="NormaleWeb">
    <w:name w:val="Normal (Web)"/>
    <w:basedOn w:val="Normale"/>
    <w:uiPriority w:val="99"/>
    <w:unhideWhenUsed/>
    <w:rsid w:val="00A450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BB61D4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05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05B4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98654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98654B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98654B"/>
    <w:rPr>
      <w:vertAlign w:val="superscript"/>
    </w:rPr>
  </w:style>
  <w:style w:type="paragraph" w:styleId="NormaleWeb">
    <w:name w:val="Normal (Web)"/>
    <w:basedOn w:val="Normale"/>
    <w:uiPriority w:val="99"/>
    <w:unhideWhenUsed/>
    <w:rsid w:val="00A450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BB61D4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05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05B4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02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6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63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88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13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5722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882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299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670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696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627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21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4452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1140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008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570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961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6229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5932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897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738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89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88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752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131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389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098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6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799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70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957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77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88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781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25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09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68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458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258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42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701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4469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651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028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66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088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182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8620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782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351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020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59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9020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52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694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937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28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47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042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090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934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9102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105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844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942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6970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845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988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995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9858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1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71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255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386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4235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71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198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22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72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771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2298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664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989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315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02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651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586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675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3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92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86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498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745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208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141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952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4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788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882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09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3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17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208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60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314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26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920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84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62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872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99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6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189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907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805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36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2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704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682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20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://www.bosettiegatti.eu/info/norme/statali/2013_0033.htm" TargetMode="External"/><Relationship Id="rId2" Type="http://schemas.openxmlformats.org/officeDocument/2006/relationships/hyperlink" Target="http://www.bosettiegatti.eu/info/norme/statali/2010_0104.htm" TargetMode="External"/><Relationship Id="rId1" Type="http://schemas.openxmlformats.org/officeDocument/2006/relationships/hyperlink" Target="http://www.bosettiegatti.eu/info/norme/statali/1990_0241.htm" TargetMode="External"/><Relationship Id="rId4" Type="http://schemas.openxmlformats.org/officeDocument/2006/relationships/hyperlink" Target="http://www.bosettiegatti.eu/info/norme/statali/2005_0082.ht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3BE805-BBB4-4564-801F-4E67D45926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677</Words>
  <Characters>4301</Characters>
  <Application>Microsoft Office Word</Application>
  <DocSecurity>0</DocSecurity>
  <Lines>44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Università di Modena e Reggio Emilia</Company>
  <LinksUpToDate>false</LinksUpToDate>
  <CharactersWithSpaces>4975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Mariacristina Santini</dc:creator>
  <cp:lastModifiedBy>Mariacristina Santini</cp:lastModifiedBy>
  <cp:revision>2</cp:revision>
  <cp:lastPrinted>2015-05-12T06:06:00Z</cp:lastPrinted>
  <dcterms:created xsi:type="dcterms:W3CDTF">2015-05-12T06:13:00Z</dcterms:created>
  <dcterms:modified xsi:type="dcterms:W3CDTF">2015-05-12T06:13:00Z</dcterms:modified>
</cp:coreProperties>
</file>