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Stan</w:t>
      </w:r>
      <w:bookmarkStart w:id="0" w:name="_GoBack"/>
      <w:bookmarkEnd w:id="0"/>
      <w:r w:rsidRPr="00293FB9">
        <w:rPr>
          <w:rFonts w:ascii="Times New Roman" w:hAnsi="Times New Roman" w:cs="Times New Roman"/>
          <w:sz w:val="20"/>
          <w:szCs w:val="20"/>
          <w:lang w:val="en-US"/>
        </w:rPr>
        <w:t>dardizing the language of corporate internal investigative reports: A case study in appropriated</w:t>
      </w:r>
    </w:p>
    <w:p w:rsid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professional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language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practices</w:t>
      </w:r>
      <w:proofErr w:type="spellEnd"/>
    </w:p>
    <w:p w:rsidR="00293FB9" w:rsidRDefault="00293FB9" w:rsidP="00293FB9">
      <w:pPr>
        <w:autoSpaceDE w:val="0"/>
        <w:autoSpaceDN w:val="0"/>
        <w:adjustRightInd w:val="0"/>
        <w:rPr>
          <w:rFonts w:ascii="pM≈Ç˛" w:hAnsi="pM≈Ç˛" w:cs="pM≈Ç˛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Glen </w:t>
      </w:r>
      <w:proofErr w:type="gramStart"/>
      <w:r>
        <w:rPr>
          <w:rFonts w:ascii="Times New Roman" w:hAnsi="Times New Roman" w:cs="Times New Roman"/>
          <w:sz w:val="20"/>
          <w:szCs w:val="20"/>
        </w:rPr>
        <w:t>Michael  Alessi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pM≈Ç˛" w:hAnsi="pM≈Ç˛" w:cs="pM≈Ç˛"/>
          <w:sz w:val="20"/>
          <w:szCs w:val="20"/>
        </w:rPr>
        <w:t>(Università di Modena e Reggio Emilia)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glennalessi@mac.com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Large international corporations regularly conduct internal investigations regarding employee behavior. These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investigations may pertain to misconduct, accidents, theft, complaints or issues of compliance. Employees are first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subject to interviews by company investigators, who subsequently report these cases in written form for internal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use. These reports, however, may be required for external use later; for example, in the case litigation between an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employee and the company. These reports are written by internal investigators who come from various cultural,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educational and language backgrounds. They work at branch offices worldwide, often producing reports which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often do not comply with the compa</w:t>
      </w:r>
      <w:r w:rsidRPr="00293FB9">
        <w:rPr>
          <w:rFonts w:ascii="pM≈Ç˛" w:hAnsi="pM≈Ç˛" w:cs="pM≈Ç˛"/>
          <w:sz w:val="20"/>
          <w:szCs w:val="20"/>
          <w:lang w:val="en-US"/>
        </w:rPr>
        <w:t>ny’s style</w:t>
      </w:r>
      <w:r w:rsidRPr="00293FB9">
        <w:rPr>
          <w:rFonts w:ascii="Times New Roman" w:hAnsi="Times New Roman" w:cs="Times New Roman"/>
          <w:sz w:val="20"/>
          <w:szCs w:val="20"/>
          <w:lang w:val="en-US"/>
        </w:rPr>
        <w:t>-guide for report writing. Writing style and competency in English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differs substantially between the reporting officers, requiring heavy editing in order to meet prescribed guidelines.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A major international conglomerate which conducts investigations on its own staff worldwide has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requested linguistic expertise or mediation in examining how individual reporting could be best standardized in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order to avoid detailed editing and re-writing. The request is to establish more uniform lexical and grammatical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choices amongst authors. The company hopes that the standardized reports create higher degrees of shared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certainty and more objective evaluation of the circumstances between the company, the author and legal contexts,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pM≈Ç˛" w:hAnsi="pM≈Ç˛" w:cs="pM≈Ç˛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regardless of the specific case o</w:t>
      </w:r>
      <w:r w:rsidRPr="00293FB9">
        <w:rPr>
          <w:rFonts w:ascii="pM≈Ç˛" w:hAnsi="pM≈Ç˛" w:cs="pM≈Ç˛"/>
          <w:sz w:val="20"/>
          <w:szCs w:val="20"/>
          <w:lang w:val="en-US"/>
        </w:rPr>
        <w:t>r author. The company’s ultimate aim is to produce standardized documentation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which employs terms, which foreseeably could be defended in court, if needed.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This presentation regards an in-progress case study which considers the analysis of six anonymized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internal investigative reports by a major EU based multinational company. The company had requested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suggestions of how it might credibly adapt the language in their reports to a legal context and how a standardized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version of choices might be prescribed to agent-writers. Corpus-assisted and genre-based approaches will provide</w:t>
      </w:r>
    </w:p>
    <w:p w:rsidR="00293FB9" w:rsidRPr="00293FB9" w:rsidRDefault="00293FB9" w:rsidP="00293FB9">
      <w:pPr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input into describing current report macrostructure, lexico-grammatical choices, and what suggestions can be made</w:t>
      </w:r>
    </w:p>
    <w:p w:rsidR="00BF093D" w:rsidRPr="00293FB9" w:rsidRDefault="00293FB9" w:rsidP="00293FB9">
      <w:pPr>
        <w:rPr>
          <w:lang w:val="en-US"/>
        </w:rPr>
      </w:pPr>
      <w:r w:rsidRPr="00293FB9">
        <w:rPr>
          <w:rFonts w:ascii="Times New Roman" w:hAnsi="Times New Roman" w:cs="Times New Roman"/>
          <w:sz w:val="20"/>
          <w:szCs w:val="20"/>
          <w:lang w:val="en-US"/>
        </w:rPr>
        <w:t>to standardize and render reports written by international agents more legally resistant.</w:t>
      </w:r>
    </w:p>
    <w:sectPr w:rsidR="00BF093D" w:rsidRPr="00293FB9" w:rsidSect="003B25A0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≈Ç˛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3FB9"/>
    <w:rsid w:val="00293FB9"/>
    <w:rsid w:val="003B25A0"/>
    <w:rsid w:val="00BF0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  <w15:docId w15:val="{1182D9F4-0B8C-034A-A0F4-7C9F1ABA8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369</Words>
  <Characters>2104</Characters>
  <Application>Microsoft Office Word</Application>
  <DocSecurity>0</DocSecurity>
  <Lines>17</Lines>
  <Paragraphs>4</Paragraphs>
  <ScaleCrop>false</ScaleCrop>
  <Company/>
  <LinksUpToDate>false</LinksUpToDate>
  <CharactersWithSpaces>2469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Glen Alessi</dc:creator>
  <cp:keywords/>
  <dc:description/>
  <cp:lastModifiedBy>Glen Alessi</cp:lastModifiedBy>
  <cp:revision>1</cp:revision>
  <dcterms:created xsi:type="dcterms:W3CDTF">2018-12-05T08:53:00Z</dcterms:created>
  <dcterms:modified xsi:type="dcterms:W3CDTF">2018-12-05T09:00:00Z</dcterms:modified>
</cp:coreProperties>
</file>