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3C0F" w:rsidRDefault="00310C0C" w:rsidP="00DD3C0F">
      <w:pPr>
        <w:spacing w:after="0"/>
        <w:rPr>
          <w:b/>
        </w:rPr>
      </w:pPr>
      <w:bookmarkStart w:id="0" w:name="_GoBack"/>
      <w:r w:rsidRPr="00BC0807">
        <w:rPr>
          <w:b/>
        </w:rPr>
        <w:t>P</w:t>
      </w:r>
      <w:r w:rsidR="00441784">
        <w:rPr>
          <w:b/>
        </w:rPr>
        <w:t xml:space="preserve">ublishing in English: </w:t>
      </w:r>
      <w:r w:rsidR="00175668">
        <w:rPr>
          <w:b/>
        </w:rPr>
        <w:t>ELF writers,</w:t>
      </w:r>
      <w:r w:rsidRPr="00BC0807">
        <w:rPr>
          <w:b/>
        </w:rPr>
        <w:t xml:space="preserve"> textual voices</w:t>
      </w:r>
      <w:r w:rsidR="00175668">
        <w:rPr>
          <w:b/>
        </w:rPr>
        <w:t xml:space="preserve"> and </w:t>
      </w:r>
      <w:proofErr w:type="spellStart"/>
      <w:r w:rsidR="00175668">
        <w:rPr>
          <w:b/>
        </w:rPr>
        <w:t>metadiscourse</w:t>
      </w:r>
      <w:proofErr w:type="spellEnd"/>
    </w:p>
    <w:p w:rsidR="00DD3C0F" w:rsidRDefault="00DD3C0F" w:rsidP="00DD3C0F">
      <w:pPr>
        <w:spacing w:after="0"/>
      </w:pPr>
    </w:p>
    <w:p w:rsidR="00DD3C0F" w:rsidRDefault="00FE025D" w:rsidP="00DD3C0F">
      <w:pPr>
        <w:spacing w:after="0"/>
        <w:rPr>
          <w:lang w:val="it-IT"/>
        </w:rPr>
      </w:pPr>
      <w:r w:rsidRPr="00FE025D">
        <w:rPr>
          <w:lang w:val="it-IT"/>
        </w:rPr>
        <w:t xml:space="preserve">Marina Bondi </w:t>
      </w:r>
      <w:r w:rsidR="00E1376B">
        <w:rPr>
          <w:lang w:val="it-IT"/>
        </w:rPr>
        <w:t>and</w:t>
      </w:r>
      <w:r w:rsidR="00820735">
        <w:rPr>
          <w:lang w:val="it-IT"/>
        </w:rPr>
        <w:t xml:space="preserve"> </w:t>
      </w:r>
      <w:r w:rsidR="00820735" w:rsidRPr="00FE025D">
        <w:rPr>
          <w:lang w:val="it-IT"/>
        </w:rPr>
        <w:t xml:space="preserve">Carlotta Borelli </w:t>
      </w:r>
    </w:p>
    <w:p w:rsidR="00DD3C0F" w:rsidRDefault="00FE025D" w:rsidP="00DD3C0F">
      <w:pPr>
        <w:spacing w:after="0"/>
        <w:rPr>
          <w:lang w:val="it-IT"/>
        </w:rPr>
      </w:pPr>
      <w:proofErr w:type="spellStart"/>
      <w:r w:rsidRPr="00FE025D">
        <w:rPr>
          <w:lang w:val="it-IT"/>
        </w:rPr>
        <w:t>University</w:t>
      </w:r>
      <w:proofErr w:type="spellEnd"/>
      <w:r w:rsidRPr="00FE025D">
        <w:rPr>
          <w:lang w:val="it-IT"/>
        </w:rPr>
        <w:t xml:space="preserve"> </w:t>
      </w:r>
      <w:proofErr w:type="spellStart"/>
      <w:r w:rsidRPr="00FE025D">
        <w:rPr>
          <w:lang w:val="it-IT"/>
        </w:rPr>
        <w:t>of</w:t>
      </w:r>
      <w:proofErr w:type="spellEnd"/>
      <w:r w:rsidRPr="00FE025D">
        <w:rPr>
          <w:lang w:val="it-IT"/>
        </w:rPr>
        <w:t xml:space="preserve"> Modena and Reggio Emilia</w:t>
      </w:r>
      <w:r w:rsidR="00441784">
        <w:rPr>
          <w:lang w:val="it-IT"/>
        </w:rPr>
        <w:t xml:space="preserve"> </w:t>
      </w:r>
      <w:r w:rsidR="008354CD">
        <w:rPr>
          <w:lang w:val="it-IT"/>
        </w:rPr>
        <w:t>(</w:t>
      </w:r>
      <w:r w:rsidR="00441784">
        <w:rPr>
          <w:lang w:val="it-IT"/>
        </w:rPr>
        <w:t>Italy</w:t>
      </w:r>
      <w:r w:rsidRPr="00FE025D">
        <w:rPr>
          <w:lang w:val="it-IT"/>
        </w:rPr>
        <w:t>)</w:t>
      </w:r>
    </w:p>
    <w:p w:rsidR="00FE025D" w:rsidRDefault="00FE025D" w:rsidP="004A4ECC">
      <w:pPr>
        <w:rPr>
          <w:lang w:val="it-IT"/>
        </w:rPr>
      </w:pPr>
    </w:p>
    <w:p w:rsidR="00AD4CFD" w:rsidRDefault="00AD4CFD" w:rsidP="004A4ECC">
      <w:pPr>
        <w:rPr>
          <w:lang w:val="it-IT"/>
        </w:rPr>
      </w:pPr>
    </w:p>
    <w:p w:rsidR="00DD3C0F" w:rsidRDefault="00566B38" w:rsidP="00DD3C0F">
      <w:pPr>
        <w:spacing w:after="0"/>
        <w:rPr>
          <w:b/>
        </w:rPr>
      </w:pPr>
      <w:r w:rsidRPr="00175668">
        <w:rPr>
          <w:b/>
        </w:rPr>
        <w:t>Abstract</w:t>
      </w:r>
    </w:p>
    <w:p w:rsidR="008354CD" w:rsidRPr="00175668" w:rsidRDefault="008354CD" w:rsidP="004A4ECC">
      <w:pPr>
        <w:rPr>
          <w:b/>
        </w:rPr>
      </w:pPr>
    </w:p>
    <w:p w:rsidR="00566B38" w:rsidRPr="00175668" w:rsidRDefault="00121217" w:rsidP="004A4ECC">
      <w:r w:rsidRPr="00175668">
        <w:t xml:space="preserve">In a global academic environment, </w:t>
      </w:r>
      <w:r w:rsidR="00175668">
        <w:t>increasing</w:t>
      </w:r>
      <w:r w:rsidRPr="00175668">
        <w:t xml:space="preserve"> </w:t>
      </w:r>
      <w:r w:rsidR="00C245A6" w:rsidRPr="00175668">
        <w:t xml:space="preserve">attention </w:t>
      </w:r>
      <w:r w:rsidR="00175668">
        <w:t>has been paid to the international use of English for publication</w:t>
      </w:r>
      <w:r w:rsidR="008D7496">
        <w:t xml:space="preserve"> purposes</w:t>
      </w:r>
      <w:r w:rsidR="00175668">
        <w:t xml:space="preserve">. </w:t>
      </w:r>
      <w:r w:rsidR="008D7496">
        <w:t>T</w:t>
      </w:r>
      <w:r w:rsidR="00043DD1">
        <w:t>he chapter</w:t>
      </w:r>
      <w:r w:rsidR="008723D6" w:rsidRPr="00175668">
        <w:t xml:space="preserve"> </w:t>
      </w:r>
      <w:r w:rsidR="008D7496">
        <w:t>presents a corpus-based study</w:t>
      </w:r>
      <w:r w:rsidR="00043DD1">
        <w:t xml:space="preserve"> o</w:t>
      </w:r>
      <w:r w:rsidR="008D7496">
        <w:t>f</w:t>
      </w:r>
      <w:r w:rsidR="00043DD1">
        <w:t xml:space="preserve"> </w:t>
      </w:r>
      <w:r w:rsidR="006E1374" w:rsidRPr="00175668">
        <w:t xml:space="preserve">the differences between </w:t>
      </w:r>
      <w:r w:rsidR="00175668">
        <w:t>author</w:t>
      </w:r>
      <w:r w:rsidR="006E1374" w:rsidRPr="00175668">
        <w:t>s</w:t>
      </w:r>
      <w:r w:rsidR="00175668">
        <w:t>’</w:t>
      </w:r>
      <w:r w:rsidR="006E1374" w:rsidRPr="00175668">
        <w:t xml:space="preserve"> final versions </w:t>
      </w:r>
      <w:r w:rsidR="00175668">
        <w:t>– seen as a case of writing</w:t>
      </w:r>
      <w:r w:rsidR="00043DD1">
        <w:t xml:space="preserve"> in </w:t>
      </w:r>
      <w:r w:rsidR="00043DD1" w:rsidRPr="00175668">
        <w:t>English as Lingua Franca</w:t>
      </w:r>
      <w:r w:rsidR="00175668">
        <w:t xml:space="preserve"> </w:t>
      </w:r>
      <w:r w:rsidR="00B91A14">
        <w:t>–</w:t>
      </w:r>
      <w:r w:rsidR="00175668">
        <w:t xml:space="preserve"> </w:t>
      </w:r>
      <w:r w:rsidR="006F5FD0" w:rsidRPr="00175668">
        <w:t>and published versions of papers</w:t>
      </w:r>
      <w:r w:rsidR="00175668">
        <w:t>.</w:t>
      </w:r>
      <w:r w:rsidR="00C35C55" w:rsidRPr="00175668">
        <w:t xml:space="preserve"> The </w:t>
      </w:r>
      <w:r w:rsidR="009D4AE3">
        <w:t>economics component</w:t>
      </w:r>
      <w:r w:rsidR="009D4AE3" w:rsidRPr="009D4AE3">
        <w:t xml:space="preserve"> </w:t>
      </w:r>
      <w:r w:rsidR="009D4AE3">
        <w:t xml:space="preserve">of the </w:t>
      </w:r>
      <w:proofErr w:type="spellStart"/>
      <w:r w:rsidR="00C35C55" w:rsidRPr="00175668">
        <w:t>SciELF</w:t>
      </w:r>
      <w:proofErr w:type="spellEnd"/>
      <w:r w:rsidR="00C35C55" w:rsidRPr="00175668">
        <w:t xml:space="preserve"> corpus </w:t>
      </w:r>
      <w:r w:rsidR="00A904F7">
        <w:t>–</w:t>
      </w:r>
      <w:r w:rsidR="009D4AE3">
        <w:t xml:space="preserve"> </w:t>
      </w:r>
      <w:r w:rsidR="00C35C55" w:rsidRPr="00175668">
        <w:t xml:space="preserve">a collection of unrevised articles by </w:t>
      </w:r>
      <w:r w:rsidR="00043DD1">
        <w:t xml:space="preserve">ELF </w:t>
      </w:r>
      <w:r w:rsidR="00C35C55" w:rsidRPr="00175668">
        <w:t>users</w:t>
      </w:r>
      <w:r w:rsidR="009D4AE3">
        <w:t xml:space="preserve"> </w:t>
      </w:r>
      <w:r w:rsidR="00043DD1">
        <w:t>–</w:t>
      </w:r>
      <w:r w:rsidR="009D4AE3">
        <w:t xml:space="preserve"> </w:t>
      </w:r>
      <w:r w:rsidR="00043DD1">
        <w:t xml:space="preserve">is compared </w:t>
      </w:r>
      <w:r w:rsidR="009D4AE3">
        <w:t>to</w:t>
      </w:r>
      <w:r w:rsidR="00C35C55" w:rsidRPr="00175668">
        <w:t xml:space="preserve"> a </w:t>
      </w:r>
      <w:r w:rsidR="00175668">
        <w:t>larger corpus</w:t>
      </w:r>
      <w:r w:rsidR="00C35C55" w:rsidRPr="00175668">
        <w:t xml:space="preserve"> of published ar</w:t>
      </w:r>
      <w:r w:rsidR="00043DD1">
        <w:t xml:space="preserve">ticles in </w:t>
      </w:r>
      <w:r w:rsidR="00B91A14">
        <w:t>B</w:t>
      </w:r>
      <w:r w:rsidR="00043DD1">
        <w:t xml:space="preserve">usiness and </w:t>
      </w:r>
      <w:r w:rsidR="00B91A14">
        <w:t>E</w:t>
      </w:r>
      <w:r w:rsidR="008723D6" w:rsidRPr="00175668">
        <w:t>conomics</w:t>
      </w:r>
      <w:r w:rsidR="00C35C55" w:rsidRPr="00175668">
        <w:t xml:space="preserve">. </w:t>
      </w:r>
      <w:r w:rsidR="009D4AE3">
        <w:t>The</w:t>
      </w:r>
      <w:r w:rsidR="008723D6" w:rsidRPr="00175668">
        <w:t xml:space="preserve"> compar</w:t>
      </w:r>
      <w:r w:rsidR="009D4AE3">
        <w:t>ison</w:t>
      </w:r>
      <w:r w:rsidR="008723D6" w:rsidRPr="00175668">
        <w:t xml:space="preserve"> confirms the </w:t>
      </w:r>
      <w:r w:rsidR="009D4AE3">
        <w:t xml:space="preserve">“cooperative imperative” of ELF users, though limited to a restricted range of general markers, and </w:t>
      </w:r>
      <w:r w:rsidR="00D179B7">
        <w:t>suggests</w:t>
      </w:r>
      <w:r w:rsidR="009D4AE3">
        <w:t xml:space="preserve"> a </w:t>
      </w:r>
      <w:r w:rsidR="008723D6" w:rsidRPr="00175668">
        <w:t xml:space="preserve">“selling imperative” </w:t>
      </w:r>
      <w:r w:rsidR="009D4AE3">
        <w:t>in the process of revision</w:t>
      </w:r>
      <w:r w:rsidR="008723D6" w:rsidRPr="00175668">
        <w:t xml:space="preserve">, </w:t>
      </w:r>
      <w:r w:rsidR="009D4AE3">
        <w:t>emphasizing</w:t>
      </w:r>
      <w:r w:rsidR="008723D6" w:rsidRPr="00175668">
        <w:t xml:space="preserve"> authorial presence through </w:t>
      </w:r>
      <w:r w:rsidR="00175668">
        <w:t xml:space="preserve">personal </w:t>
      </w:r>
      <w:proofErr w:type="spellStart"/>
      <w:r w:rsidR="00175668">
        <w:t>deixis</w:t>
      </w:r>
      <w:proofErr w:type="spellEnd"/>
      <w:r w:rsidR="00175668">
        <w:t>, epistemic markers and lexical cohesion</w:t>
      </w:r>
      <w:r w:rsidR="008723D6" w:rsidRPr="00175668">
        <w:t>.</w:t>
      </w:r>
    </w:p>
    <w:p w:rsidR="00AA2B20" w:rsidRPr="00175668" w:rsidRDefault="00AA2B20" w:rsidP="004A4ECC"/>
    <w:p w:rsidR="00AA2B20" w:rsidRPr="00175668" w:rsidRDefault="00AA2B20" w:rsidP="004A4ECC"/>
    <w:p w:rsidR="00AA2B20" w:rsidRPr="00175668" w:rsidRDefault="00AA2B20" w:rsidP="004A4ECC">
      <w:r w:rsidRPr="00175668">
        <w:rPr>
          <w:b/>
        </w:rPr>
        <w:lastRenderedPageBreak/>
        <w:t>Key</w:t>
      </w:r>
      <w:r w:rsidR="00B91A14">
        <w:rPr>
          <w:b/>
        </w:rPr>
        <w:t xml:space="preserve"> </w:t>
      </w:r>
      <w:r w:rsidRPr="00175668">
        <w:rPr>
          <w:b/>
        </w:rPr>
        <w:t>words</w:t>
      </w:r>
      <w:r w:rsidR="00B91A14">
        <w:t>: a</w:t>
      </w:r>
      <w:r w:rsidR="00D255C6">
        <w:t>cademic publishing</w:t>
      </w:r>
      <w:r w:rsidR="00D255C6" w:rsidRPr="00175668">
        <w:t xml:space="preserve"> in English, </w:t>
      </w:r>
      <w:r w:rsidR="00D255C6">
        <w:t xml:space="preserve">corpus analysis, </w:t>
      </w:r>
      <w:r w:rsidR="00D255C6" w:rsidRPr="00175668">
        <w:t>ELF</w:t>
      </w:r>
      <w:r w:rsidR="00D255C6">
        <w:t>,</w:t>
      </w:r>
      <w:r w:rsidR="00D255C6" w:rsidRPr="00175668">
        <w:t xml:space="preserve"> </w:t>
      </w:r>
      <w:r w:rsidR="00B91A14">
        <w:t>t</w:t>
      </w:r>
      <w:r w:rsidRPr="00175668">
        <w:t xml:space="preserve">extual voices, </w:t>
      </w:r>
      <w:proofErr w:type="spellStart"/>
      <w:r w:rsidR="00D255C6">
        <w:t>metadiscourse</w:t>
      </w:r>
      <w:proofErr w:type="spellEnd"/>
      <w:r w:rsidR="00D255C6">
        <w:t>, language brokers</w:t>
      </w:r>
    </w:p>
    <w:p w:rsidR="00AA2B20" w:rsidRPr="00175668" w:rsidRDefault="00AA2B20" w:rsidP="004A4ECC"/>
    <w:p w:rsidR="00AA2B20" w:rsidRPr="00175668" w:rsidRDefault="00AA2B20" w:rsidP="004A4ECC"/>
    <w:p w:rsidR="00310C0C" w:rsidRPr="00047D14" w:rsidRDefault="00047D14" w:rsidP="00047D14">
      <w:pPr>
        <w:rPr>
          <w:b/>
        </w:rPr>
      </w:pPr>
      <w:r>
        <w:rPr>
          <w:b/>
        </w:rPr>
        <w:t xml:space="preserve">1. </w:t>
      </w:r>
      <w:r w:rsidR="00310C0C" w:rsidRPr="00047D14">
        <w:rPr>
          <w:b/>
        </w:rPr>
        <w:t>Introduction</w:t>
      </w:r>
    </w:p>
    <w:p w:rsidR="00310C0C" w:rsidRDefault="00310C0C" w:rsidP="004A4ECC"/>
    <w:p w:rsidR="008D7496" w:rsidRDefault="00A110BC" w:rsidP="00CF4568">
      <w:r>
        <w:t>T</w:t>
      </w:r>
      <w:r w:rsidR="0084699D" w:rsidRPr="00125862">
        <w:t xml:space="preserve">he global </w:t>
      </w:r>
      <w:r>
        <w:t>dimension</w:t>
      </w:r>
      <w:r w:rsidR="0084699D" w:rsidRPr="00125862">
        <w:t xml:space="preserve"> of academic activity, publications and research</w:t>
      </w:r>
      <w:r>
        <w:t xml:space="preserve"> has </w:t>
      </w:r>
      <w:r w:rsidR="004E5460">
        <w:t>given increasing importance to</w:t>
      </w:r>
      <w:r>
        <w:t xml:space="preserve"> the need for</w:t>
      </w:r>
      <w:r w:rsidR="004E5460">
        <w:t xml:space="preserve"> a common language, with E</w:t>
      </w:r>
      <w:r w:rsidR="00EA38C8">
        <w:t>nglish having established itself as the dominant language in academic publications</w:t>
      </w:r>
      <w:r w:rsidR="00125862">
        <w:t>. Thanks to its superior resources for academic inquir</w:t>
      </w:r>
      <w:r w:rsidR="008A5849">
        <w:t>i</w:t>
      </w:r>
      <w:r w:rsidR="00125862">
        <w:t xml:space="preserve">es, </w:t>
      </w:r>
      <w:r w:rsidR="00D86AD7">
        <w:t xml:space="preserve">at the end of the Second World War </w:t>
      </w:r>
      <w:r w:rsidR="00125862">
        <w:t>“the United States became both the world’s greatest producer and consumer of research” (Hyland</w:t>
      </w:r>
      <w:r w:rsidR="009B0D2E">
        <w:t>,</w:t>
      </w:r>
      <w:r w:rsidR="00125862">
        <w:t xml:space="preserve"> 2015</w:t>
      </w:r>
      <w:r w:rsidR="00265C7D">
        <w:t xml:space="preserve">, </w:t>
      </w:r>
      <w:r w:rsidR="00DE5C64">
        <w:t>p.</w:t>
      </w:r>
      <w:r w:rsidR="001271EC">
        <w:t xml:space="preserve"> </w:t>
      </w:r>
      <w:r w:rsidR="00265C7D">
        <w:t>46</w:t>
      </w:r>
      <w:r w:rsidR="00125862">
        <w:t>), contributing to the sp</w:t>
      </w:r>
      <w:r w:rsidR="004E5460">
        <w:t>read of English</w:t>
      </w:r>
      <w:r w:rsidR="00125862">
        <w:t xml:space="preserve"> in the international academic panorama. </w:t>
      </w:r>
      <w:r w:rsidR="00FE025D">
        <w:t>T</w:t>
      </w:r>
      <w:r w:rsidR="00125862">
        <w:t xml:space="preserve">he use of English as </w:t>
      </w:r>
      <w:r>
        <w:t xml:space="preserve">the </w:t>
      </w:r>
      <w:r w:rsidR="00125862">
        <w:t>preferred language for publicati</w:t>
      </w:r>
      <w:r w:rsidR="005B3A32">
        <w:t>on can be</w:t>
      </w:r>
      <w:r w:rsidR="00125862">
        <w:t xml:space="preserve"> referred to </w:t>
      </w:r>
      <w:r w:rsidR="00FE025D">
        <w:t xml:space="preserve">as </w:t>
      </w:r>
      <w:r w:rsidR="00125862">
        <w:t xml:space="preserve">a “language variety used to perform very restricted purposes between people who do not share </w:t>
      </w:r>
      <w:r w:rsidR="00C43E47">
        <w:t>a common language” (Hyland</w:t>
      </w:r>
      <w:r w:rsidR="009B0D2E">
        <w:t>,</w:t>
      </w:r>
      <w:r w:rsidR="00C43E47">
        <w:t xml:space="preserve"> 2015</w:t>
      </w:r>
      <w:r w:rsidR="00265C7D">
        <w:t xml:space="preserve">, </w:t>
      </w:r>
      <w:r w:rsidR="00DE5C64">
        <w:t xml:space="preserve">p. </w:t>
      </w:r>
      <w:r w:rsidR="00265C7D">
        <w:t>63</w:t>
      </w:r>
      <w:r w:rsidR="00FE025D">
        <w:t>)</w:t>
      </w:r>
      <w:r w:rsidR="008D7496">
        <w:t xml:space="preserve">. </w:t>
      </w:r>
    </w:p>
    <w:p w:rsidR="00DD3C0F" w:rsidRDefault="008D7496" w:rsidP="00DD3C0F">
      <w:pPr>
        <w:spacing w:after="0"/>
        <w:ind w:firstLine="709"/>
      </w:pPr>
      <w:r>
        <w:t>The major role of non-native speakers</w:t>
      </w:r>
      <w:r w:rsidRPr="008D7496">
        <w:t xml:space="preserve"> </w:t>
      </w:r>
      <w:r>
        <w:t xml:space="preserve">of English in the field of </w:t>
      </w:r>
      <w:r w:rsidR="005B3A32">
        <w:t>international publication</w:t>
      </w:r>
      <w:r>
        <w:t xml:space="preserve">s suggests looking more closely at </w:t>
      </w:r>
      <w:r w:rsidR="005B3A32">
        <w:t xml:space="preserve">the area of English as a Lingua Franca, where mutual understanding and explicitness </w:t>
      </w:r>
      <w:r>
        <w:t>can be</w:t>
      </w:r>
      <w:r w:rsidR="005B3A32">
        <w:t xml:space="preserve"> more important than correctness (</w:t>
      </w:r>
      <w:proofErr w:type="spellStart"/>
      <w:r w:rsidR="005B3A32">
        <w:t>Mauranen</w:t>
      </w:r>
      <w:proofErr w:type="spellEnd"/>
      <w:r w:rsidR="00DC1268">
        <w:t>,</w:t>
      </w:r>
      <w:r w:rsidR="005B3A32">
        <w:t xml:space="preserve"> </w:t>
      </w:r>
      <w:proofErr w:type="spellStart"/>
      <w:r w:rsidR="00DC1268" w:rsidRPr="00175668">
        <w:rPr>
          <w:rFonts w:eastAsia="Times New Roman"/>
          <w:lang w:eastAsia="it-IT"/>
        </w:rPr>
        <w:t>Hynninen</w:t>
      </w:r>
      <w:proofErr w:type="spellEnd"/>
      <w:r w:rsidR="00DC1268">
        <w:rPr>
          <w:rFonts w:eastAsia="Times New Roman"/>
          <w:lang w:eastAsia="it-IT"/>
        </w:rPr>
        <w:t xml:space="preserve"> </w:t>
      </w:r>
      <w:r w:rsidR="00DC1268" w:rsidRPr="00175668">
        <w:rPr>
          <w:rFonts w:eastAsia="Times New Roman"/>
          <w:lang w:eastAsia="it-IT"/>
        </w:rPr>
        <w:t xml:space="preserve">&amp; </w:t>
      </w:r>
      <w:proofErr w:type="spellStart"/>
      <w:r w:rsidR="00DC1268" w:rsidRPr="00175668">
        <w:rPr>
          <w:rFonts w:eastAsia="Times New Roman"/>
          <w:lang w:eastAsia="it-IT"/>
        </w:rPr>
        <w:t>Ranta</w:t>
      </w:r>
      <w:proofErr w:type="spellEnd"/>
      <w:r w:rsidR="009B0D2E">
        <w:t>,</w:t>
      </w:r>
      <w:r w:rsidR="00353289">
        <w:t xml:space="preserve"> </w:t>
      </w:r>
      <w:r w:rsidR="005B3A32">
        <w:t>2010</w:t>
      </w:r>
      <w:r w:rsidR="004F14A0">
        <w:t>;</w:t>
      </w:r>
      <w:r w:rsidR="00A110BC">
        <w:t xml:space="preserve"> </w:t>
      </w:r>
      <w:proofErr w:type="spellStart"/>
      <w:r w:rsidR="00353289">
        <w:t>Mauranen</w:t>
      </w:r>
      <w:proofErr w:type="spellEnd"/>
      <w:r w:rsidR="009B0D2E">
        <w:t>,</w:t>
      </w:r>
      <w:r w:rsidR="00353289">
        <w:t xml:space="preserve"> </w:t>
      </w:r>
      <w:r w:rsidR="00A110BC">
        <w:t>2012</w:t>
      </w:r>
      <w:r w:rsidR="005B3A32">
        <w:t xml:space="preserve">) and </w:t>
      </w:r>
      <w:proofErr w:type="spellStart"/>
      <w:r w:rsidR="005B3A32">
        <w:t>endonormative</w:t>
      </w:r>
      <w:proofErr w:type="spellEnd"/>
      <w:r w:rsidR="005B3A32">
        <w:t xml:space="preserve"> activity </w:t>
      </w:r>
      <w:r w:rsidR="00A110BC">
        <w:t>is intense</w:t>
      </w:r>
      <w:r w:rsidR="005B3A32">
        <w:t xml:space="preserve"> (</w:t>
      </w:r>
      <w:proofErr w:type="spellStart"/>
      <w:r w:rsidR="005B3A32">
        <w:t>Hynninen</w:t>
      </w:r>
      <w:proofErr w:type="spellEnd"/>
      <w:r w:rsidR="00D86AD7">
        <w:t>, 2013</w:t>
      </w:r>
      <w:r w:rsidR="005B3A32">
        <w:t>)</w:t>
      </w:r>
      <w:r w:rsidR="00CF4568">
        <w:t>.</w:t>
      </w:r>
      <w:r>
        <w:t xml:space="preserve"> An ELF perspective moves away from the idea of an English owned only by native speaker</w:t>
      </w:r>
      <w:r w:rsidR="00D95932">
        <w:t>s</w:t>
      </w:r>
      <w:r>
        <w:t xml:space="preserve"> to a view of English as shaped by its users, especially in the global context of academic use. </w:t>
      </w:r>
    </w:p>
    <w:p w:rsidR="00DD3C0F" w:rsidRDefault="008D7496" w:rsidP="00DD3C0F">
      <w:pPr>
        <w:spacing w:after="0"/>
        <w:ind w:firstLine="709"/>
      </w:pPr>
      <w:r>
        <w:t>The</w:t>
      </w:r>
      <w:r w:rsidR="00387B64">
        <w:t xml:space="preserve"> prevalence – or dominance – of the use of English in academic publishing has created the idea of a discrimination between native and non-native speakers. Research has shown that scholars from all over the world live with “anxiety” and “resignation” the impossibility to choose the language they publish in </w:t>
      </w:r>
      <w:r w:rsidR="004E5460">
        <w:t>(</w:t>
      </w:r>
      <w:r w:rsidR="00CF4568">
        <w:t>Ferguson</w:t>
      </w:r>
      <w:r w:rsidR="00DC1268">
        <w:t xml:space="preserve">, </w:t>
      </w:r>
      <w:proofErr w:type="spellStart"/>
      <w:r w:rsidR="00DC1268">
        <w:t>Pérez-Llantada</w:t>
      </w:r>
      <w:proofErr w:type="spellEnd"/>
      <w:r w:rsidR="00DC1268">
        <w:t xml:space="preserve"> &amp; </w:t>
      </w:r>
      <w:proofErr w:type="spellStart"/>
      <w:r w:rsidR="00DC1268">
        <w:t>Plo</w:t>
      </w:r>
      <w:proofErr w:type="spellEnd"/>
      <w:r w:rsidR="00CF4568">
        <w:t>,</w:t>
      </w:r>
      <w:r w:rsidR="00957927">
        <w:t xml:space="preserve"> 2011</w:t>
      </w:r>
      <w:r w:rsidR="00CF4568">
        <w:t>; Lillis &amp; Curry, 2010</w:t>
      </w:r>
      <w:r w:rsidR="004E5460">
        <w:t>)</w:t>
      </w:r>
      <w:r w:rsidR="00387B64">
        <w:t xml:space="preserve">, but at the same time they also contribute to the richness of perspectives in their disciplinary communities (see also </w:t>
      </w:r>
      <w:proofErr w:type="spellStart"/>
      <w:r w:rsidR="00387B64">
        <w:t>Canagarajah</w:t>
      </w:r>
      <w:proofErr w:type="spellEnd"/>
      <w:r w:rsidR="00CF4568">
        <w:t>,</w:t>
      </w:r>
      <w:r w:rsidR="00387B64">
        <w:t xml:space="preserve"> </w:t>
      </w:r>
      <w:r w:rsidR="00387B64" w:rsidRPr="00EF5BA2">
        <w:t>1996</w:t>
      </w:r>
      <w:r w:rsidR="00387B64">
        <w:t>;</w:t>
      </w:r>
      <w:r w:rsidR="00387B64" w:rsidRPr="00EF5BA2">
        <w:t xml:space="preserve"> </w:t>
      </w:r>
      <w:proofErr w:type="spellStart"/>
      <w:r w:rsidR="00387B64">
        <w:t>Flowerdew</w:t>
      </w:r>
      <w:proofErr w:type="spellEnd"/>
      <w:r w:rsidR="00387B64">
        <w:t xml:space="preserve">, 1999, 2001; </w:t>
      </w:r>
      <w:proofErr w:type="spellStart"/>
      <w:r w:rsidR="00387B64">
        <w:t>Pé</w:t>
      </w:r>
      <w:r w:rsidR="00387B64" w:rsidRPr="00EF5BA2">
        <w:t>rez-Llantada</w:t>
      </w:r>
      <w:proofErr w:type="spellEnd"/>
      <w:r w:rsidR="00CF4568">
        <w:t>,</w:t>
      </w:r>
      <w:r w:rsidR="00387B64">
        <w:t xml:space="preserve"> 2014). </w:t>
      </w:r>
      <w:r w:rsidR="00DB724F">
        <w:t>Moreover, a</w:t>
      </w:r>
      <w:r w:rsidR="00B86B65">
        <w:t>cademic writing is not part of that “natur</w:t>
      </w:r>
      <w:r w:rsidR="00DB724F">
        <w:t xml:space="preserve">al acquisition” of a language, but </w:t>
      </w:r>
      <w:r w:rsidR="00B86B65">
        <w:t>it is acquired through lengthy formal education</w:t>
      </w:r>
      <w:r w:rsidR="00C43E47">
        <w:t xml:space="preserve"> (</w:t>
      </w:r>
      <w:r w:rsidR="00CF4568">
        <w:t>Ferguson et al</w:t>
      </w:r>
      <w:r w:rsidR="00DC1268">
        <w:t>.</w:t>
      </w:r>
      <w:r w:rsidR="00CF4568">
        <w:t>,</w:t>
      </w:r>
      <w:r w:rsidR="00DB724F">
        <w:t xml:space="preserve"> 2011</w:t>
      </w:r>
      <w:r w:rsidR="00B86B65">
        <w:t xml:space="preserve">). Features </w:t>
      </w:r>
      <w:r w:rsidR="00D95932">
        <w:t>that</w:t>
      </w:r>
      <w:r w:rsidR="00B86B65">
        <w:t xml:space="preserve"> are specific to a language variety such as technical taxonomies, lexical density, rhetorical structures and grammatical patterns, have to be learnt </w:t>
      </w:r>
      <w:r w:rsidR="005B3A32">
        <w:t>by</w:t>
      </w:r>
      <w:r w:rsidR="00B86B65">
        <w:t xml:space="preserve"> all native and non-native speakers</w:t>
      </w:r>
      <w:r w:rsidR="005B3A32">
        <w:t xml:space="preserve"> alike (</w:t>
      </w:r>
      <w:proofErr w:type="spellStart"/>
      <w:r w:rsidR="00A110BC">
        <w:t>R</w:t>
      </w:r>
      <w:r w:rsidR="00266D06">
        <w:t>ö</w:t>
      </w:r>
      <w:r w:rsidR="00A110BC">
        <w:t>mer</w:t>
      </w:r>
      <w:proofErr w:type="spellEnd"/>
      <w:r w:rsidR="00CF4568">
        <w:t>,</w:t>
      </w:r>
      <w:r w:rsidR="00A110BC">
        <w:t xml:space="preserve"> 2009</w:t>
      </w:r>
      <w:r w:rsidR="00CF4568">
        <w:t>;</w:t>
      </w:r>
      <w:r w:rsidR="00266D06">
        <w:t xml:space="preserve"> </w:t>
      </w:r>
      <w:proofErr w:type="spellStart"/>
      <w:r w:rsidR="00266D06">
        <w:t>Tribble</w:t>
      </w:r>
      <w:proofErr w:type="spellEnd"/>
      <w:r w:rsidR="00CF4568">
        <w:t>,</w:t>
      </w:r>
      <w:r w:rsidR="00266D06">
        <w:t xml:space="preserve"> 2017</w:t>
      </w:r>
      <w:r w:rsidR="005B3A32">
        <w:t>)</w:t>
      </w:r>
      <w:r w:rsidR="00B86B65">
        <w:t xml:space="preserve">. </w:t>
      </w:r>
    </w:p>
    <w:p w:rsidR="001D7CE2" w:rsidRDefault="00B86B65" w:rsidP="00B01EBE">
      <w:pPr>
        <w:ind w:firstLine="708"/>
      </w:pPr>
      <w:r>
        <w:t>The use of a lingua franca involve</w:t>
      </w:r>
      <w:r w:rsidR="005B3A32">
        <w:t>s</w:t>
      </w:r>
      <w:r>
        <w:t xml:space="preserve"> an effort from both native and non-native speakers, with the aim of communicating academic contents in an efficient and effective way. These efforts lead to a process of a constant remodeling of the structures used to communicate. In particular, academic speakers are being asked to adopt a “cooperative imperative” that asks for a language accommodation to ensure communication</w:t>
      </w:r>
      <w:r w:rsidR="00366781">
        <w:t xml:space="preserve"> (</w:t>
      </w:r>
      <w:proofErr w:type="spellStart"/>
      <w:r w:rsidR="00366781">
        <w:t>Seid</w:t>
      </w:r>
      <w:r w:rsidR="004419DB">
        <w:t>l</w:t>
      </w:r>
      <w:r w:rsidR="00366781">
        <w:t>hofer</w:t>
      </w:r>
      <w:proofErr w:type="spellEnd"/>
      <w:r w:rsidR="00CF4568">
        <w:t>,</w:t>
      </w:r>
      <w:r w:rsidR="00366781">
        <w:t xml:space="preserve"> 2009).</w:t>
      </w:r>
      <w:r w:rsidR="004E481C">
        <w:t xml:space="preserve"> </w:t>
      </w:r>
      <w:r w:rsidR="00230642">
        <w:t xml:space="preserve">In </w:t>
      </w:r>
      <w:r w:rsidR="008D7496">
        <w:t xml:space="preserve">oral </w:t>
      </w:r>
      <w:r w:rsidR="00230642">
        <w:t>context</w:t>
      </w:r>
      <w:r w:rsidR="008D7496">
        <w:t>s</w:t>
      </w:r>
      <w:r w:rsidR="00230642">
        <w:t xml:space="preserve">, we need to continually modify and fine-tune our language in order to communicate with other people. </w:t>
      </w:r>
      <w:r w:rsidR="00575345">
        <w:t>The c</w:t>
      </w:r>
      <w:r w:rsidR="00230642">
        <w:t>ooperative imperative assumes the tendency to strive for greater explicitness in search for mutual understanding (</w:t>
      </w:r>
      <w:proofErr w:type="spellStart"/>
      <w:r w:rsidR="00230642">
        <w:t>Mauranen</w:t>
      </w:r>
      <w:proofErr w:type="spellEnd"/>
      <w:r w:rsidR="0038139C">
        <w:t xml:space="preserve"> et al.</w:t>
      </w:r>
      <w:r w:rsidR="00812A86">
        <w:t xml:space="preserve">, 2010, </w:t>
      </w:r>
      <w:r w:rsidR="00C33309">
        <w:t xml:space="preserve">p. </w:t>
      </w:r>
      <w:r w:rsidR="00841A72">
        <w:t>184</w:t>
      </w:r>
      <w:r w:rsidR="00230642">
        <w:t xml:space="preserve">). </w:t>
      </w:r>
    </w:p>
    <w:p w:rsidR="00DD3C0F" w:rsidRDefault="001D7CE2" w:rsidP="00DD3C0F">
      <w:pPr>
        <w:spacing w:after="0"/>
        <w:ind w:firstLine="709"/>
      </w:pPr>
      <w:r>
        <w:t xml:space="preserve">The need for greater explicitness, </w:t>
      </w:r>
      <w:r w:rsidR="0038139C">
        <w:t>which</w:t>
      </w:r>
      <w:r>
        <w:t xml:space="preserve"> </w:t>
      </w:r>
      <w:proofErr w:type="spellStart"/>
      <w:r>
        <w:t>Mauranen</w:t>
      </w:r>
      <w:proofErr w:type="spellEnd"/>
      <w:r>
        <w:t xml:space="preserve"> (2012</w:t>
      </w:r>
      <w:r w:rsidR="00D95932">
        <w:t xml:space="preserve">) </w:t>
      </w:r>
      <w:r>
        <w:t>s</w:t>
      </w:r>
      <w:r w:rsidR="0038139C">
        <w:t>ees in term</w:t>
      </w:r>
      <w:r>
        <w:t xml:space="preserve">s of </w:t>
      </w:r>
      <w:r w:rsidR="0038139C">
        <w:t>careful</w:t>
      </w:r>
      <w:r>
        <w:t xml:space="preserve"> use of </w:t>
      </w:r>
      <w:proofErr w:type="spellStart"/>
      <w:r>
        <w:t>metadiscourse</w:t>
      </w:r>
      <w:proofErr w:type="spellEnd"/>
      <w:r>
        <w:t xml:space="preserve">, </w:t>
      </w:r>
      <w:r w:rsidR="0038139C">
        <w:t xml:space="preserve">indicating local </w:t>
      </w:r>
      <w:r w:rsidR="0038139C">
        <w:rPr>
          <w:lang w:val="en-GB"/>
        </w:rPr>
        <w:t>organi</w:t>
      </w:r>
      <w:r w:rsidR="00D9396B">
        <w:rPr>
          <w:lang w:val="en-GB"/>
        </w:rPr>
        <w:t>s</w:t>
      </w:r>
      <w:r w:rsidR="0038139C" w:rsidRPr="0038139C">
        <w:rPr>
          <w:lang w:val="en-GB"/>
        </w:rPr>
        <w:t>ation</w:t>
      </w:r>
      <w:r w:rsidR="0038139C">
        <w:t xml:space="preserve"> and negotiating topics,</w:t>
      </w:r>
      <w:r>
        <w:t xml:space="preserve"> </w:t>
      </w:r>
      <w:r w:rsidR="0038139C">
        <w:t xml:space="preserve">might </w:t>
      </w:r>
      <w:proofErr w:type="spellStart"/>
      <w:r w:rsidR="0038139C">
        <w:t>characteri</w:t>
      </w:r>
      <w:r w:rsidR="00C33309">
        <w:t>s</w:t>
      </w:r>
      <w:r w:rsidR="0038139C">
        <w:t>e</w:t>
      </w:r>
      <w:proofErr w:type="spellEnd"/>
      <w:r w:rsidR="0038139C">
        <w:t xml:space="preserve"> both spoken and written forms of academic ELF. </w:t>
      </w:r>
      <w:r w:rsidR="00230642">
        <w:t xml:space="preserve">In order to create a </w:t>
      </w:r>
      <w:r w:rsidR="00841A72">
        <w:t>m</w:t>
      </w:r>
      <w:r w:rsidR="00230642">
        <w:t>ore explicit and defined</w:t>
      </w:r>
      <w:r w:rsidR="00841A72">
        <w:t xml:space="preserve"> text</w:t>
      </w:r>
      <w:r w:rsidR="00230642">
        <w:t xml:space="preserve">, and to </w:t>
      </w:r>
      <w:r w:rsidR="00841A72">
        <w:t>lead</w:t>
      </w:r>
      <w:r w:rsidR="0038139C">
        <w:t xml:space="preserve"> their addressees</w:t>
      </w:r>
      <w:r w:rsidR="00230642">
        <w:t xml:space="preserve"> to a specific interpretation, </w:t>
      </w:r>
      <w:r w:rsidR="0038139C">
        <w:t>both speakers and writers</w:t>
      </w:r>
      <w:r w:rsidR="00230642">
        <w:t xml:space="preserve"> use expressions </w:t>
      </w:r>
      <w:r w:rsidR="00841A72">
        <w:t>that</w:t>
      </w:r>
      <w:r w:rsidR="00230642">
        <w:t xml:space="preserve"> help readers to </w:t>
      </w:r>
      <w:proofErr w:type="spellStart"/>
      <w:r w:rsidR="00230642">
        <w:t>organi</w:t>
      </w:r>
      <w:r w:rsidR="00C33309">
        <w:t>s</w:t>
      </w:r>
      <w:r w:rsidR="00230642">
        <w:t>e</w:t>
      </w:r>
      <w:proofErr w:type="spellEnd"/>
      <w:r w:rsidR="00230642">
        <w:t xml:space="preserve">, classify, and evaluate propositions in the text. In other words, they use </w:t>
      </w:r>
      <w:proofErr w:type="spellStart"/>
      <w:r w:rsidR="00230642">
        <w:t>metadiscourse</w:t>
      </w:r>
      <w:proofErr w:type="spellEnd"/>
      <w:r w:rsidR="00230642">
        <w:t xml:space="preserve">, a combination of references to the discourse itself, </w:t>
      </w:r>
      <w:r w:rsidR="00575345">
        <w:t xml:space="preserve">contributing to the </w:t>
      </w:r>
      <w:proofErr w:type="spellStart"/>
      <w:r w:rsidR="00575345">
        <w:t>organi</w:t>
      </w:r>
      <w:r w:rsidR="00D9396B">
        <w:t>s</w:t>
      </w:r>
      <w:r w:rsidR="00575345">
        <w:t>ation</w:t>
      </w:r>
      <w:proofErr w:type="spellEnd"/>
      <w:r w:rsidR="00575345">
        <w:t xml:space="preserve"> of the evolving text rather than</w:t>
      </w:r>
      <w:r w:rsidR="00230642">
        <w:t xml:space="preserve"> to the subject matter.</w:t>
      </w:r>
    </w:p>
    <w:p w:rsidR="00DD3C0F" w:rsidRDefault="00D179B7" w:rsidP="00DD3C0F">
      <w:pPr>
        <w:spacing w:after="0"/>
        <w:ind w:firstLine="709"/>
      </w:pPr>
      <w:r>
        <w:t>When it comes to publishing in English, however, the gate-keeping function of reviewers, editors and publishing companies cannot be ignored and the language that gets published is probably the result of a mediation between unedited ELF use and reference to native-speaker standards.</w:t>
      </w:r>
      <w:r w:rsidR="002D37EB">
        <w:t xml:space="preserve"> </w:t>
      </w:r>
      <w:r>
        <w:t>W</w:t>
      </w:r>
      <w:r w:rsidR="002D37EB">
        <w:t>hen looking at published papers, i</w:t>
      </w:r>
      <w:r w:rsidR="00B3617A">
        <w:t>ncreasing attenti</w:t>
      </w:r>
      <w:r w:rsidR="00AA2B20">
        <w:t>on is being paid to the contribution</w:t>
      </w:r>
      <w:r w:rsidR="00FB47A0">
        <w:t xml:space="preserve"> of</w:t>
      </w:r>
      <w:r w:rsidR="00D95932">
        <w:t xml:space="preserve"> “shapers” (</w:t>
      </w:r>
      <w:proofErr w:type="spellStart"/>
      <w:r w:rsidR="00D95932">
        <w:t>Burrough</w:t>
      </w:r>
      <w:r w:rsidR="00B3617A">
        <w:t>-Boenisch</w:t>
      </w:r>
      <w:proofErr w:type="spellEnd"/>
      <w:r w:rsidR="00812A86">
        <w:t>,</w:t>
      </w:r>
      <w:r w:rsidR="00B3617A">
        <w:t xml:space="preserve"> 2003) or </w:t>
      </w:r>
      <w:r w:rsidR="002D37EB">
        <w:t>“</w:t>
      </w:r>
      <w:r w:rsidR="00B3617A">
        <w:t>liter</w:t>
      </w:r>
      <w:r w:rsidR="00AC5DA3">
        <w:t>acy brokers</w:t>
      </w:r>
      <w:r w:rsidR="002D37EB">
        <w:t>”</w:t>
      </w:r>
      <w:r w:rsidR="00AC5DA3">
        <w:t xml:space="preserve"> (Lillis </w:t>
      </w:r>
      <w:r w:rsidR="00812A86">
        <w:t>&amp;</w:t>
      </w:r>
      <w:r w:rsidR="00AC5DA3">
        <w:t xml:space="preserve"> Curry</w:t>
      </w:r>
      <w:r w:rsidR="00812A86">
        <w:t>,</w:t>
      </w:r>
      <w:r w:rsidR="00AC5DA3">
        <w:t xml:space="preserve"> </w:t>
      </w:r>
      <w:r w:rsidR="002D37EB">
        <w:t xml:space="preserve">2006, </w:t>
      </w:r>
      <w:r w:rsidR="00AC5DA3">
        <w:t>2010)</w:t>
      </w:r>
      <w:r w:rsidR="002D37EB">
        <w:t>, i.e.</w:t>
      </w:r>
      <w:r w:rsidR="00AC5DA3">
        <w:t xml:space="preserve"> </w:t>
      </w:r>
      <w:r w:rsidR="002D37EB">
        <w:t>the different kinds of mediators who are involved in the production of the final text to be publish</w:t>
      </w:r>
      <w:r w:rsidR="00DE5C64">
        <w:t>ed</w:t>
      </w:r>
      <w:r w:rsidR="002D37EB">
        <w:t xml:space="preserve">, such as </w:t>
      </w:r>
      <w:r w:rsidR="00DE5C64">
        <w:t xml:space="preserve">academic supervisors, </w:t>
      </w:r>
      <w:r w:rsidR="002D37EB">
        <w:t>language professionals, reviewers and editors</w:t>
      </w:r>
      <w:r w:rsidR="00DE5C64">
        <w:t xml:space="preserve">. An increasing </w:t>
      </w:r>
      <w:r w:rsidR="00AC5DA3">
        <w:t xml:space="preserve">number of papers have </w:t>
      </w:r>
      <w:r w:rsidR="00DE5C64">
        <w:t xml:space="preserve">studied the role played by literacy brokers in determining what gets accepted for publication; they have </w:t>
      </w:r>
      <w:r w:rsidR="00AC5DA3">
        <w:t xml:space="preserve">tried to trace </w:t>
      </w:r>
      <w:r w:rsidR="002D37EB">
        <w:t xml:space="preserve">the </w:t>
      </w:r>
      <w:r w:rsidR="00AC5DA3">
        <w:t xml:space="preserve">factors that influence </w:t>
      </w:r>
      <w:r w:rsidR="00DE5C64">
        <w:t>the L2 author’s</w:t>
      </w:r>
      <w:r w:rsidR="00AC5DA3">
        <w:t xml:space="preserve"> identity (Englander</w:t>
      </w:r>
      <w:r w:rsidR="00812A86">
        <w:t>,</w:t>
      </w:r>
      <w:r w:rsidR="00AC5DA3">
        <w:t xml:space="preserve"> 2009)</w:t>
      </w:r>
      <w:r w:rsidR="00886CAA">
        <w:t xml:space="preserve"> and their relation (or lack of) to native-speaker standards (Anderson</w:t>
      </w:r>
      <w:r w:rsidR="00812A86">
        <w:t>, 2010;</w:t>
      </w:r>
      <w:r w:rsidR="00886CAA">
        <w:t xml:space="preserve"> </w:t>
      </w:r>
      <w:proofErr w:type="spellStart"/>
      <w:r w:rsidR="00886CAA">
        <w:t>Heng</w:t>
      </w:r>
      <w:proofErr w:type="spellEnd"/>
      <w:r w:rsidR="00886CAA">
        <w:t xml:space="preserve"> </w:t>
      </w:r>
      <w:proofErr w:type="spellStart"/>
      <w:r w:rsidR="00886CAA">
        <w:t>Hartse</w:t>
      </w:r>
      <w:proofErr w:type="spellEnd"/>
      <w:r w:rsidR="00886CAA">
        <w:t xml:space="preserve"> </w:t>
      </w:r>
      <w:r w:rsidR="00B24153">
        <w:t>&amp;</w:t>
      </w:r>
      <w:r w:rsidR="00886CAA">
        <w:t xml:space="preserve"> Kubota</w:t>
      </w:r>
      <w:r w:rsidR="00B24153">
        <w:t>,</w:t>
      </w:r>
      <w:r w:rsidR="00886CAA">
        <w:t xml:space="preserve"> 2014). </w:t>
      </w:r>
      <w:r w:rsidR="00AC5DA3">
        <w:t xml:space="preserve"> </w:t>
      </w:r>
    </w:p>
    <w:p w:rsidR="00DD3C0F" w:rsidRDefault="00820735" w:rsidP="00DD3C0F">
      <w:pPr>
        <w:spacing w:after="0"/>
        <w:ind w:firstLine="709"/>
      </w:pPr>
      <w:r w:rsidRPr="00820735">
        <w:t xml:space="preserve">From an editorial point of view, the main focus during the revision for publication is </w:t>
      </w:r>
      <w:r w:rsidR="003D6254">
        <w:t xml:space="preserve">supposed to be </w:t>
      </w:r>
      <w:r w:rsidRPr="00820735">
        <w:t>on content and argument, rather than on grammar and synt</w:t>
      </w:r>
      <w:r w:rsidRPr="00E606E6">
        <w:t>ax</w:t>
      </w:r>
      <w:r w:rsidR="003D6254" w:rsidRPr="00E606E6">
        <w:t xml:space="preserve"> (</w:t>
      </w:r>
      <w:r w:rsidR="00CC726B">
        <w:t xml:space="preserve">e.g. </w:t>
      </w:r>
      <w:proofErr w:type="spellStart"/>
      <w:r w:rsidR="00E1376B">
        <w:t>Bornmann</w:t>
      </w:r>
      <w:proofErr w:type="spellEnd"/>
      <w:r w:rsidR="00E1376B">
        <w:t xml:space="preserve">, </w:t>
      </w:r>
      <w:proofErr w:type="spellStart"/>
      <w:r w:rsidR="00E1376B">
        <w:t>Wymouth</w:t>
      </w:r>
      <w:proofErr w:type="spellEnd"/>
      <w:r w:rsidR="00E1376B">
        <w:t>, &amp; Daniel,</w:t>
      </w:r>
      <w:r w:rsidR="00E1376B" w:rsidRPr="00E606E6">
        <w:t xml:space="preserve"> 2010</w:t>
      </w:r>
      <w:r w:rsidR="00E1376B">
        <w:t xml:space="preserve">; </w:t>
      </w:r>
      <w:proofErr w:type="spellStart"/>
      <w:r w:rsidR="00E1376B">
        <w:t>Coniam</w:t>
      </w:r>
      <w:proofErr w:type="spellEnd"/>
      <w:r w:rsidR="00E1376B">
        <w:t xml:space="preserve">, 2012; </w:t>
      </w:r>
      <w:proofErr w:type="spellStart"/>
      <w:r w:rsidR="00CC726B">
        <w:t>Gosden</w:t>
      </w:r>
      <w:proofErr w:type="spellEnd"/>
      <w:r w:rsidR="00C33309">
        <w:t>,</w:t>
      </w:r>
      <w:r w:rsidR="00CC726B">
        <w:t xml:space="preserve"> 2003</w:t>
      </w:r>
      <w:r w:rsidR="00C33309">
        <w:t xml:space="preserve">; </w:t>
      </w:r>
      <w:proofErr w:type="spellStart"/>
      <w:r w:rsidR="00CC726B">
        <w:t>Hewings</w:t>
      </w:r>
      <w:proofErr w:type="spellEnd"/>
      <w:r w:rsidR="00C33309">
        <w:t>,</w:t>
      </w:r>
      <w:r w:rsidR="000D7E90">
        <w:t xml:space="preserve"> 2004; </w:t>
      </w:r>
      <w:proofErr w:type="spellStart"/>
      <w:r w:rsidR="000D7E90">
        <w:t>Mungra</w:t>
      </w:r>
      <w:proofErr w:type="spellEnd"/>
      <w:r w:rsidR="00CC726B">
        <w:t xml:space="preserve"> &amp; Webber</w:t>
      </w:r>
      <w:r w:rsidR="00C33309">
        <w:t>,</w:t>
      </w:r>
      <w:r w:rsidR="00CC726B">
        <w:t xml:space="preserve"> 2010; see also </w:t>
      </w:r>
      <w:r w:rsidR="00E606E6" w:rsidRPr="00E606E6">
        <w:rPr>
          <w:color w:val="222222"/>
          <w:shd w:val="clear" w:color="auto" w:fill="FFFFFF"/>
        </w:rPr>
        <w:t>Hyland, 2015</w:t>
      </w:r>
      <w:r w:rsidR="000D7E90">
        <w:rPr>
          <w:color w:val="222222"/>
          <w:shd w:val="clear" w:color="auto" w:fill="FFFFFF"/>
        </w:rPr>
        <w:t>)</w:t>
      </w:r>
      <w:r w:rsidRPr="00E606E6">
        <w:t>. It is known, among literac</w:t>
      </w:r>
      <w:r w:rsidRPr="00820735">
        <w:t>y brokers</w:t>
      </w:r>
      <w:r w:rsidR="00D179B7">
        <w:t>,</w:t>
      </w:r>
      <w:r w:rsidRPr="00820735">
        <w:t xml:space="preserve"> that there </w:t>
      </w:r>
      <w:r w:rsidR="004E481C">
        <w:t xml:space="preserve">is room for great variation in rhetorical structures and language features </w:t>
      </w:r>
      <w:r w:rsidRPr="00820735">
        <w:t>in different linguistic and cultural contexts and that content may be predominant on form.</w:t>
      </w:r>
      <w:r w:rsidR="00B3617A">
        <w:t xml:space="preserve"> </w:t>
      </w:r>
      <w:r w:rsidR="00D179B7">
        <w:t>However</w:t>
      </w:r>
      <w:r w:rsidR="00B3617A">
        <w:t xml:space="preserve">, </w:t>
      </w:r>
      <w:proofErr w:type="spellStart"/>
      <w:r w:rsidR="00B3617A">
        <w:t>as</w:t>
      </w:r>
      <w:proofErr w:type="spellEnd"/>
      <w:r w:rsidR="00B3617A">
        <w:t xml:space="preserve"> also </w:t>
      </w:r>
      <w:r w:rsidR="00B24153">
        <w:t>sho</w:t>
      </w:r>
      <w:r w:rsidR="004F14A0">
        <w:t>wn by Lillis and Curry (2010, p</w:t>
      </w:r>
      <w:r w:rsidR="00B24153">
        <w:t>.</w:t>
      </w:r>
      <w:r w:rsidR="00B3617A">
        <w:t xml:space="preserve"> 93)</w:t>
      </w:r>
      <w:r w:rsidR="00D179B7">
        <w:t>,</w:t>
      </w:r>
      <w:r w:rsidR="00B3617A">
        <w:t xml:space="preserve"> the difference between academic brokers and language brokers is not always clear</w:t>
      </w:r>
      <w:r w:rsidR="008A5849">
        <w:t>-</w:t>
      </w:r>
      <w:r w:rsidR="00B3617A">
        <w:t>cut.</w:t>
      </w:r>
      <w:r w:rsidR="00886CAA">
        <w:t xml:space="preserve"> Methodologically textual histories have proved to be fruitful in mapping </w:t>
      </w:r>
      <w:r w:rsidR="00D179B7">
        <w:t xml:space="preserve">language </w:t>
      </w:r>
      <w:r w:rsidR="00886CAA">
        <w:t>changes introduced by editors (</w:t>
      </w:r>
      <w:proofErr w:type="spellStart"/>
      <w:r w:rsidR="00B24153">
        <w:t>Flowerdew</w:t>
      </w:r>
      <w:proofErr w:type="spellEnd"/>
      <w:r w:rsidR="00B24153">
        <w:t xml:space="preserve"> &amp; Wang, 2016; Lillis &amp;</w:t>
      </w:r>
      <w:r w:rsidR="009B062C">
        <w:t xml:space="preserve"> Curry</w:t>
      </w:r>
      <w:r w:rsidR="00B24153">
        <w:t>,</w:t>
      </w:r>
      <w:r w:rsidR="009B062C">
        <w:t xml:space="preserve"> 2010; Mur-</w:t>
      </w:r>
      <w:proofErr w:type="spellStart"/>
      <w:r w:rsidR="009B062C">
        <w:t>Dueñas</w:t>
      </w:r>
      <w:proofErr w:type="spellEnd"/>
      <w:r w:rsidR="00B24153">
        <w:t>, 2012</w:t>
      </w:r>
      <w:r w:rsidR="00886CAA">
        <w:t>).</w:t>
      </w:r>
    </w:p>
    <w:p w:rsidR="00DD3C0F" w:rsidRDefault="00511C84" w:rsidP="00DD3C0F">
      <w:pPr>
        <w:spacing w:after="0"/>
        <w:ind w:firstLine="709"/>
      </w:pPr>
      <w:r>
        <w:t xml:space="preserve">The purpose of this </w:t>
      </w:r>
      <w:r w:rsidR="00AC5DA3">
        <w:t>chapter</w:t>
      </w:r>
      <w:r>
        <w:t xml:space="preserve"> is </w:t>
      </w:r>
      <w:r w:rsidR="00DE5C64">
        <w:t>twofold. On the one hand</w:t>
      </w:r>
      <w:r w:rsidR="00F21EAD">
        <w:t>,</w:t>
      </w:r>
      <w:r w:rsidR="00DE5C64">
        <w:t xml:space="preserve"> we want to explore the nature of written ELF</w:t>
      </w:r>
      <w:r w:rsidR="00BA2862">
        <w:t xml:space="preserve">, to see to what </w:t>
      </w:r>
      <w:r w:rsidR="0048240C">
        <w:t>extent the claims made about ELF</w:t>
      </w:r>
      <w:r w:rsidR="00BA2862">
        <w:t xml:space="preserve"> and its explicitness or its “cooperative imperative” also hold true in the contexts of structured academic writing, with its traditional interest in reflexivity and </w:t>
      </w:r>
      <w:proofErr w:type="spellStart"/>
      <w:r w:rsidR="00BA2862">
        <w:t>intertextuality</w:t>
      </w:r>
      <w:proofErr w:type="spellEnd"/>
      <w:r w:rsidR="00BA2862">
        <w:t xml:space="preserve"> (cf. Section 2 below):</w:t>
      </w:r>
      <w:r w:rsidR="00BA2862" w:rsidRPr="00BA2862">
        <w:t xml:space="preserve"> </w:t>
      </w:r>
      <w:r w:rsidR="00BA2862">
        <w:t xml:space="preserve">how do proficient non-native </w:t>
      </w:r>
      <w:r w:rsidR="005E61C9">
        <w:t xml:space="preserve">English </w:t>
      </w:r>
      <w:r w:rsidR="00BA2862">
        <w:t xml:space="preserve">speakers use </w:t>
      </w:r>
      <w:proofErr w:type="spellStart"/>
      <w:r w:rsidR="00E02CFC">
        <w:t>metadiscursive</w:t>
      </w:r>
      <w:proofErr w:type="spellEnd"/>
      <w:r w:rsidR="00BA2862">
        <w:t xml:space="preserve"> resources? On the other hand, by comparing what happens in this respect in unedited and published articles</w:t>
      </w:r>
      <w:r w:rsidR="005E61C9">
        <w:t>,</w:t>
      </w:r>
      <w:r w:rsidR="00BA2862">
        <w:t xml:space="preserve"> insights can be gained into the </w:t>
      </w:r>
      <w:r w:rsidR="00D179B7">
        <w:t>difference between ELF writing and the standard set by published texts: what features distinguish unedited texts from published texts? This may also be related to the rol</w:t>
      </w:r>
      <w:r w:rsidR="00BA2862">
        <w:t>e of literacy brokers</w:t>
      </w:r>
      <w:r>
        <w:t xml:space="preserve"> in the </w:t>
      </w:r>
      <w:r w:rsidR="00BA2862">
        <w:t xml:space="preserve">publishing </w:t>
      </w:r>
      <w:r>
        <w:t>process</w:t>
      </w:r>
      <w:r w:rsidR="00BA2862">
        <w:t>:</w:t>
      </w:r>
      <w:r>
        <w:t xml:space="preserve"> </w:t>
      </w:r>
      <w:r w:rsidR="00BA2862">
        <w:t>w</w:t>
      </w:r>
      <w:r w:rsidR="00A25096">
        <w:t xml:space="preserve">hat </w:t>
      </w:r>
      <w:r w:rsidR="0048240C">
        <w:t xml:space="preserve">could be the </w:t>
      </w:r>
      <w:r w:rsidR="00A25096">
        <w:t xml:space="preserve">impact </w:t>
      </w:r>
      <w:r w:rsidR="0048240C">
        <w:t xml:space="preserve">of literacy brokers on </w:t>
      </w:r>
      <w:r w:rsidR="00A25096">
        <w:t xml:space="preserve">the </w:t>
      </w:r>
      <w:r w:rsidR="0048240C">
        <w:t xml:space="preserve">standard </w:t>
      </w:r>
      <w:r w:rsidR="00A25096">
        <w:t xml:space="preserve">language of </w:t>
      </w:r>
      <w:r w:rsidR="0048240C">
        <w:t xml:space="preserve">published </w:t>
      </w:r>
      <w:r w:rsidR="00A25096">
        <w:t>research genres?</w:t>
      </w:r>
    </w:p>
    <w:p w:rsidR="00DD3C0F" w:rsidRDefault="00511C84" w:rsidP="00DD3C0F">
      <w:pPr>
        <w:spacing w:after="0"/>
        <w:ind w:firstLine="709"/>
      </w:pPr>
      <w:r>
        <w:t>Th</w:t>
      </w:r>
      <w:r w:rsidR="001A5CED">
        <w:t xml:space="preserve">e </w:t>
      </w:r>
      <w:r w:rsidR="004E481C">
        <w:t xml:space="preserve">structure of the chapter is the following. The </w:t>
      </w:r>
      <w:r w:rsidR="001A5CED">
        <w:t xml:space="preserve">next section presents the </w:t>
      </w:r>
      <w:r w:rsidR="005A3BAD">
        <w:t xml:space="preserve">background to the study and the key assumptions as to academic discourse. Section 3 presents the </w:t>
      </w:r>
      <w:r w:rsidR="001A5CED">
        <w:t xml:space="preserve">corpora </w:t>
      </w:r>
      <w:r w:rsidR="001A5CED" w:rsidRPr="00E17567">
        <w:t>used</w:t>
      </w:r>
      <w:r w:rsidR="001A5CED">
        <w:t xml:space="preserve"> for </w:t>
      </w:r>
      <w:r w:rsidR="00A94458">
        <w:t>a</w:t>
      </w:r>
      <w:r w:rsidR="001A5CED">
        <w:t xml:space="preserve"> comparative study of unedited texts and published texts, as well as the</w:t>
      </w:r>
      <w:r>
        <w:t xml:space="preserve"> main method</w:t>
      </w:r>
      <w:r w:rsidR="004E481C">
        <w:t>s</w:t>
      </w:r>
      <w:r>
        <w:t xml:space="preserve"> </w:t>
      </w:r>
      <w:r w:rsidR="00DA5550">
        <w:t>chosen</w:t>
      </w:r>
      <w:r>
        <w:t xml:space="preserve"> to develop the analysis </w:t>
      </w:r>
      <w:r w:rsidR="001A5CED">
        <w:t>through</w:t>
      </w:r>
      <w:r>
        <w:t xml:space="preserve"> the study of </w:t>
      </w:r>
      <w:r w:rsidR="001A5CED">
        <w:t>keywords and</w:t>
      </w:r>
      <w:r>
        <w:t xml:space="preserve"> concordances</w:t>
      </w:r>
      <w:r w:rsidR="00FD2DAD">
        <w:t xml:space="preserve">. The analysis </w:t>
      </w:r>
      <w:r w:rsidR="001A5CED">
        <w:t xml:space="preserve">is presented in </w:t>
      </w:r>
      <w:r w:rsidR="00A36559">
        <w:t>S</w:t>
      </w:r>
      <w:r w:rsidR="001A5CED">
        <w:t>ection</w:t>
      </w:r>
      <w:r w:rsidR="005A3BAD">
        <w:t>s 4</w:t>
      </w:r>
      <w:r w:rsidR="00A94458">
        <w:t xml:space="preserve"> and </w:t>
      </w:r>
      <w:r w:rsidR="005A3BAD">
        <w:t>5</w:t>
      </w:r>
      <w:r w:rsidR="001A5CED">
        <w:t xml:space="preserve">, </w:t>
      </w:r>
      <w:r w:rsidR="00FD2DAD">
        <w:t>with a focus on frequency and c</w:t>
      </w:r>
      <w:r w:rsidR="001A5CED">
        <w:t>o-text</w:t>
      </w:r>
      <w:r w:rsidR="00A94458">
        <w:t xml:space="preserve"> of words </w:t>
      </w:r>
      <w:proofErr w:type="spellStart"/>
      <w:r w:rsidR="00A94458">
        <w:t>characteri</w:t>
      </w:r>
      <w:r w:rsidR="00E17567">
        <w:t>s</w:t>
      </w:r>
      <w:r w:rsidR="00A94458">
        <w:t>ing</w:t>
      </w:r>
      <w:proofErr w:type="spellEnd"/>
      <w:r w:rsidR="00A94458">
        <w:t xml:space="preserve"> </w:t>
      </w:r>
      <w:r w:rsidR="005A3BAD">
        <w:t xml:space="preserve">unedited and </w:t>
      </w:r>
      <w:r w:rsidR="00A94458">
        <w:t>edited texts</w:t>
      </w:r>
      <w:r w:rsidR="00FD2DAD">
        <w:t xml:space="preserve">. The results show </w:t>
      </w:r>
      <w:r w:rsidR="001A5CED">
        <w:t xml:space="preserve">that the unedited English in our corpus </w:t>
      </w:r>
      <w:r w:rsidR="005A3BAD">
        <w:t xml:space="preserve">(Section 4) </w:t>
      </w:r>
      <w:r w:rsidR="001A5CED">
        <w:t xml:space="preserve">is </w:t>
      </w:r>
      <w:proofErr w:type="spellStart"/>
      <w:r w:rsidR="00FD2DAD">
        <w:t>characteri</w:t>
      </w:r>
      <w:r w:rsidR="00E17567">
        <w:t>s</w:t>
      </w:r>
      <w:r w:rsidR="00FD2DAD">
        <w:t>ed</w:t>
      </w:r>
      <w:proofErr w:type="spellEnd"/>
      <w:r w:rsidR="00FD2DAD">
        <w:t xml:space="preserve"> by prototypical </w:t>
      </w:r>
      <w:proofErr w:type="spellStart"/>
      <w:r w:rsidR="00BA2862">
        <w:t>evidential</w:t>
      </w:r>
      <w:r w:rsidR="00F21EAD">
        <w:t>s</w:t>
      </w:r>
      <w:proofErr w:type="spellEnd"/>
      <w:r w:rsidR="00BA2862">
        <w:t xml:space="preserve">, </w:t>
      </w:r>
      <w:r w:rsidR="00FD2DAD">
        <w:t xml:space="preserve">reporting verbs and nouns. On the other hand, the </w:t>
      </w:r>
      <w:r w:rsidR="004E481C">
        <w:t xml:space="preserve">edited corpus </w:t>
      </w:r>
      <w:r w:rsidR="00D179B7">
        <w:t xml:space="preserve">is </w:t>
      </w:r>
      <w:proofErr w:type="spellStart"/>
      <w:r w:rsidR="00D179B7">
        <w:t>characteri</w:t>
      </w:r>
      <w:r w:rsidR="005E61C9">
        <w:t>s</w:t>
      </w:r>
      <w:r w:rsidR="00D179B7">
        <w:t>ed</w:t>
      </w:r>
      <w:proofErr w:type="spellEnd"/>
      <w:r w:rsidR="00D179B7">
        <w:t xml:space="preserve"> by</w:t>
      </w:r>
      <w:r w:rsidR="00FD2DAD">
        <w:t xml:space="preserve"> deictic and conjunctive cohesion and </w:t>
      </w:r>
      <w:proofErr w:type="spellStart"/>
      <w:r w:rsidR="00FD2DAD">
        <w:t>epistemics</w:t>
      </w:r>
      <w:proofErr w:type="spellEnd"/>
      <w:r w:rsidR="00D179B7">
        <w:t xml:space="preserve"> </w:t>
      </w:r>
      <w:r w:rsidR="005A3BAD">
        <w:t xml:space="preserve">(Section 5). The final remarks (Section 6) draw some conclusions as to the nature of written ELF and the </w:t>
      </w:r>
      <w:r w:rsidR="00D179B7">
        <w:t xml:space="preserve">potential </w:t>
      </w:r>
      <w:r w:rsidR="005A3BAD">
        <w:t>role of literacy brokers.</w:t>
      </w:r>
    </w:p>
    <w:p w:rsidR="00B86B65" w:rsidRDefault="00B86B65" w:rsidP="004A4ECC"/>
    <w:p w:rsidR="005B6688" w:rsidRDefault="005B6688" w:rsidP="004A4ECC"/>
    <w:p w:rsidR="005A3BAD" w:rsidRDefault="001A5CED" w:rsidP="004A4ECC">
      <w:pPr>
        <w:rPr>
          <w:b/>
        </w:rPr>
      </w:pPr>
      <w:r w:rsidRPr="00BC0807">
        <w:rPr>
          <w:b/>
        </w:rPr>
        <w:t xml:space="preserve">2. </w:t>
      </w:r>
      <w:r w:rsidR="005A3BAD">
        <w:rPr>
          <w:b/>
        </w:rPr>
        <w:t>Background</w:t>
      </w:r>
      <w:r w:rsidR="00D179B7">
        <w:rPr>
          <w:b/>
        </w:rPr>
        <w:t xml:space="preserve">: reflexivity and </w:t>
      </w:r>
      <w:proofErr w:type="spellStart"/>
      <w:r w:rsidR="00D179B7">
        <w:rPr>
          <w:b/>
        </w:rPr>
        <w:t>intertextuality</w:t>
      </w:r>
      <w:proofErr w:type="spellEnd"/>
      <w:r w:rsidR="00D179B7">
        <w:rPr>
          <w:b/>
        </w:rPr>
        <w:t xml:space="preserve"> in academic discourse</w:t>
      </w:r>
    </w:p>
    <w:p w:rsidR="005E61C9" w:rsidRDefault="005E61C9" w:rsidP="008514FD"/>
    <w:p w:rsidR="00DD3C0F" w:rsidRDefault="002D37EB" w:rsidP="00DD3C0F">
      <w:pPr>
        <w:spacing w:after="0"/>
      </w:pPr>
      <w:r w:rsidRPr="00155EC2">
        <w:t xml:space="preserve">Hyland’s work has been extremely influential in academic discourse studies, both in drawing attention to the persuasive nature of academic discourse and in focusing on a writer’s development of an appropriate relationship with readers through </w:t>
      </w:r>
      <w:proofErr w:type="spellStart"/>
      <w:r>
        <w:t>metadiscourse</w:t>
      </w:r>
      <w:proofErr w:type="spellEnd"/>
      <w:r>
        <w:t xml:space="preserve"> (e.g. Hyland, 2005)</w:t>
      </w:r>
      <w:r w:rsidRPr="00155EC2">
        <w:t xml:space="preserve">. His focus on writer’s stance and reader’s engagement contributes to a dialogic view of academic discourse: always presenting and supporting a position, and at the same time projecting the communicative needs and reactions of a potential audience. Readers have a constitutive role in how writers construct their claims, as the recognition of </w:t>
      </w:r>
      <w:r w:rsidRPr="004A4ECC">
        <w:t>alternative</w:t>
      </w:r>
      <w:r w:rsidRPr="00155EC2">
        <w:t xml:space="preserve"> voices is essential to consensus-making in academic argument (see also Hyland</w:t>
      </w:r>
      <w:r>
        <w:t>,</w:t>
      </w:r>
      <w:r w:rsidRPr="00155EC2">
        <w:t xml:space="preserve"> 2014).</w:t>
      </w:r>
    </w:p>
    <w:p w:rsidR="00DD3C0F" w:rsidRDefault="004B036C" w:rsidP="00DD3C0F">
      <w:pPr>
        <w:spacing w:after="0"/>
        <w:ind w:firstLine="708"/>
      </w:pPr>
      <w:r>
        <w:t xml:space="preserve">Hyland’s (2005) model of </w:t>
      </w:r>
      <w:proofErr w:type="spellStart"/>
      <w:r>
        <w:t>metadiscourse</w:t>
      </w:r>
      <w:proofErr w:type="spellEnd"/>
      <w:r>
        <w:t xml:space="preserve"> provides a useful framework for an analysis of the range of phenomena that are collected un</w:t>
      </w:r>
      <w:r w:rsidR="004419DB">
        <w:t>der the heading</w:t>
      </w:r>
      <w:r>
        <w:t>. His</w:t>
      </w:r>
      <w:r w:rsidRPr="00155EC2">
        <w:t xml:space="preserve"> definition of </w:t>
      </w:r>
      <w:proofErr w:type="spellStart"/>
      <w:r w:rsidRPr="00155EC2">
        <w:t>met</w:t>
      </w:r>
      <w:r>
        <w:t>adiscourse</w:t>
      </w:r>
      <w:proofErr w:type="spellEnd"/>
      <w:r w:rsidRPr="00155EC2">
        <w:t xml:space="preserve"> is extensive, thus including a wide range of phe</w:t>
      </w:r>
      <w:r w:rsidR="004B366E">
        <w:t xml:space="preserve">nomena that help us </w:t>
      </w:r>
      <w:proofErr w:type="spellStart"/>
      <w:r w:rsidR="004B366E">
        <w:t>conceptualis</w:t>
      </w:r>
      <w:r w:rsidRPr="00155EC2">
        <w:t>e</w:t>
      </w:r>
      <w:proofErr w:type="spellEnd"/>
      <w:r w:rsidRPr="00155EC2">
        <w:t xml:space="preserve"> the interaction between the writer and the reader through the text, including the writer’s awareness and projection of a potential audience in academic discourse. Under the heading of “interactive </w:t>
      </w:r>
      <w:proofErr w:type="spellStart"/>
      <w:r w:rsidRPr="00155EC2">
        <w:t>metadiscourse</w:t>
      </w:r>
      <w:proofErr w:type="spellEnd"/>
      <w:r w:rsidRPr="00155EC2">
        <w:t xml:space="preserve">” he includes the features used to </w:t>
      </w:r>
      <w:proofErr w:type="spellStart"/>
      <w:r w:rsidRPr="00155EC2">
        <w:t>organi</w:t>
      </w:r>
      <w:r w:rsidR="005B306C">
        <w:t>s</w:t>
      </w:r>
      <w:r w:rsidRPr="00155EC2">
        <w:t>e</w:t>
      </w:r>
      <w:proofErr w:type="spellEnd"/>
      <w:r w:rsidRPr="00155EC2">
        <w:t xml:space="preserve"> propositional information in ways that are likely to be coherent and convincing f</w:t>
      </w:r>
      <w:r>
        <w:t>or the intended audience (2005, p.</w:t>
      </w:r>
      <w:r w:rsidRPr="00155EC2">
        <w:t xml:space="preserve"> 50): transition markers (</w:t>
      </w:r>
      <w:r>
        <w:t xml:space="preserve">e.g. </w:t>
      </w:r>
      <w:r w:rsidRPr="00155EC2">
        <w:rPr>
          <w:i/>
        </w:rPr>
        <w:t>similarly</w:t>
      </w:r>
      <w:r w:rsidRPr="00155EC2">
        <w:t>), frame markers (</w:t>
      </w:r>
      <w:proofErr w:type="spellStart"/>
      <w:r w:rsidRPr="00155EC2">
        <w:t>labelling</w:t>
      </w:r>
      <w:proofErr w:type="spellEnd"/>
      <w:r w:rsidRPr="00155EC2">
        <w:t xml:space="preserve"> discourse act, e.g. </w:t>
      </w:r>
      <w:r w:rsidRPr="00155EC2">
        <w:rPr>
          <w:i/>
        </w:rPr>
        <w:t xml:space="preserve">to </w:t>
      </w:r>
      <w:proofErr w:type="spellStart"/>
      <w:r w:rsidRPr="00155EC2">
        <w:rPr>
          <w:i/>
        </w:rPr>
        <w:t>summari</w:t>
      </w:r>
      <w:r w:rsidR="005B306C">
        <w:rPr>
          <w:i/>
        </w:rPr>
        <w:t>s</w:t>
      </w:r>
      <w:r w:rsidRPr="00155EC2">
        <w:rPr>
          <w:i/>
        </w:rPr>
        <w:t>e</w:t>
      </w:r>
      <w:proofErr w:type="spellEnd"/>
      <w:r w:rsidRPr="00155EC2">
        <w:t xml:space="preserve">), </w:t>
      </w:r>
      <w:proofErr w:type="spellStart"/>
      <w:r w:rsidRPr="00155EC2">
        <w:t>endophoric</w:t>
      </w:r>
      <w:proofErr w:type="spellEnd"/>
      <w:r w:rsidRPr="00155EC2">
        <w:t xml:space="preserve"> markers (</w:t>
      </w:r>
      <w:r w:rsidRPr="00155EC2">
        <w:rPr>
          <w:i/>
        </w:rPr>
        <w:t>see Figure 2</w:t>
      </w:r>
      <w:r w:rsidRPr="00155EC2">
        <w:t xml:space="preserve">), </w:t>
      </w:r>
      <w:proofErr w:type="spellStart"/>
      <w:r w:rsidR="00D179B7">
        <w:t>evidential</w:t>
      </w:r>
      <w:r w:rsidRPr="00155EC2">
        <w:t>s</w:t>
      </w:r>
      <w:proofErr w:type="spellEnd"/>
      <w:r w:rsidRPr="00155EC2">
        <w:t xml:space="preserve"> (</w:t>
      </w:r>
      <w:r w:rsidR="00D179B7">
        <w:t xml:space="preserve">defined as </w:t>
      </w:r>
      <w:r w:rsidRPr="00155EC2">
        <w:t>attribution to sources</w:t>
      </w:r>
      <w:r w:rsidR="00D179B7">
        <w:t xml:space="preserve"> </w:t>
      </w:r>
      <w:r w:rsidR="005B306C" w:rsidRPr="005D4941">
        <w:rPr>
          <w:lang w:eastAsia="es-ES"/>
        </w:rPr>
        <w:t>–</w:t>
      </w:r>
      <w:r w:rsidRPr="004B036C">
        <w:rPr>
          <w:i/>
        </w:rPr>
        <w:t xml:space="preserve"> according to </w:t>
      </w:r>
      <w:r>
        <w:rPr>
          <w:i/>
        </w:rPr>
        <w:t>X</w:t>
      </w:r>
      <w:r w:rsidRPr="000720D2">
        <w:t>,</w:t>
      </w:r>
      <w:r w:rsidRPr="004B036C">
        <w:rPr>
          <w:i/>
        </w:rPr>
        <w:t xml:space="preserve"> Z states</w:t>
      </w:r>
      <w:r w:rsidR="00D179B7">
        <w:rPr>
          <w:i/>
        </w:rPr>
        <w:t xml:space="preserve"> </w:t>
      </w:r>
      <w:r w:rsidR="005B306C" w:rsidRPr="005D4941">
        <w:rPr>
          <w:lang w:eastAsia="es-ES"/>
        </w:rPr>
        <w:t>–</w:t>
      </w:r>
      <w:r w:rsidR="00D179B7">
        <w:rPr>
          <w:i/>
        </w:rPr>
        <w:t xml:space="preserve"> </w:t>
      </w:r>
      <w:r w:rsidR="00D179B7">
        <w:t>, rather than indicating the source of information in general, as in the linguistic literature</w:t>
      </w:r>
      <w:r w:rsidRPr="00155EC2">
        <w:t>) and code glosses (additional explanations</w:t>
      </w:r>
      <w:r>
        <w:t xml:space="preserve">, examples, definitions: </w:t>
      </w:r>
      <w:r w:rsidRPr="004B036C">
        <w:rPr>
          <w:i/>
        </w:rPr>
        <w:t>namely</w:t>
      </w:r>
      <w:r w:rsidRPr="000720D2">
        <w:t>,</w:t>
      </w:r>
      <w:r w:rsidRPr="004B036C">
        <w:rPr>
          <w:i/>
        </w:rPr>
        <w:t xml:space="preserve"> e.g.</w:t>
      </w:r>
      <w:r w:rsidRPr="000720D2">
        <w:t>,</w:t>
      </w:r>
      <w:r w:rsidRPr="004B036C">
        <w:rPr>
          <w:i/>
        </w:rPr>
        <w:t xml:space="preserve"> such as</w:t>
      </w:r>
      <w:r w:rsidRPr="00155EC2">
        <w:t xml:space="preserve">). “Interactional </w:t>
      </w:r>
      <w:proofErr w:type="spellStart"/>
      <w:r w:rsidRPr="00155EC2">
        <w:t>metadiscourse</w:t>
      </w:r>
      <w:proofErr w:type="spellEnd"/>
      <w:r w:rsidRPr="00155EC2">
        <w:t>”, on the other hand, refers to resources that involve readers in negotiating the author’s perspective; these include: hedges and boosters (variously acknowledging or excluding alternative views), attitude markers (indicating the writer’s affective rather epistemic attitude), forms of self-mention and engagement markers (reader pronouns, imperatives and references to shared knowledge</w:t>
      </w:r>
      <w:r>
        <w:t>)</w:t>
      </w:r>
      <w:r w:rsidRPr="00155EC2">
        <w:t>.</w:t>
      </w:r>
      <w:r>
        <w:t xml:space="preserve"> </w:t>
      </w:r>
    </w:p>
    <w:p w:rsidR="00DD3C0F" w:rsidRDefault="004B036C" w:rsidP="00DD3C0F">
      <w:pPr>
        <w:spacing w:after="0"/>
        <w:ind w:firstLine="708"/>
      </w:pPr>
      <w:r>
        <w:t>A</w:t>
      </w:r>
      <w:r w:rsidR="00D179B7">
        <w:t>nother</w:t>
      </w:r>
      <w:r>
        <w:t xml:space="preserve"> key issue of academic discourse that does require specific attention from native and non-native speakers alike is that of textual voices, i.e. the construction of a reliable authorial voice (Hyland &amp; </w:t>
      </w:r>
      <w:proofErr w:type="spellStart"/>
      <w:r>
        <w:t>Sancho-Guinda</w:t>
      </w:r>
      <w:proofErr w:type="spellEnd"/>
      <w:r>
        <w:t>, 2012) and the efficient involvement of other voices, such as the scientific community and the relevant literature.</w:t>
      </w:r>
    </w:p>
    <w:p w:rsidR="00DD3C0F" w:rsidRDefault="004B036C" w:rsidP="00DD3C0F">
      <w:pPr>
        <w:spacing w:after="0"/>
        <w:ind w:firstLine="708"/>
        <w:rPr>
          <w:rFonts w:cstheme="minorHAnsi"/>
        </w:rPr>
      </w:pPr>
      <w:r>
        <w:t>Authorial voice is a manifestation of the writer’s presence in the text not only through the use of self-mention and illocutionary frame</w:t>
      </w:r>
      <w:r w:rsidR="008514FD">
        <w:t xml:space="preserve">s (verbal markers referring to discourse act) (e.g. </w:t>
      </w:r>
      <w:r w:rsidR="008514FD" w:rsidRPr="008514FD">
        <w:rPr>
          <w:i/>
        </w:rPr>
        <w:t>I will argue</w:t>
      </w:r>
      <w:r w:rsidR="008514FD">
        <w:t>),</w:t>
      </w:r>
      <w:r>
        <w:t xml:space="preserve"> but also </w:t>
      </w:r>
      <w:r w:rsidR="008514FD">
        <w:t xml:space="preserve">through expressions of </w:t>
      </w:r>
      <w:r>
        <w:t xml:space="preserve">stance, typically manifested by evaluative language use (e.g. </w:t>
      </w:r>
      <w:r w:rsidRPr="00000027">
        <w:rPr>
          <w:i/>
        </w:rPr>
        <w:t>interesting</w:t>
      </w:r>
      <w:r w:rsidRPr="000720D2">
        <w:t>,</w:t>
      </w:r>
      <w:r w:rsidRPr="00000027">
        <w:rPr>
          <w:i/>
        </w:rPr>
        <w:t xml:space="preserve"> significant</w:t>
      </w:r>
      <w:r>
        <w:t xml:space="preserve">, etc.) and modality. Authorial voice also carries on an ongoing dialogue with the reader (e.g. </w:t>
      </w:r>
      <w:r w:rsidRPr="00000027">
        <w:rPr>
          <w:i/>
        </w:rPr>
        <w:t>you</w:t>
      </w:r>
      <w:r w:rsidRPr="00DA7F8E">
        <w:t>,</w:t>
      </w:r>
      <w:r w:rsidRPr="00000027">
        <w:rPr>
          <w:i/>
        </w:rPr>
        <w:t xml:space="preserve"> consider</w:t>
      </w:r>
      <w:r>
        <w:t xml:space="preserve">) and with the scientific community, prominently but selectively included by reporting other voices. These other voices </w:t>
      </w:r>
      <w:r w:rsidR="005B306C" w:rsidRPr="005D4941">
        <w:rPr>
          <w:lang w:eastAsia="es-ES"/>
        </w:rPr>
        <w:t>–</w:t>
      </w:r>
      <w:r>
        <w:t xml:space="preserve"> the discourse community and specific sources </w:t>
      </w:r>
      <w:r w:rsidR="005B306C" w:rsidRPr="005D4941">
        <w:rPr>
          <w:lang w:eastAsia="es-ES"/>
        </w:rPr>
        <w:t>–</w:t>
      </w:r>
      <w:r>
        <w:t xml:space="preserve"> are significantly reported through the use of </w:t>
      </w:r>
      <w:proofErr w:type="spellStart"/>
      <w:r>
        <w:t>evidentials</w:t>
      </w:r>
      <w:proofErr w:type="spellEnd"/>
      <w:r>
        <w:t xml:space="preserve">, especially reporting verbs (e.g. </w:t>
      </w:r>
      <w:r w:rsidRPr="00000027">
        <w:rPr>
          <w:i/>
        </w:rPr>
        <w:t>claim</w:t>
      </w:r>
      <w:r w:rsidRPr="00DA7F8E">
        <w:t>,</w:t>
      </w:r>
      <w:r w:rsidRPr="00000027">
        <w:rPr>
          <w:i/>
        </w:rPr>
        <w:t xml:space="preserve"> show</w:t>
      </w:r>
      <w:r w:rsidRPr="00DA7F8E">
        <w:t>,</w:t>
      </w:r>
      <w:r w:rsidRPr="00000027">
        <w:rPr>
          <w:i/>
        </w:rPr>
        <w:t xml:space="preserve"> suggest</w:t>
      </w:r>
      <w:r>
        <w:t xml:space="preserve">) and </w:t>
      </w:r>
      <w:proofErr w:type="spellStart"/>
      <w:r>
        <w:t>labelling</w:t>
      </w:r>
      <w:proofErr w:type="spellEnd"/>
      <w:r>
        <w:t xml:space="preserve"> nouns (e.g. </w:t>
      </w:r>
      <w:r w:rsidRPr="00000027">
        <w:rPr>
          <w:i/>
        </w:rPr>
        <w:t>thesis</w:t>
      </w:r>
      <w:r w:rsidRPr="00DA7F8E">
        <w:t>,</w:t>
      </w:r>
      <w:r w:rsidRPr="00000027">
        <w:rPr>
          <w:i/>
        </w:rPr>
        <w:t xml:space="preserve"> proposal</w:t>
      </w:r>
      <w:r>
        <w:t>, etc.).</w:t>
      </w:r>
      <w:r w:rsidRPr="00000027">
        <w:rPr>
          <w:rFonts w:cstheme="minorHAnsi"/>
        </w:rPr>
        <w:t xml:space="preserve"> </w:t>
      </w:r>
    </w:p>
    <w:p w:rsidR="00DD3C0F" w:rsidRDefault="004B036C" w:rsidP="00DD3C0F">
      <w:pPr>
        <w:spacing w:after="0"/>
        <w:ind w:firstLine="708"/>
        <w:rPr>
          <w:b/>
        </w:rPr>
      </w:pPr>
      <w:r>
        <w:rPr>
          <w:rFonts w:cstheme="minorHAnsi"/>
        </w:rPr>
        <w:t xml:space="preserve">The key distinction regarding </w:t>
      </w:r>
      <w:r w:rsidR="00D179B7">
        <w:rPr>
          <w:rFonts w:cstheme="minorHAnsi"/>
        </w:rPr>
        <w:t>other textual voices</w:t>
      </w:r>
      <w:r>
        <w:rPr>
          <w:rFonts w:cstheme="minorHAnsi"/>
        </w:rPr>
        <w:t xml:space="preserve"> is between what Sinclair (1988</w:t>
      </w:r>
      <w:r w:rsidR="00F21EAD">
        <w:rPr>
          <w:rFonts w:cstheme="minorHAnsi"/>
        </w:rPr>
        <w:t>) calls</w:t>
      </w:r>
      <w:r w:rsidRPr="00000027">
        <w:rPr>
          <w:rFonts w:cstheme="minorHAnsi"/>
        </w:rPr>
        <w:t xml:space="preserve"> </w:t>
      </w:r>
      <w:proofErr w:type="spellStart"/>
      <w:r w:rsidRPr="00000027">
        <w:rPr>
          <w:rFonts w:cstheme="minorHAnsi"/>
          <w:i/>
        </w:rPr>
        <w:t>averral</w:t>
      </w:r>
      <w:proofErr w:type="spellEnd"/>
      <w:r w:rsidRPr="00000027">
        <w:rPr>
          <w:rFonts w:cstheme="minorHAnsi"/>
          <w:i/>
        </w:rPr>
        <w:t xml:space="preserve"> </w:t>
      </w:r>
      <w:r w:rsidRPr="00000027">
        <w:rPr>
          <w:rFonts w:cstheme="minorHAnsi"/>
        </w:rPr>
        <w:t xml:space="preserve">and </w:t>
      </w:r>
      <w:r w:rsidRPr="00000027">
        <w:rPr>
          <w:rFonts w:cstheme="minorHAnsi"/>
          <w:i/>
        </w:rPr>
        <w:t>attribution</w:t>
      </w:r>
      <w:r w:rsidRPr="00000027">
        <w:rPr>
          <w:rFonts w:cstheme="minorHAnsi"/>
        </w:rPr>
        <w:t xml:space="preserve">. </w:t>
      </w:r>
      <w:proofErr w:type="spellStart"/>
      <w:r w:rsidRPr="00000027">
        <w:rPr>
          <w:rFonts w:cstheme="minorHAnsi"/>
          <w:i/>
        </w:rPr>
        <w:t>Averral</w:t>
      </w:r>
      <w:proofErr w:type="spellEnd"/>
      <w:r w:rsidRPr="00000027">
        <w:rPr>
          <w:rFonts w:cstheme="minorHAnsi"/>
        </w:rPr>
        <w:t xml:space="preserve"> refers to propositions put forward by the writer, while </w:t>
      </w:r>
      <w:r w:rsidRPr="00000027">
        <w:rPr>
          <w:rFonts w:cstheme="minorHAnsi"/>
          <w:i/>
        </w:rPr>
        <w:t xml:space="preserve">attribution </w:t>
      </w:r>
      <w:r w:rsidRPr="00000027">
        <w:rPr>
          <w:rFonts w:cstheme="minorHAnsi"/>
        </w:rPr>
        <w:t>indicates the case where a proposition is indicated as deriving from a source. A</w:t>
      </w:r>
      <w:r>
        <w:rPr>
          <w:rFonts w:cstheme="minorHAnsi"/>
        </w:rPr>
        <w:t>ttributed</w:t>
      </w:r>
      <w:r w:rsidRPr="00000027">
        <w:rPr>
          <w:rFonts w:cstheme="minorHAnsi"/>
        </w:rPr>
        <w:t xml:space="preserve"> voice, or </w:t>
      </w:r>
      <w:r w:rsidRPr="00000027">
        <w:rPr>
          <w:rFonts w:cstheme="minorHAnsi"/>
          <w:i/>
        </w:rPr>
        <w:t>reported speech</w:t>
      </w:r>
      <w:r w:rsidRPr="00000027">
        <w:rPr>
          <w:rFonts w:cstheme="minorHAnsi"/>
        </w:rPr>
        <w:t>, can be further divided into different categories</w:t>
      </w:r>
      <w:r>
        <w:rPr>
          <w:rFonts w:cstheme="minorHAnsi"/>
        </w:rPr>
        <w:t xml:space="preserve">, including the traditional distinction between direct quotations and indirect reports, but also specific attention to how lexical choice can be used to signal the author’s position as to the quoted </w:t>
      </w:r>
      <w:r w:rsidRPr="00CE728A">
        <w:rPr>
          <w:rFonts w:cstheme="minorHAnsi"/>
        </w:rPr>
        <w:t>text (Thompson</w:t>
      </w:r>
      <w:r>
        <w:rPr>
          <w:rFonts w:cstheme="minorHAnsi"/>
        </w:rPr>
        <w:t>,</w:t>
      </w:r>
      <w:r w:rsidRPr="00CE728A">
        <w:rPr>
          <w:rFonts w:cstheme="minorHAnsi"/>
        </w:rPr>
        <w:t xml:space="preserve"> 1996)</w:t>
      </w:r>
      <w:r>
        <w:rPr>
          <w:rFonts w:cstheme="minorHAnsi"/>
        </w:rPr>
        <w:t>.</w:t>
      </w:r>
    </w:p>
    <w:p w:rsidR="00DD3C0F" w:rsidRDefault="00DD3C0F" w:rsidP="00DD3C0F">
      <w:pPr>
        <w:spacing w:after="0"/>
        <w:rPr>
          <w:b/>
        </w:rPr>
      </w:pPr>
    </w:p>
    <w:p w:rsidR="00DD3C0F" w:rsidRDefault="00DD3C0F" w:rsidP="00DD3C0F">
      <w:pPr>
        <w:spacing w:after="0"/>
        <w:rPr>
          <w:b/>
        </w:rPr>
      </w:pPr>
    </w:p>
    <w:p w:rsidR="00DD3C0F" w:rsidRDefault="005A3BAD" w:rsidP="00DD3C0F">
      <w:pPr>
        <w:spacing w:after="0"/>
        <w:rPr>
          <w:b/>
        </w:rPr>
      </w:pPr>
      <w:r>
        <w:rPr>
          <w:b/>
        </w:rPr>
        <w:t xml:space="preserve">3. </w:t>
      </w:r>
      <w:r w:rsidR="004447AD" w:rsidRPr="00BC0807">
        <w:rPr>
          <w:b/>
        </w:rPr>
        <w:t>Materials and methods</w:t>
      </w:r>
    </w:p>
    <w:p w:rsidR="00DD3C0F" w:rsidRDefault="00DD3C0F" w:rsidP="00DD3C0F">
      <w:pPr>
        <w:spacing w:after="0"/>
      </w:pPr>
    </w:p>
    <w:p w:rsidR="00DD3C0F" w:rsidRDefault="000600FE" w:rsidP="00DD3C0F">
      <w:pPr>
        <w:spacing w:after="0"/>
        <w:rPr>
          <w:spacing w:val="-4"/>
        </w:rPr>
      </w:pPr>
      <w:r>
        <w:t>The</w:t>
      </w:r>
      <w:r w:rsidR="001F7F38">
        <w:t xml:space="preserve"> analysi</w:t>
      </w:r>
      <w:r w:rsidR="005A6A87">
        <w:t xml:space="preserve">s </w:t>
      </w:r>
      <w:r>
        <w:t>is</w:t>
      </w:r>
      <w:r w:rsidR="005A6A87">
        <w:t xml:space="preserve"> based on the comparison of two corpora. </w:t>
      </w:r>
      <w:r w:rsidR="00C34497">
        <w:t xml:space="preserve">The </w:t>
      </w:r>
      <w:r w:rsidR="00711641">
        <w:t xml:space="preserve">first one </w:t>
      </w:r>
      <w:r w:rsidR="00C34497">
        <w:t xml:space="preserve">is composed of texts from the </w:t>
      </w:r>
      <w:proofErr w:type="spellStart"/>
      <w:r w:rsidR="00C34497">
        <w:t>SciELF</w:t>
      </w:r>
      <w:proofErr w:type="spellEnd"/>
      <w:r>
        <w:t xml:space="preserve"> corpus</w:t>
      </w:r>
      <w:r w:rsidR="004447AD">
        <w:t>, a collection of articles written by users of English as Lingua Franca for academic discourse in different disciplines.</w:t>
      </w:r>
      <w:r w:rsidR="00E05B6A">
        <w:t xml:space="preserve"> These papers have not undergone a professional proofreading and most of them are final drafts of unpublished manuscripts. </w:t>
      </w:r>
      <w:r w:rsidR="00157A7B">
        <w:t xml:space="preserve">The </w:t>
      </w:r>
      <w:proofErr w:type="spellStart"/>
      <w:r w:rsidR="00157A7B">
        <w:t>SciELF</w:t>
      </w:r>
      <w:proofErr w:type="spellEnd"/>
      <w:r w:rsidR="00157A7B">
        <w:t xml:space="preserve"> corpus is composed by 150 articles, for a total</w:t>
      </w:r>
      <w:r w:rsidR="00ED60C8">
        <w:t xml:space="preserve"> of 759,300 words (</w:t>
      </w:r>
      <w:r w:rsidR="001F7F38">
        <w:t xml:space="preserve">an </w:t>
      </w:r>
      <w:r w:rsidR="00ED60C8">
        <w:t>average of 5,</w:t>
      </w:r>
      <w:r w:rsidR="00157A7B">
        <w:t xml:space="preserve">062 words per article). </w:t>
      </w:r>
      <w:r w:rsidR="00E05B6A">
        <w:t xml:space="preserve">Authors of these papers come </w:t>
      </w:r>
      <w:r w:rsidR="00157A7B">
        <w:t xml:space="preserve">from 10 </w:t>
      </w:r>
      <w:r w:rsidR="00157A7B" w:rsidRPr="00711641">
        <w:rPr>
          <w:spacing w:val="-4"/>
        </w:rPr>
        <w:t>different L1 backgrounds</w:t>
      </w:r>
      <w:r w:rsidR="00FC6393" w:rsidRPr="00711641">
        <w:rPr>
          <w:spacing w:val="-4"/>
        </w:rPr>
        <w:t xml:space="preserve"> </w:t>
      </w:r>
      <w:r>
        <w:rPr>
          <w:spacing w:val="-4"/>
        </w:rPr>
        <w:t>(Finnish, Czech, French, Chinese, Spanish, Russian, Swedish, Italian, Brazilian Portuguese and Romanian).</w:t>
      </w:r>
      <w:r w:rsidR="00DC5C8C">
        <w:rPr>
          <w:rStyle w:val="Rimandonotaapidipagina"/>
          <w:spacing w:val="-4"/>
        </w:rPr>
        <w:footnoteReference w:id="1"/>
      </w:r>
    </w:p>
    <w:p w:rsidR="00DD3C0F" w:rsidRDefault="00E05B6A" w:rsidP="00DD3C0F">
      <w:pPr>
        <w:spacing w:after="0"/>
        <w:ind w:firstLine="708"/>
      </w:pPr>
      <w:r>
        <w:t xml:space="preserve">The </w:t>
      </w:r>
      <w:proofErr w:type="spellStart"/>
      <w:r>
        <w:t>SciELF</w:t>
      </w:r>
      <w:proofErr w:type="spellEnd"/>
      <w:r>
        <w:t xml:space="preserve"> corpus is divided into two main categories: the </w:t>
      </w:r>
      <w:proofErr w:type="spellStart"/>
      <w:r>
        <w:t>Sci</w:t>
      </w:r>
      <w:proofErr w:type="spellEnd"/>
      <w:r>
        <w:t xml:space="preserve"> corpus and the SSH corpus. The first one is composed by 78 articles</w:t>
      </w:r>
      <w:r w:rsidR="007841ED">
        <w:t xml:space="preserve"> from sciences</w:t>
      </w:r>
      <w:r w:rsidR="00D61C93">
        <w:t xml:space="preserve"> (</w:t>
      </w:r>
      <w:proofErr w:type="spellStart"/>
      <w:r w:rsidR="00D61C93">
        <w:t>Sci</w:t>
      </w:r>
      <w:proofErr w:type="spellEnd"/>
      <w:r w:rsidR="00D61C93">
        <w:t>)</w:t>
      </w:r>
      <w:r w:rsidR="007841ED">
        <w:t xml:space="preserve"> and repr</w:t>
      </w:r>
      <w:r w:rsidR="00ED60C8">
        <w:t xml:space="preserve">esents 43% of total, with </w:t>
      </w:r>
      <w:r w:rsidR="00CF25AB">
        <w:t>an</w:t>
      </w:r>
      <w:r w:rsidR="001F7F38">
        <w:t xml:space="preserve"> average of </w:t>
      </w:r>
      <w:r w:rsidR="00ED60C8">
        <w:t>4,</w:t>
      </w:r>
      <w:r w:rsidR="007841ED">
        <w:t xml:space="preserve">185 words per article. The second one is composed by a lower number of articles, 72, from </w:t>
      </w:r>
      <w:r w:rsidR="00CF25AB">
        <w:t xml:space="preserve">the </w:t>
      </w:r>
      <w:r w:rsidR="007841ED">
        <w:t>social sciences and humanities</w:t>
      </w:r>
      <w:r w:rsidR="00D61C93">
        <w:t xml:space="preserve"> (SSH)</w:t>
      </w:r>
      <w:r w:rsidR="00161C8B">
        <w:t xml:space="preserve">. </w:t>
      </w:r>
      <w:r w:rsidR="001F7F38">
        <w:t>These were</w:t>
      </w:r>
      <w:r w:rsidR="00161C8B">
        <w:t xml:space="preserve"> found to be much longer on aver</w:t>
      </w:r>
      <w:r w:rsidR="00ED60C8">
        <w:t xml:space="preserve">age than the </w:t>
      </w:r>
      <w:r w:rsidR="001F7F38">
        <w:t xml:space="preserve">articles in the </w:t>
      </w:r>
      <w:proofErr w:type="spellStart"/>
      <w:r w:rsidR="00ED60C8">
        <w:t>Sci</w:t>
      </w:r>
      <w:proofErr w:type="spellEnd"/>
      <w:r w:rsidR="00ED60C8">
        <w:t xml:space="preserve"> corpus, with 6,</w:t>
      </w:r>
      <w:r w:rsidR="00161C8B">
        <w:t>012 word per article.</w:t>
      </w:r>
      <w:r w:rsidR="00C86C90">
        <w:t xml:space="preserve"> </w:t>
      </w:r>
      <w:r w:rsidR="00161C8B">
        <w:t xml:space="preserve">The articles in </w:t>
      </w:r>
      <w:r w:rsidR="001F7F38">
        <w:t xml:space="preserve">the </w:t>
      </w:r>
      <w:proofErr w:type="spellStart"/>
      <w:r w:rsidR="00161C8B">
        <w:t>Sci</w:t>
      </w:r>
      <w:proofErr w:type="spellEnd"/>
      <w:r w:rsidR="00161C8B">
        <w:t xml:space="preserve"> category are drawn </w:t>
      </w:r>
      <w:r w:rsidR="001F7F38">
        <w:t xml:space="preserve">mostly </w:t>
      </w:r>
      <w:r w:rsidR="00161C8B">
        <w:t xml:space="preserve">from </w:t>
      </w:r>
      <w:r w:rsidR="001F7F38">
        <w:t>the</w:t>
      </w:r>
      <w:r w:rsidR="00022F2F">
        <w:t xml:space="preserve"> Natural Sciences (79%) and M</w:t>
      </w:r>
      <w:r w:rsidR="00161C8B">
        <w:t>edicine (18%)</w:t>
      </w:r>
      <w:r w:rsidR="001F7F38">
        <w:t>;</w:t>
      </w:r>
      <w:r w:rsidR="00161C8B">
        <w:t xml:space="preserve"> those in SSH are drawn from </w:t>
      </w:r>
      <w:r w:rsidR="00022F2F">
        <w:t xml:space="preserve">Social Sciences (45%), Humanities (34%) and </w:t>
      </w:r>
      <w:proofErr w:type="spellStart"/>
      <w:r w:rsidR="00022F2F">
        <w:t>Behavioural</w:t>
      </w:r>
      <w:proofErr w:type="spellEnd"/>
      <w:r w:rsidR="00022F2F">
        <w:t xml:space="preserve"> S</w:t>
      </w:r>
      <w:r w:rsidR="00161C8B">
        <w:t>ciences (21%).</w:t>
      </w:r>
      <w:r w:rsidR="00431E48">
        <w:t xml:space="preserve"> </w:t>
      </w:r>
    </w:p>
    <w:p w:rsidR="00DD3C0F" w:rsidRDefault="00C86C90" w:rsidP="00DD3C0F">
      <w:pPr>
        <w:spacing w:after="0"/>
        <w:ind w:firstLine="708"/>
      </w:pPr>
      <w:r>
        <w:t xml:space="preserve">The present study is based </w:t>
      </w:r>
      <w:r w:rsidR="00ED60C8">
        <w:t xml:space="preserve">on a </w:t>
      </w:r>
      <w:r w:rsidR="001F7F38">
        <w:t xml:space="preserve">small </w:t>
      </w:r>
      <w:proofErr w:type="spellStart"/>
      <w:r w:rsidR="00ED60C8">
        <w:t>subcorpus</w:t>
      </w:r>
      <w:proofErr w:type="spellEnd"/>
      <w:r w:rsidR="00ED60C8">
        <w:t xml:space="preserve"> of the </w:t>
      </w:r>
      <w:proofErr w:type="spellStart"/>
      <w:r w:rsidR="00ED60C8">
        <w:t>SciELF</w:t>
      </w:r>
      <w:proofErr w:type="spellEnd"/>
      <w:r w:rsidR="00ED60C8">
        <w:t xml:space="preserve">, collected from articles in </w:t>
      </w:r>
      <w:r>
        <w:t>the field of Economics</w:t>
      </w:r>
      <w:r w:rsidR="00ED60C8">
        <w:t xml:space="preserve">, for a total of 24 articles and 108,552 words (4,523 average words per article). </w:t>
      </w:r>
      <w:r w:rsidR="00D61C93">
        <w:t xml:space="preserve">It is interesting to notice that the </w:t>
      </w:r>
      <w:proofErr w:type="spellStart"/>
      <w:r w:rsidR="00D61C93">
        <w:t>subcorpus</w:t>
      </w:r>
      <w:proofErr w:type="spellEnd"/>
      <w:r w:rsidR="00D61C93">
        <w:t xml:space="preserve"> spans across the two main sections (</w:t>
      </w:r>
      <w:proofErr w:type="spellStart"/>
      <w:r w:rsidR="00D61C93">
        <w:t>Sci</w:t>
      </w:r>
      <w:proofErr w:type="spellEnd"/>
      <w:r w:rsidR="00D61C93">
        <w:t xml:space="preserve">/SSH), as most mathematical areas of economic theory present features of model-based scientific argument. </w:t>
      </w:r>
      <w:r w:rsidR="00A04C21">
        <w:t xml:space="preserve">The economic </w:t>
      </w:r>
      <w:proofErr w:type="spellStart"/>
      <w:r w:rsidR="00A04C21">
        <w:t>subcorp</w:t>
      </w:r>
      <w:r w:rsidR="00047D14">
        <w:t>us</w:t>
      </w:r>
      <w:proofErr w:type="spellEnd"/>
      <w:r w:rsidR="00047D14">
        <w:t xml:space="preserve"> contains 10 articles listed </w:t>
      </w:r>
      <w:r w:rsidR="00A04C21">
        <w:t>as “</w:t>
      </w:r>
      <w:proofErr w:type="spellStart"/>
      <w:r w:rsidR="00A04C21">
        <w:t>Sci</w:t>
      </w:r>
      <w:proofErr w:type="spellEnd"/>
      <w:r w:rsidR="00A04C21">
        <w:t xml:space="preserve">” and 14 listed as “SSH”. </w:t>
      </w:r>
      <w:r w:rsidR="003772FE">
        <w:t xml:space="preserve">In the rest of the present chapter, examples </w:t>
      </w:r>
      <w:r w:rsidR="00010F46">
        <w:t xml:space="preserve">from </w:t>
      </w:r>
      <w:proofErr w:type="spellStart"/>
      <w:r w:rsidR="00010F46">
        <w:t>SciELF</w:t>
      </w:r>
      <w:proofErr w:type="spellEnd"/>
      <w:r w:rsidR="00010F46">
        <w:t xml:space="preserve"> </w:t>
      </w:r>
      <w:r w:rsidR="003772FE">
        <w:t xml:space="preserve">will be identified following the coding used in the </w:t>
      </w:r>
      <w:proofErr w:type="spellStart"/>
      <w:r w:rsidR="003772FE">
        <w:t>SciELF</w:t>
      </w:r>
      <w:proofErr w:type="spellEnd"/>
      <w:r w:rsidR="003772FE">
        <w:t xml:space="preserve"> corpus.</w:t>
      </w:r>
    </w:p>
    <w:p w:rsidR="00DD3C0F" w:rsidRDefault="00ED60C8" w:rsidP="00DD3C0F">
      <w:pPr>
        <w:spacing w:after="0"/>
        <w:ind w:firstLine="708"/>
      </w:pPr>
      <w:r>
        <w:t>The L1s of the authors are mainly Russian, Czech and Romanian, followed by Italian, Finnish, Spanish and Brazilian Portuguese.</w:t>
      </w:r>
      <w:r w:rsidR="00B01EBE">
        <w:t xml:space="preserve"> The data are presented in Table 1.</w:t>
      </w:r>
    </w:p>
    <w:p w:rsidR="00DD3C0F" w:rsidRDefault="00047D14" w:rsidP="00DD3C0F">
      <w:pPr>
        <w:spacing w:after="0" w:line="240" w:lineRule="auto"/>
        <w:rPr>
          <w:b/>
        </w:rPr>
      </w:pPr>
      <w:r w:rsidRPr="0037177C">
        <w:rPr>
          <w:b/>
        </w:rPr>
        <w:t xml:space="preserve">Table 1. </w:t>
      </w:r>
      <w:proofErr w:type="spellStart"/>
      <w:r w:rsidRPr="0037177C">
        <w:rPr>
          <w:b/>
        </w:rPr>
        <w:t>Sci</w:t>
      </w:r>
      <w:r w:rsidR="001530A6">
        <w:rPr>
          <w:b/>
        </w:rPr>
        <w:t>ELF</w:t>
      </w:r>
      <w:proofErr w:type="spellEnd"/>
      <w:r w:rsidR="00D179B7">
        <w:rPr>
          <w:b/>
        </w:rPr>
        <w:t>-</w:t>
      </w:r>
      <w:r w:rsidRPr="0037177C">
        <w:rPr>
          <w:b/>
        </w:rPr>
        <w:t>Economics</w:t>
      </w:r>
      <w:r w:rsidR="00E02CFC">
        <w:rPr>
          <w:b/>
        </w:rPr>
        <w:t xml:space="preserve">: </w:t>
      </w:r>
      <w:r w:rsidR="00E02CFC" w:rsidRPr="00175668">
        <w:rPr>
          <w:rFonts w:eastAsia="Times New Roman"/>
          <w:b/>
          <w:lang w:eastAsia="it-IT"/>
        </w:rPr>
        <w:t xml:space="preserve">Overview of </w:t>
      </w:r>
      <w:r w:rsidR="00E02CFC">
        <w:rPr>
          <w:rFonts w:eastAsia="Times New Roman"/>
          <w:b/>
          <w:lang w:eastAsia="it-IT"/>
        </w:rPr>
        <w:t>the</w:t>
      </w:r>
      <w:r w:rsidR="00E02CFC" w:rsidRPr="00175668">
        <w:rPr>
          <w:rFonts w:eastAsia="Times New Roman"/>
          <w:b/>
          <w:lang w:eastAsia="it-IT"/>
        </w:rPr>
        <w:t xml:space="preserve"> </w:t>
      </w:r>
      <w:proofErr w:type="spellStart"/>
      <w:r w:rsidR="00E02CFC" w:rsidRPr="00175668">
        <w:rPr>
          <w:rFonts w:eastAsia="Times New Roman"/>
          <w:b/>
          <w:lang w:eastAsia="it-IT"/>
        </w:rPr>
        <w:t>subcorpus</w:t>
      </w:r>
      <w:proofErr w:type="spellEnd"/>
      <w:r w:rsidR="00E02CFC" w:rsidRPr="00175668">
        <w:rPr>
          <w:rFonts w:eastAsia="Times New Roman"/>
          <w:b/>
          <w:lang w:eastAsia="it-IT"/>
        </w:rPr>
        <w:t xml:space="preserve"> by author L1</w:t>
      </w:r>
      <w:r w:rsidR="003C7211">
        <w:rPr>
          <w:rFonts w:eastAsia="Times New Roman"/>
          <w:b/>
          <w:lang w:eastAsia="it-IT"/>
        </w:rPr>
        <w:t>.</w:t>
      </w:r>
    </w:p>
    <w:tbl>
      <w:tblPr>
        <w:tblStyle w:val="Grigliatabella"/>
        <w:tblW w:w="5000" w:type="pct"/>
        <w:tblBorders>
          <w:left w:val="none" w:sz="0" w:space="0" w:color="auto"/>
          <w:right w:val="none" w:sz="0" w:space="0" w:color="auto"/>
        </w:tblBorders>
        <w:tblLook w:val="04A0"/>
      </w:tblPr>
      <w:tblGrid>
        <w:gridCol w:w="1519"/>
        <w:gridCol w:w="1517"/>
        <w:gridCol w:w="1517"/>
        <w:gridCol w:w="1517"/>
        <w:gridCol w:w="1516"/>
      </w:tblGrid>
      <w:tr w:rsidR="00B01EBE" w:rsidRPr="00047D14" w:rsidTr="00E02CFC">
        <w:trPr>
          <w:trHeight w:val="787"/>
        </w:trPr>
        <w:tc>
          <w:tcPr>
            <w:tcW w:w="1001" w:type="pct"/>
            <w:tcBorders>
              <w:right w:val="nil"/>
            </w:tcBorders>
            <w:hideMark/>
          </w:tcPr>
          <w:p w:rsidR="00B01EBE" w:rsidRPr="00047D14" w:rsidRDefault="00B01EBE" w:rsidP="00CD53FE">
            <w:pPr>
              <w:spacing w:line="240" w:lineRule="auto"/>
              <w:jc w:val="center"/>
              <w:rPr>
                <w:rFonts w:eastAsia="Times New Roman"/>
                <w:b/>
                <w:lang w:val="it-IT" w:eastAsia="it-IT"/>
              </w:rPr>
            </w:pPr>
            <w:r w:rsidRPr="00047D14">
              <w:rPr>
                <w:rFonts w:eastAsia="Times New Roman"/>
                <w:b/>
                <w:lang w:val="it-IT" w:eastAsia="it-IT"/>
              </w:rPr>
              <w:t>L1</w:t>
            </w:r>
          </w:p>
        </w:tc>
        <w:tc>
          <w:tcPr>
            <w:tcW w:w="1000" w:type="pct"/>
            <w:tcBorders>
              <w:left w:val="nil"/>
              <w:right w:val="nil"/>
            </w:tcBorders>
            <w:hideMark/>
          </w:tcPr>
          <w:p w:rsidR="00B01EBE" w:rsidRPr="00E02CFC" w:rsidRDefault="00E02CFC">
            <w:pPr>
              <w:spacing w:line="240" w:lineRule="auto"/>
              <w:jc w:val="center"/>
              <w:rPr>
                <w:rFonts w:eastAsia="Times New Roman"/>
                <w:b/>
                <w:lang w:eastAsia="it-IT"/>
              </w:rPr>
            </w:pPr>
            <w:r w:rsidRPr="00E02CFC">
              <w:rPr>
                <w:rFonts w:eastAsia="Times New Roman"/>
                <w:b/>
                <w:lang w:eastAsia="it-IT"/>
              </w:rPr>
              <w:t xml:space="preserve">No. </w:t>
            </w:r>
            <w:r w:rsidR="00B01EBE" w:rsidRPr="00E02CFC">
              <w:rPr>
                <w:rFonts w:eastAsia="Times New Roman"/>
                <w:b/>
                <w:lang w:eastAsia="it-IT"/>
              </w:rPr>
              <w:t>articles</w:t>
            </w:r>
          </w:p>
        </w:tc>
        <w:tc>
          <w:tcPr>
            <w:tcW w:w="1000" w:type="pct"/>
            <w:tcBorders>
              <w:left w:val="nil"/>
              <w:right w:val="nil"/>
            </w:tcBorders>
            <w:hideMark/>
          </w:tcPr>
          <w:p w:rsidR="00B01EBE" w:rsidRPr="00E02CFC" w:rsidRDefault="00E02CFC">
            <w:pPr>
              <w:spacing w:line="240" w:lineRule="auto"/>
              <w:jc w:val="center"/>
              <w:rPr>
                <w:rFonts w:eastAsia="Times New Roman"/>
                <w:b/>
                <w:lang w:eastAsia="it-IT"/>
              </w:rPr>
            </w:pPr>
            <w:r>
              <w:rPr>
                <w:rFonts w:eastAsia="Times New Roman"/>
                <w:b/>
                <w:lang w:eastAsia="it-IT"/>
              </w:rPr>
              <w:t xml:space="preserve">No. </w:t>
            </w:r>
            <w:r w:rsidR="00B01EBE" w:rsidRPr="00E02CFC">
              <w:rPr>
                <w:rFonts w:eastAsia="Times New Roman"/>
                <w:b/>
                <w:lang w:eastAsia="it-IT"/>
              </w:rPr>
              <w:t>words</w:t>
            </w:r>
          </w:p>
        </w:tc>
        <w:tc>
          <w:tcPr>
            <w:tcW w:w="1000" w:type="pct"/>
            <w:tcBorders>
              <w:left w:val="nil"/>
              <w:right w:val="nil"/>
            </w:tcBorders>
            <w:hideMark/>
          </w:tcPr>
          <w:p w:rsidR="00B01EBE" w:rsidRPr="00E02CFC" w:rsidRDefault="00B01EBE">
            <w:pPr>
              <w:spacing w:line="240" w:lineRule="auto"/>
              <w:jc w:val="center"/>
              <w:rPr>
                <w:rFonts w:eastAsia="Times New Roman"/>
                <w:b/>
                <w:lang w:eastAsia="it-IT"/>
              </w:rPr>
            </w:pPr>
            <w:r w:rsidRPr="00E02CFC">
              <w:rPr>
                <w:rFonts w:eastAsia="Times New Roman"/>
                <w:b/>
                <w:lang w:eastAsia="it-IT"/>
              </w:rPr>
              <w:t>% of total</w:t>
            </w:r>
          </w:p>
        </w:tc>
        <w:tc>
          <w:tcPr>
            <w:tcW w:w="999" w:type="pct"/>
            <w:tcBorders>
              <w:left w:val="nil"/>
            </w:tcBorders>
            <w:hideMark/>
          </w:tcPr>
          <w:p w:rsidR="00B01EBE" w:rsidRPr="00E02CFC" w:rsidRDefault="00B01EBE">
            <w:pPr>
              <w:spacing w:line="240" w:lineRule="auto"/>
              <w:jc w:val="center"/>
              <w:rPr>
                <w:rFonts w:eastAsia="Times New Roman"/>
                <w:b/>
                <w:lang w:eastAsia="it-IT"/>
              </w:rPr>
            </w:pPr>
            <w:r w:rsidRPr="00E02CFC">
              <w:rPr>
                <w:rFonts w:eastAsia="Times New Roman"/>
                <w:b/>
                <w:lang w:eastAsia="it-IT"/>
              </w:rPr>
              <w:t>words/article</w:t>
            </w:r>
          </w:p>
        </w:tc>
      </w:tr>
      <w:tr w:rsidR="00B01EBE" w:rsidRPr="00047D14" w:rsidTr="00E02CFC">
        <w:trPr>
          <w:trHeight w:val="787"/>
        </w:trPr>
        <w:tc>
          <w:tcPr>
            <w:tcW w:w="1001" w:type="pct"/>
            <w:tcBorders>
              <w:right w:val="nil"/>
            </w:tcBorders>
            <w:hideMark/>
          </w:tcPr>
          <w:p w:rsidR="00B01EBE" w:rsidRPr="00E02CFC" w:rsidRDefault="00B01EBE" w:rsidP="00CD53FE">
            <w:pPr>
              <w:spacing w:line="240" w:lineRule="auto"/>
              <w:jc w:val="center"/>
              <w:textAlignment w:val="bottom"/>
              <w:rPr>
                <w:rFonts w:eastAsia="Times New Roman"/>
                <w:lang w:eastAsia="it-IT"/>
              </w:rPr>
            </w:pPr>
            <w:r w:rsidRPr="00E02CFC">
              <w:rPr>
                <w:rFonts w:eastAsia="Times New Roman"/>
                <w:color w:val="000000"/>
                <w:kern w:val="24"/>
                <w:lang w:eastAsia="it-IT"/>
              </w:rPr>
              <w:t>Russian</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7</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31</w:t>
            </w:r>
            <w:r w:rsidR="00C10257">
              <w:rPr>
                <w:rFonts w:eastAsia="Times New Roman"/>
                <w:color w:val="000000"/>
                <w:kern w:val="24"/>
                <w:lang w:eastAsia="it-IT"/>
              </w:rPr>
              <w:t>,</w:t>
            </w:r>
            <w:r w:rsidRPr="00E02CFC">
              <w:rPr>
                <w:rFonts w:eastAsia="Times New Roman"/>
                <w:color w:val="000000"/>
                <w:kern w:val="24"/>
                <w:lang w:eastAsia="it-IT"/>
              </w:rPr>
              <w:t>084</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29%</w:t>
            </w:r>
          </w:p>
        </w:tc>
        <w:tc>
          <w:tcPr>
            <w:tcW w:w="999" w:type="pct"/>
            <w:tcBorders>
              <w:lef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4</w:t>
            </w:r>
            <w:r w:rsidR="00C10257">
              <w:rPr>
                <w:rFonts w:eastAsia="Times New Roman"/>
                <w:color w:val="000000"/>
                <w:kern w:val="24"/>
                <w:lang w:eastAsia="it-IT"/>
              </w:rPr>
              <w:t>,</w:t>
            </w:r>
            <w:r w:rsidRPr="00E02CFC">
              <w:rPr>
                <w:rFonts w:eastAsia="Times New Roman"/>
                <w:color w:val="000000"/>
                <w:kern w:val="24"/>
                <w:lang w:eastAsia="it-IT"/>
              </w:rPr>
              <w:t>441</w:t>
            </w:r>
          </w:p>
        </w:tc>
      </w:tr>
      <w:tr w:rsidR="00B01EBE" w:rsidRPr="00047D14" w:rsidTr="00E02CFC">
        <w:trPr>
          <w:trHeight w:val="787"/>
        </w:trPr>
        <w:tc>
          <w:tcPr>
            <w:tcW w:w="1001" w:type="pct"/>
            <w:tcBorders>
              <w:right w:val="nil"/>
            </w:tcBorders>
            <w:hideMark/>
          </w:tcPr>
          <w:p w:rsidR="00B01EBE" w:rsidRPr="00E02CFC" w:rsidRDefault="00B01EBE" w:rsidP="00CD53FE">
            <w:pPr>
              <w:spacing w:line="240" w:lineRule="auto"/>
              <w:jc w:val="center"/>
              <w:textAlignment w:val="bottom"/>
              <w:rPr>
                <w:rFonts w:eastAsia="Times New Roman"/>
                <w:lang w:eastAsia="it-IT"/>
              </w:rPr>
            </w:pPr>
            <w:r w:rsidRPr="00E02CFC">
              <w:rPr>
                <w:rFonts w:eastAsia="Times New Roman"/>
                <w:color w:val="000000"/>
                <w:kern w:val="24"/>
                <w:lang w:eastAsia="it-IT"/>
              </w:rPr>
              <w:t>Romanian</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4</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25</w:t>
            </w:r>
            <w:r w:rsidR="00C10257">
              <w:rPr>
                <w:rFonts w:eastAsia="Times New Roman"/>
                <w:color w:val="000000"/>
                <w:kern w:val="24"/>
                <w:lang w:eastAsia="it-IT"/>
              </w:rPr>
              <w:t>,</w:t>
            </w:r>
            <w:r w:rsidRPr="00E02CFC">
              <w:rPr>
                <w:rFonts w:eastAsia="Times New Roman"/>
                <w:color w:val="000000"/>
                <w:kern w:val="24"/>
                <w:lang w:eastAsia="it-IT"/>
              </w:rPr>
              <w:t>197</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23%</w:t>
            </w:r>
          </w:p>
        </w:tc>
        <w:tc>
          <w:tcPr>
            <w:tcW w:w="999" w:type="pct"/>
            <w:tcBorders>
              <w:lef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6</w:t>
            </w:r>
            <w:r w:rsidR="00C10257">
              <w:rPr>
                <w:rFonts w:eastAsia="Times New Roman"/>
                <w:color w:val="000000"/>
                <w:kern w:val="24"/>
                <w:lang w:eastAsia="it-IT"/>
              </w:rPr>
              <w:t>,</w:t>
            </w:r>
            <w:r w:rsidRPr="00E02CFC">
              <w:rPr>
                <w:rFonts w:eastAsia="Times New Roman"/>
                <w:color w:val="000000"/>
                <w:kern w:val="24"/>
                <w:lang w:eastAsia="it-IT"/>
              </w:rPr>
              <w:t>299</w:t>
            </w:r>
          </w:p>
        </w:tc>
      </w:tr>
      <w:tr w:rsidR="00B01EBE" w:rsidRPr="00047D14" w:rsidTr="00E02CFC">
        <w:trPr>
          <w:trHeight w:val="787"/>
        </w:trPr>
        <w:tc>
          <w:tcPr>
            <w:tcW w:w="1001" w:type="pct"/>
            <w:tcBorders>
              <w:right w:val="nil"/>
            </w:tcBorders>
            <w:hideMark/>
          </w:tcPr>
          <w:p w:rsidR="00B01EBE" w:rsidRPr="00E02CFC" w:rsidRDefault="00B01EBE" w:rsidP="00CD53FE">
            <w:pPr>
              <w:spacing w:line="240" w:lineRule="auto"/>
              <w:jc w:val="center"/>
              <w:textAlignment w:val="bottom"/>
              <w:rPr>
                <w:rFonts w:eastAsia="Times New Roman"/>
                <w:lang w:eastAsia="it-IT"/>
              </w:rPr>
            </w:pPr>
            <w:r w:rsidRPr="00E02CFC">
              <w:rPr>
                <w:rFonts w:eastAsia="Times New Roman"/>
                <w:color w:val="000000"/>
                <w:kern w:val="24"/>
                <w:lang w:eastAsia="it-IT"/>
              </w:rPr>
              <w:t>Czech</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6</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20</w:t>
            </w:r>
            <w:r w:rsidR="00C10257">
              <w:rPr>
                <w:rFonts w:eastAsia="Times New Roman"/>
                <w:color w:val="000000"/>
                <w:kern w:val="24"/>
                <w:lang w:eastAsia="it-IT"/>
              </w:rPr>
              <w:t>,</w:t>
            </w:r>
            <w:r w:rsidRPr="00E02CFC">
              <w:rPr>
                <w:rFonts w:eastAsia="Times New Roman"/>
                <w:color w:val="000000"/>
                <w:kern w:val="24"/>
                <w:lang w:eastAsia="it-IT"/>
              </w:rPr>
              <w:t>836</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19%</w:t>
            </w:r>
          </w:p>
        </w:tc>
        <w:tc>
          <w:tcPr>
            <w:tcW w:w="999" w:type="pct"/>
            <w:tcBorders>
              <w:lef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3</w:t>
            </w:r>
            <w:r w:rsidR="00C10257">
              <w:rPr>
                <w:rFonts w:eastAsia="Times New Roman"/>
                <w:color w:val="000000"/>
                <w:kern w:val="24"/>
                <w:lang w:eastAsia="it-IT"/>
              </w:rPr>
              <w:t>,</w:t>
            </w:r>
            <w:r w:rsidRPr="00E02CFC">
              <w:rPr>
                <w:rFonts w:eastAsia="Times New Roman"/>
                <w:color w:val="000000"/>
                <w:kern w:val="24"/>
                <w:lang w:eastAsia="it-IT"/>
              </w:rPr>
              <w:t>473</w:t>
            </w:r>
          </w:p>
        </w:tc>
      </w:tr>
      <w:tr w:rsidR="00B01EBE" w:rsidRPr="00047D14" w:rsidTr="00E02CFC">
        <w:trPr>
          <w:trHeight w:val="787"/>
        </w:trPr>
        <w:tc>
          <w:tcPr>
            <w:tcW w:w="1001" w:type="pct"/>
            <w:tcBorders>
              <w:right w:val="nil"/>
            </w:tcBorders>
            <w:hideMark/>
          </w:tcPr>
          <w:p w:rsidR="00B01EBE" w:rsidRPr="00E02CFC" w:rsidRDefault="00B01EBE" w:rsidP="00CD53FE">
            <w:pPr>
              <w:spacing w:line="240" w:lineRule="auto"/>
              <w:jc w:val="center"/>
              <w:textAlignment w:val="bottom"/>
              <w:rPr>
                <w:rFonts w:eastAsia="Times New Roman"/>
                <w:lang w:eastAsia="it-IT"/>
              </w:rPr>
            </w:pPr>
            <w:r w:rsidRPr="00E02CFC">
              <w:rPr>
                <w:rFonts w:eastAsia="Times New Roman"/>
                <w:color w:val="000000"/>
                <w:kern w:val="24"/>
                <w:lang w:eastAsia="it-IT"/>
              </w:rPr>
              <w:t>Italian</w:t>
            </w:r>
          </w:p>
        </w:tc>
        <w:tc>
          <w:tcPr>
            <w:tcW w:w="1000" w:type="pct"/>
            <w:tcBorders>
              <w:left w:val="nil"/>
              <w:right w:val="nil"/>
            </w:tcBorders>
            <w:hideMark/>
          </w:tcPr>
          <w:p w:rsidR="00B01EBE" w:rsidRPr="00E02CFC" w:rsidRDefault="00B01EBE">
            <w:pPr>
              <w:spacing w:line="240" w:lineRule="auto"/>
              <w:jc w:val="center"/>
              <w:textAlignment w:val="bottom"/>
              <w:rPr>
                <w:rFonts w:eastAsia="Times New Roman"/>
                <w:lang w:eastAsia="it-IT"/>
              </w:rPr>
            </w:pPr>
            <w:r w:rsidRPr="00E02CFC">
              <w:rPr>
                <w:rFonts w:eastAsia="Times New Roman"/>
                <w:color w:val="000000"/>
                <w:kern w:val="24"/>
                <w:lang w:eastAsia="it-IT"/>
              </w:rPr>
              <w:t>3</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E02CFC">
              <w:rPr>
                <w:rFonts w:eastAsia="Times New Roman"/>
                <w:color w:val="000000"/>
                <w:kern w:val="24"/>
                <w:lang w:eastAsia="it-IT"/>
              </w:rPr>
              <w:t>13</w:t>
            </w:r>
            <w:r w:rsidR="00C10257">
              <w:rPr>
                <w:rFonts w:eastAsia="Times New Roman"/>
                <w:color w:val="000000"/>
                <w:kern w:val="24"/>
                <w:lang w:eastAsia="it-IT"/>
              </w:rPr>
              <w:t>,</w:t>
            </w:r>
            <w:r w:rsidRPr="00E02CFC">
              <w:rPr>
                <w:rFonts w:eastAsia="Times New Roman"/>
                <w:color w:val="000000"/>
                <w:kern w:val="24"/>
                <w:lang w:eastAsia="it-IT"/>
              </w:rPr>
              <w:t>61</w:t>
            </w:r>
            <w:r w:rsidRPr="00047D14">
              <w:rPr>
                <w:rFonts w:eastAsia="Times New Roman"/>
                <w:color w:val="000000"/>
                <w:kern w:val="24"/>
                <w:lang w:val="it-IT" w:eastAsia="it-IT"/>
              </w:rPr>
              <w:t>2</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13%</w:t>
            </w:r>
          </w:p>
        </w:tc>
        <w:tc>
          <w:tcPr>
            <w:tcW w:w="999" w:type="pct"/>
            <w:tcBorders>
              <w:lef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4</w:t>
            </w:r>
            <w:r w:rsidR="00C10257">
              <w:rPr>
                <w:rFonts w:eastAsia="Times New Roman"/>
                <w:color w:val="000000"/>
                <w:kern w:val="24"/>
                <w:lang w:val="it-IT" w:eastAsia="it-IT"/>
              </w:rPr>
              <w:t>,</w:t>
            </w:r>
            <w:r w:rsidRPr="00047D14">
              <w:rPr>
                <w:rFonts w:eastAsia="Times New Roman"/>
                <w:color w:val="000000"/>
                <w:kern w:val="24"/>
                <w:lang w:val="it-IT" w:eastAsia="it-IT"/>
              </w:rPr>
              <w:t>537</w:t>
            </w:r>
          </w:p>
        </w:tc>
      </w:tr>
      <w:tr w:rsidR="00B01EBE" w:rsidRPr="00047D14" w:rsidTr="00E02CFC">
        <w:trPr>
          <w:trHeight w:val="787"/>
        </w:trPr>
        <w:tc>
          <w:tcPr>
            <w:tcW w:w="1001" w:type="pct"/>
            <w:tcBorders>
              <w:right w:val="nil"/>
            </w:tcBorders>
            <w:hideMark/>
          </w:tcPr>
          <w:p w:rsidR="00B01EBE" w:rsidRPr="00047D14" w:rsidRDefault="00B01EBE" w:rsidP="00CD53FE">
            <w:pPr>
              <w:spacing w:line="240" w:lineRule="auto"/>
              <w:jc w:val="center"/>
              <w:textAlignment w:val="bottom"/>
              <w:rPr>
                <w:rFonts w:eastAsia="Times New Roman"/>
                <w:lang w:val="it-IT" w:eastAsia="it-IT"/>
              </w:rPr>
            </w:pPr>
            <w:proofErr w:type="spellStart"/>
            <w:r w:rsidRPr="00047D14">
              <w:rPr>
                <w:rFonts w:eastAsia="Times New Roman"/>
                <w:color w:val="000000"/>
                <w:kern w:val="24"/>
                <w:lang w:val="it-IT" w:eastAsia="it-IT"/>
              </w:rPr>
              <w:t>Finnish</w:t>
            </w:r>
            <w:proofErr w:type="spellEnd"/>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2</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9</w:t>
            </w:r>
            <w:r w:rsidR="00C10257">
              <w:rPr>
                <w:rFonts w:eastAsia="Times New Roman"/>
                <w:color w:val="000000"/>
                <w:kern w:val="24"/>
                <w:lang w:val="it-IT" w:eastAsia="it-IT"/>
              </w:rPr>
              <w:t>,</w:t>
            </w:r>
            <w:r w:rsidRPr="00047D14">
              <w:rPr>
                <w:rFonts w:eastAsia="Times New Roman"/>
                <w:color w:val="000000"/>
                <w:kern w:val="24"/>
                <w:lang w:val="it-IT" w:eastAsia="it-IT"/>
              </w:rPr>
              <w:t>265</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9%</w:t>
            </w:r>
          </w:p>
        </w:tc>
        <w:tc>
          <w:tcPr>
            <w:tcW w:w="999" w:type="pct"/>
            <w:tcBorders>
              <w:lef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4</w:t>
            </w:r>
            <w:r w:rsidR="00C10257">
              <w:rPr>
                <w:rFonts w:eastAsia="Times New Roman"/>
                <w:color w:val="000000"/>
                <w:kern w:val="24"/>
                <w:lang w:val="it-IT" w:eastAsia="it-IT"/>
              </w:rPr>
              <w:t>,</w:t>
            </w:r>
            <w:r w:rsidRPr="00047D14">
              <w:rPr>
                <w:rFonts w:eastAsia="Times New Roman"/>
                <w:color w:val="000000"/>
                <w:kern w:val="24"/>
                <w:lang w:val="it-IT" w:eastAsia="it-IT"/>
              </w:rPr>
              <w:t>633</w:t>
            </w:r>
          </w:p>
        </w:tc>
      </w:tr>
      <w:tr w:rsidR="00B01EBE" w:rsidRPr="00047D14" w:rsidTr="00E02CFC">
        <w:trPr>
          <w:trHeight w:val="787"/>
        </w:trPr>
        <w:tc>
          <w:tcPr>
            <w:tcW w:w="1001" w:type="pct"/>
            <w:tcBorders>
              <w:right w:val="nil"/>
            </w:tcBorders>
            <w:hideMark/>
          </w:tcPr>
          <w:p w:rsidR="00B01EBE" w:rsidRPr="00047D14" w:rsidRDefault="00B01EBE" w:rsidP="00CD53FE">
            <w:pPr>
              <w:spacing w:line="240" w:lineRule="auto"/>
              <w:jc w:val="center"/>
              <w:textAlignment w:val="bottom"/>
              <w:rPr>
                <w:rFonts w:eastAsia="Times New Roman"/>
                <w:lang w:val="it-IT" w:eastAsia="it-IT"/>
              </w:rPr>
            </w:pPr>
            <w:proofErr w:type="spellStart"/>
            <w:r w:rsidRPr="00047D14">
              <w:rPr>
                <w:rFonts w:eastAsia="Times New Roman"/>
                <w:color w:val="000000"/>
                <w:kern w:val="24"/>
                <w:lang w:val="it-IT" w:eastAsia="it-IT"/>
              </w:rPr>
              <w:t>Spanish</w:t>
            </w:r>
            <w:proofErr w:type="spellEnd"/>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1</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5</w:t>
            </w:r>
            <w:r w:rsidR="00C10257">
              <w:rPr>
                <w:rFonts w:eastAsia="Times New Roman"/>
                <w:color w:val="000000"/>
                <w:kern w:val="24"/>
                <w:lang w:val="it-IT" w:eastAsia="it-IT"/>
              </w:rPr>
              <w:t>,</w:t>
            </w:r>
            <w:r w:rsidRPr="00047D14">
              <w:rPr>
                <w:rFonts w:eastAsia="Times New Roman"/>
                <w:color w:val="000000"/>
                <w:kern w:val="24"/>
                <w:lang w:val="it-IT" w:eastAsia="it-IT"/>
              </w:rPr>
              <w:t>633</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5%</w:t>
            </w:r>
          </w:p>
        </w:tc>
        <w:tc>
          <w:tcPr>
            <w:tcW w:w="999" w:type="pct"/>
            <w:tcBorders>
              <w:lef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5</w:t>
            </w:r>
            <w:r w:rsidR="00C10257">
              <w:rPr>
                <w:rFonts w:eastAsia="Times New Roman"/>
                <w:color w:val="000000"/>
                <w:kern w:val="24"/>
                <w:lang w:val="it-IT" w:eastAsia="it-IT"/>
              </w:rPr>
              <w:t>,</w:t>
            </w:r>
            <w:r w:rsidRPr="00047D14">
              <w:rPr>
                <w:rFonts w:eastAsia="Times New Roman"/>
                <w:color w:val="000000"/>
                <w:kern w:val="24"/>
                <w:lang w:val="it-IT" w:eastAsia="it-IT"/>
              </w:rPr>
              <w:t>633</w:t>
            </w:r>
          </w:p>
        </w:tc>
      </w:tr>
      <w:tr w:rsidR="00B01EBE" w:rsidRPr="00047D14" w:rsidTr="00E02CFC">
        <w:trPr>
          <w:trHeight w:val="787"/>
        </w:trPr>
        <w:tc>
          <w:tcPr>
            <w:tcW w:w="1001" w:type="pct"/>
            <w:tcBorders>
              <w:right w:val="nil"/>
            </w:tcBorders>
            <w:hideMark/>
          </w:tcPr>
          <w:p w:rsidR="00B01EBE" w:rsidRPr="00047D14" w:rsidRDefault="00B01EBE" w:rsidP="00CD53FE">
            <w:pPr>
              <w:spacing w:line="240" w:lineRule="auto"/>
              <w:jc w:val="center"/>
              <w:textAlignment w:val="bottom"/>
              <w:rPr>
                <w:rFonts w:eastAsia="Times New Roman"/>
                <w:lang w:val="it-IT" w:eastAsia="it-IT"/>
              </w:rPr>
            </w:pPr>
            <w:proofErr w:type="spellStart"/>
            <w:r w:rsidRPr="00047D14">
              <w:rPr>
                <w:rFonts w:eastAsia="Times New Roman"/>
                <w:color w:val="000000"/>
                <w:kern w:val="24"/>
                <w:lang w:val="it-IT" w:eastAsia="it-IT"/>
              </w:rPr>
              <w:t>Portuguese</w:t>
            </w:r>
            <w:proofErr w:type="spellEnd"/>
            <w:r w:rsidRPr="00047D14">
              <w:rPr>
                <w:rFonts w:eastAsia="Times New Roman"/>
                <w:color w:val="000000"/>
                <w:kern w:val="24"/>
                <w:lang w:val="it-IT" w:eastAsia="it-IT"/>
              </w:rPr>
              <w:t xml:space="preserve"> (</w:t>
            </w:r>
            <w:proofErr w:type="spellStart"/>
            <w:r w:rsidRPr="00047D14">
              <w:rPr>
                <w:rFonts w:eastAsia="Times New Roman"/>
                <w:color w:val="000000"/>
                <w:kern w:val="24"/>
                <w:lang w:val="it-IT" w:eastAsia="it-IT"/>
              </w:rPr>
              <w:t>Brazil</w:t>
            </w:r>
            <w:proofErr w:type="spellEnd"/>
            <w:r w:rsidRPr="00047D14">
              <w:rPr>
                <w:rFonts w:eastAsia="Times New Roman"/>
                <w:color w:val="000000"/>
                <w:kern w:val="24"/>
                <w:lang w:val="it-IT" w:eastAsia="it-IT"/>
              </w:rPr>
              <w:t>)</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1</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2</w:t>
            </w:r>
            <w:r w:rsidR="00C10257">
              <w:rPr>
                <w:rFonts w:eastAsia="Times New Roman"/>
                <w:color w:val="000000"/>
                <w:kern w:val="24"/>
                <w:lang w:val="it-IT" w:eastAsia="it-IT"/>
              </w:rPr>
              <w:t>,</w:t>
            </w:r>
            <w:r w:rsidRPr="00047D14">
              <w:rPr>
                <w:rFonts w:eastAsia="Times New Roman"/>
                <w:color w:val="000000"/>
                <w:kern w:val="24"/>
                <w:lang w:val="it-IT" w:eastAsia="it-IT"/>
              </w:rPr>
              <w:t>925</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3%</w:t>
            </w:r>
          </w:p>
        </w:tc>
        <w:tc>
          <w:tcPr>
            <w:tcW w:w="999" w:type="pct"/>
            <w:tcBorders>
              <w:lef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color w:val="000000"/>
                <w:kern w:val="24"/>
                <w:lang w:val="it-IT" w:eastAsia="it-IT"/>
              </w:rPr>
              <w:t>2</w:t>
            </w:r>
            <w:r w:rsidR="00C10257">
              <w:rPr>
                <w:rFonts w:eastAsia="Times New Roman"/>
                <w:color w:val="000000"/>
                <w:kern w:val="24"/>
                <w:lang w:val="it-IT" w:eastAsia="it-IT"/>
              </w:rPr>
              <w:t>,</w:t>
            </w:r>
            <w:r w:rsidRPr="00047D14">
              <w:rPr>
                <w:rFonts w:eastAsia="Times New Roman"/>
                <w:color w:val="000000"/>
                <w:kern w:val="24"/>
                <w:lang w:val="it-IT" w:eastAsia="it-IT"/>
              </w:rPr>
              <w:t>925</w:t>
            </w:r>
          </w:p>
        </w:tc>
      </w:tr>
      <w:tr w:rsidR="00B01EBE" w:rsidRPr="00047D14" w:rsidTr="00E02CFC">
        <w:trPr>
          <w:trHeight w:val="787"/>
        </w:trPr>
        <w:tc>
          <w:tcPr>
            <w:tcW w:w="1001" w:type="pct"/>
            <w:tcBorders>
              <w:right w:val="nil"/>
            </w:tcBorders>
            <w:hideMark/>
          </w:tcPr>
          <w:p w:rsidR="00B01EBE" w:rsidRPr="00657251" w:rsidRDefault="00B01EBE" w:rsidP="00CD53FE">
            <w:pPr>
              <w:spacing w:after="200" w:line="240" w:lineRule="auto"/>
              <w:jc w:val="center"/>
              <w:rPr>
                <w:rFonts w:eastAsia="Times New Roman"/>
                <w:b/>
                <w:lang w:val="it-IT" w:eastAsia="it-IT"/>
              </w:rPr>
            </w:pP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b/>
                <w:bCs/>
                <w:color w:val="000000"/>
                <w:kern w:val="24"/>
                <w:lang w:val="it-IT" w:eastAsia="it-IT"/>
              </w:rPr>
              <w:t>24</w:t>
            </w:r>
          </w:p>
        </w:tc>
        <w:tc>
          <w:tcPr>
            <w:tcW w:w="1000" w:type="pct"/>
            <w:tcBorders>
              <w:left w:val="nil"/>
              <w:righ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b/>
                <w:bCs/>
                <w:color w:val="000000"/>
                <w:kern w:val="24"/>
                <w:lang w:val="it-IT" w:eastAsia="it-IT"/>
              </w:rPr>
              <w:t>108</w:t>
            </w:r>
            <w:r w:rsidR="00D83E22">
              <w:rPr>
                <w:rFonts w:eastAsia="Times New Roman"/>
                <w:b/>
                <w:bCs/>
                <w:color w:val="000000"/>
                <w:kern w:val="24"/>
                <w:lang w:val="it-IT" w:eastAsia="it-IT"/>
              </w:rPr>
              <w:t>,</w:t>
            </w:r>
            <w:r w:rsidRPr="00047D14">
              <w:rPr>
                <w:rFonts w:eastAsia="Times New Roman"/>
                <w:b/>
                <w:bCs/>
                <w:color w:val="000000"/>
                <w:kern w:val="24"/>
                <w:lang w:val="it-IT" w:eastAsia="it-IT"/>
              </w:rPr>
              <w:t>552</w:t>
            </w:r>
          </w:p>
        </w:tc>
        <w:tc>
          <w:tcPr>
            <w:tcW w:w="1000" w:type="pct"/>
            <w:tcBorders>
              <w:left w:val="nil"/>
              <w:right w:val="nil"/>
            </w:tcBorders>
            <w:hideMark/>
          </w:tcPr>
          <w:p w:rsidR="00B01EBE" w:rsidRPr="00047D14" w:rsidRDefault="00B01EBE">
            <w:pPr>
              <w:spacing w:line="240" w:lineRule="auto"/>
              <w:jc w:val="center"/>
              <w:rPr>
                <w:rFonts w:eastAsia="Times New Roman"/>
                <w:lang w:val="it-IT" w:eastAsia="it-IT"/>
              </w:rPr>
            </w:pPr>
          </w:p>
        </w:tc>
        <w:tc>
          <w:tcPr>
            <w:tcW w:w="999" w:type="pct"/>
            <w:tcBorders>
              <w:left w:val="nil"/>
            </w:tcBorders>
            <w:hideMark/>
          </w:tcPr>
          <w:p w:rsidR="00B01EBE" w:rsidRPr="00047D14" w:rsidRDefault="00B01EBE">
            <w:pPr>
              <w:spacing w:line="240" w:lineRule="auto"/>
              <w:jc w:val="center"/>
              <w:textAlignment w:val="bottom"/>
              <w:rPr>
                <w:rFonts w:eastAsia="Times New Roman"/>
                <w:lang w:val="it-IT" w:eastAsia="it-IT"/>
              </w:rPr>
            </w:pPr>
            <w:r w:rsidRPr="00047D14">
              <w:rPr>
                <w:rFonts w:eastAsia="Times New Roman"/>
                <w:b/>
                <w:bCs/>
                <w:color w:val="000000"/>
                <w:kern w:val="24"/>
                <w:lang w:val="it-IT" w:eastAsia="it-IT"/>
              </w:rPr>
              <w:t>4</w:t>
            </w:r>
            <w:r w:rsidR="00D83E22">
              <w:rPr>
                <w:rFonts w:eastAsia="Times New Roman"/>
                <w:b/>
                <w:bCs/>
                <w:color w:val="000000"/>
                <w:kern w:val="24"/>
                <w:lang w:val="it-IT" w:eastAsia="it-IT"/>
              </w:rPr>
              <w:t>,</w:t>
            </w:r>
            <w:r w:rsidRPr="00047D14">
              <w:rPr>
                <w:rFonts w:eastAsia="Times New Roman"/>
                <w:b/>
                <w:bCs/>
                <w:color w:val="000000"/>
                <w:kern w:val="24"/>
                <w:lang w:val="it-IT" w:eastAsia="it-IT"/>
              </w:rPr>
              <w:t>523</w:t>
            </w:r>
          </w:p>
        </w:tc>
      </w:tr>
    </w:tbl>
    <w:p w:rsidR="00DD3C0F" w:rsidRDefault="00DD3C0F" w:rsidP="00DD3C0F">
      <w:pPr>
        <w:spacing w:after="0"/>
      </w:pPr>
    </w:p>
    <w:p w:rsidR="00DD3C0F" w:rsidRDefault="00ED60C8" w:rsidP="00DD3C0F">
      <w:pPr>
        <w:spacing w:after="0"/>
      </w:pPr>
      <w:r>
        <w:t xml:space="preserve">The </w:t>
      </w:r>
      <w:proofErr w:type="spellStart"/>
      <w:r>
        <w:t>SciELF</w:t>
      </w:r>
      <w:proofErr w:type="spellEnd"/>
      <w:r>
        <w:t xml:space="preserve">-Economics </w:t>
      </w:r>
      <w:r w:rsidR="00C86C90">
        <w:t>corpus was</w:t>
      </w:r>
      <w:r>
        <w:t xml:space="preserve"> contrasted with </w:t>
      </w:r>
      <w:r w:rsidR="00C86C90">
        <w:t>a</w:t>
      </w:r>
      <w:r w:rsidR="00711641">
        <w:t xml:space="preserve"> reference corpus</w:t>
      </w:r>
      <w:r w:rsidR="00C86C90">
        <w:t xml:space="preserve"> </w:t>
      </w:r>
      <w:r w:rsidR="00711641">
        <w:t>composed of published article</w:t>
      </w:r>
      <w:r w:rsidR="00AD3D35">
        <w:t xml:space="preserve">s in </w:t>
      </w:r>
      <w:r w:rsidR="00E17567">
        <w:t>Business and Economics</w:t>
      </w:r>
      <w:r w:rsidR="00711641">
        <w:t xml:space="preserve">. </w:t>
      </w:r>
      <w:r w:rsidR="00C86C90">
        <w:t xml:space="preserve">The reference corpus (5 million words) </w:t>
      </w:r>
      <w:r w:rsidR="00711641">
        <w:t>includes</w:t>
      </w:r>
      <w:r w:rsidR="00E17567">
        <w:t xml:space="preserve"> papers by native and non-native English a</w:t>
      </w:r>
      <w:r w:rsidR="00711641">
        <w:t xml:space="preserve">uthors. The </w:t>
      </w:r>
      <w:r w:rsidR="00C86C90">
        <w:t>reference corpus is thus meant to be representative of published articles, irrespective of the language background of their authors. The contrast between the two corpora is intended to highlight difference</w:t>
      </w:r>
      <w:r w:rsidR="00A25096">
        <w:t>s</w:t>
      </w:r>
      <w:r w:rsidR="00C86C90">
        <w:t xml:space="preserve"> between </w:t>
      </w:r>
      <w:r w:rsidR="001530A6">
        <w:t xml:space="preserve">the </w:t>
      </w:r>
      <w:r w:rsidR="00C86C90">
        <w:t>author’s</w:t>
      </w:r>
      <w:r w:rsidR="001530A6">
        <w:t xml:space="preserve"> final</w:t>
      </w:r>
      <w:r w:rsidR="00C86C90">
        <w:t xml:space="preserve"> versions (“pre-print”) and published versions of papers in </w:t>
      </w:r>
      <w:r w:rsidR="00932171">
        <w:t>B</w:t>
      </w:r>
      <w:r w:rsidR="00A25096">
        <w:t xml:space="preserve">usiness and </w:t>
      </w:r>
      <w:r w:rsidR="00932171">
        <w:t>E</w:t>
      </w:r>
      <w:r w:rsidR="00C86C90">
        <w:t xml:space="preserve">conomics, thus </w:t>
      </w:r>
      <w:r w:rsidR="00D179B7">
        <w:t xml:space="preserve">potentially </w:t>
      </w:r>
      <w:r w:rsidR="00711641">
        <w:t>represent</w:t>
      </w:r>
      <w:r w:rsidR="00A25096">
        <w:t>ing</w:t>
      </w:r>
      <w:r w:rsidR="00711641">
        <w:t xml:space="preserve"> the final result of the activity of liter</w:t>
      </w:r>
      <w:r w:rsidR="00C86C90">
        <w:t xml:space="preserve">acy brokers </w:t>
      </w:r>
      <w:r w:rsidR="00175F39">
        <w:t>(Lillis &amp; Curry</w:t>
      </w:r>
      <w:r w:rsidR="00CE728A">
        <w:t>, 2010</w:t>
      </w:r>
      <w:r w:rsidR="00175F39">
        <w:t xml:space="preserve">) </w:t>
      </w:r>
      <w:r w:rsidR="00C86C90">
        <w:t>and their contribution to</w:t>
      </w:r>
      <w:r w:rsidR="00711641">
        <w:t xml:space="preserve"> </w:t>
      </w:r>
      <w:r w:rsidR="00C86C90">
        <w:t xml:space="preserve">final </w:t>
      </w:r>
      <w:r w:rsidR="00711641">
        <w:t xml:space="preserve">published </w:t>
      </w:r>
      <w:r w:rsidR="00C86C90">
        <w:t>versions</w:t>
      </w:r>
      <w:r w:rsidR="00AD4CFD">
        <w:t xml:space="preserve">. </w:t>
      </w:r>
      <w:r w:rsidR="00010F46" w:rsidRPr="009B3D0F">
        <w:t>Examples from the corpus of published materials will be identified by the title of the journal they were taken from.</w:t>
      </w:r>
      <w:r w:rsidR="00970987" w:rsidRPr="009B3D0F">
        <w:rPr>
          <w:rStyle w:val="Rimandonotaapidipagina"/>
        </w:rPr>
        <w:footnoteReference w:id="2"/>
      </w:r>
    </w:p>
    <w:p w:rsidR="00DD3C0F" w:rsidRDefault="00711641" w:rsidP="00DD3C0F">
      <w:pPr>
        <w:spacing w:after="0"/>
        <w:ind w:firstLine="708"/>
      </w:pPr>
      <w:r>
        <w:t>Th</w:t>
      </w:r>
      <w:r w:rsidR="00642819">
        <w:t xml:space="preserve">e comparison was meant </w:t>
      </w:r>
      <w:r w:rsidR="00A25096">
        <w:t xml:space="preserve">to </w:t>
      </w:r>
      <w:r w:rsidR="00ED60C8">
        <w:t xml:space="preserve">map the </w:t>
      </w:r>
      <w:r>
        <w:t xml:space="preserve">structures </w:t>
      </w:r>
      <w:r w:rsidR="00ED60C8">
        <w:t xml:space="preserve">of ELF </w:t>
      </w:r>
      <w:r w:rsidR="00642819">
        <w:t xml:space="preserve">manifested in the </w:t>
      </w:r>
      <w:proofErr w:type="spellStart"/>
      <w:r w:rsidR="000C31CC">
        <w:t>Sci</w:t>
      </w:r>
      <w:proofErr w:type="spellEnd"/>
      <w:r w:rsidR="000C31CC">
        <w:t xml:space="preserve">-ELF </w:t>
      </w:r>
      <w:proofErr w:type="spellStart"/>
      <w:r w:rsidR="00642819">
        <w:t>subcorpus</w:t>
      </w:r>
      <w:proofErr w:type="spellEnd"/>
      <w:r w:rsidR="00642819">
        <w:t xml:space="preserve"> </w:t>
      </w:r>
      <w:r w:rsidR="00ED60C8">
        <w:t xml:space="preserve">and the range of </w:t>
      </w:r>
      <w:r w:rsidR="00A25096">
        <w:t>features</w:t>
      </w:r>
      <w:r w:rsidR="00ED60C8">
        <w:t xml:space="preserve"> </w:t>
      </w:r>
      <w:r w:rsidR="00642819">
        <w:t xml:space="preserve">potentially </w:t>
      </w:r>
      <w:proofErr w:type="spellStart"/>
      <w:r w:rsidR="00ED60C8">
        <w:t>characteri</w:t>
      </w:r>
      <w:r w:rsidR="004F14A0">
        <w:t>s</w:t>
      </w:r>
      <w:r w:rsidR="00ED60C8">
        <w:t>ing</w:t>
      </w:r>
      <w:proofErr w:type="spellEnd"/>
      <w:r w:rsidR="00ED60C8">
        <w:t xml:space="preserve"> the </w:t>
      </w:r>
      <w:r>
        <w:t xml:space="preserve">process of </w:t>
      </w:r>
      <w:r w:rsidR="00A25096">
        <w:t xml:space="preserve">revision for </w:t>
      </w:r>
      <w:r>
        <w:t>publishing by the language brokers.</w:t>
      </w:r>
    </w:p>
    <w:p w:rsidR="00DD3C0F" w:rsidRDefault="00FD50A4" w:rsidP="00DD3C0F">
      <w:pPr>
        <w:spacing w:after="0"/>
        <w:ind w:firstLine="708"/>
      </w:pPr>
      <w:r>
        <w:t xml:space="preserve">A </w:t>
      </w:r>
      <w:r w:rsidR="00014CA8">
        <w:t xml:space="preserve">preliminary overview </w:t>
      </w:r>
      <w:r w:rsidR="00642819">
        <w:t>of keywords was produced</w:t>
      </w:r>
      <w:r w:rsidR="00014CA8">
        <w:t xml:space="preserve"> using </w:t>
      </w:r>
      <w:proofErr w:type="spellStart"/>
      <w:r w:rsidR="00014CA8" w:rsidRPr="00F21EAD">
        <w:rPr>
          <w:i/>
        </w:rPr>
        <w:t>Word</w:t>
      </w:r>
      <w:r w:rsidR="004F14A0" w:rsidRPr="00F21EAD">
        <w:rPr>
          <w:i/>
        </w:rPr>
        <w:t>S</w:t>
      </w:r>
      <w:r w:rsidR="00014CA8" w:rsidRPr="00F21EAD">
        <w:rPr>
          <w:i/>
        </w:rPr>
        <w:t>mith</w:t>
      </w:r>
      <w:proofErr w:type="spellEnd"/>
      <w:r w:rsidR="00014CA8" w:rsidRPr="00F21EAD">
        <w:rPr>
          <w:i/>
        </w:rPr>
        <w:t xml:space="preserve"> 6</w:t>
      </w:r>
      <w:r w:rsidR="00014CA8">
        <w:t xml:space="preserve"> (Scott</w:t>
      </w:r>
      <w:r w:rsidR="00A02CE0">
        <w:t>,</w:t>
      </w:r>
      <w:r w:rsidR="00014CA8">
        <w:t xml:space="preserve"> 2012).</w:t>
      </w:r>
      <w:r w:rsidR="00642819">
        <w:t xml:space="preserve"> This analysis allowed us</w:t>
      </w:r>
      <w:r w:rsidR="005318F9">
        <w:t xml:space="preserve"> to find the words occurring with unusual frequency in the corpus under investigation as compared to </w:t>
      </w:r>
      <w:r w:rsidR="00800EDC">
        <w:t>their</w:t>
      </w:r>
      <w:r w:rsidR="005318F9">
        <w:t xml:space="preserve"> frequency in a reference corpus. These </w:t>
      </w:r>
      <w:r w:rsidR="00642819">
        <w:t xml:space="preserve">include both </w:t>
      </w:r>
      <w:r w:rsidR="005318F9">
        <w:t xml:space="preserve">positive (overused) and negative </w:t>
      </w:r>
      <w:r w:rsidR="00642819">
        <w:t>key</w:t>
      </w:r>
      <w:r w:rsidR="005318F9">
        <w:t xml:space="preserve">words (underused). </w:t>
      </w:r>
      <w:r w:rsidR="00642819">
        <w:t xml:space="preserve">Our attention was mostly focused on general language items. </w:t>
      </w:r>
      <w:r w:rsidR="005318F9">
        <w:t xml:space="preserve">Starting from this perspective, </w:t>
      </w:r>
      <w:r w:rsidR="00642819">
        <w:t xml:space="preserve">we </w:t>
      </w:r>
      <w:r w:rsidR="000A5A9A">
        <w:t>identif</w:t>
      </w:r>
      <w:r w:rsidR="00D277AD">
        <w:t>ied</w:t>
      </w:r>
      <w:r w:rsidR="000A5A9A">
        <w:t xml:space="preserve"> candidate </w:t>
      </w:r>
      <w:proofErr w:type="spellStart"/>
      <w:r w:rsidR="000A5A9A">
        <w:t>metadiscursive</w:t>
      </w:r>
      <w:proofErr w:type="spellEnd"/>
      <w:r w:rsidR="000A5A9A">
        <w:t xml:space="preserve"> items, especially </w:t>
      </w:r>
      <w:proofErr w:type="spellStart"/>
      <w:r w:rsidR="000A5A9A">
        <w:t>metalinguistic</w:t>
      </w:r>
      <w:proofErr w:type="spellEnd"/>
      <w:r w:rsidR="000A5A9A">
        <w:t xml:space="preserve"> verbs/nouns</w:t>
      </w:r>
      <w:r w:rsidR="00D277AD">
        <w:t xml:space="preserve"> used as </w:t>
      </w:r>
      <w:r w:rsidR="000A5A9A">
        <w:t xml:space="preserve">frame markers (reflexivity) and </w:t>
      </w:r>
      <w:r w:rsidR="00E02CFC">
        <w:t>“</w:t>
      </w:r>
      <w:proofErr w:type="spellStart"/>
      <w:r w:rsidR="00E02CFC">
        <w:t>evidentials</w:t>
      </w:r>
      <w:proofErr w:type="spellEnd"/>
      <w:r w:rsidR="00E02CFC">
        <w:t>”</w:t>
      </w:r>
      <w:r w:rsidR="00711C92">
        <w:t xml:space="preserve"> </w:t>
      </w:r>
      <w:r w:rsidR="00D277AD">
        <w:t>as defined by Hyland (2005)</w:t>
      </w:r>
      <w:r w:rsidR="00E02CFC">
        <w:t>, i.e. expressions introducing citations</w:t>
      </w:r>
      <w:r w:rsidR="00D277AD">
        <w:t xml:space="preserve"> (</w:t>
      </w:r>
      <w:proofErr w:type="spellStart"/>
      <w:r w:rsidR="00D277AD">
        <w:t>intertextuality</w:t>
      </w:r>
      <w:proofErr w:type="spellEnd"/>
      <w:r w:rsidR="00D277AD">
        <w:t>)</w:t>
      </w:r>
      <w:r w:rsidR="000A5A9A">
        <w:t>.</w:t>
      </w:r>
      <w:r w:rsidR="00084569">
        <w:t xml:space="preserve"> Leaving aside all the content words, our focus was not on those keywords that manifest the “</w:t>
      </w:r>
      <w:proofErr w:type="spellStart"/>
      <w:r w:rsidR="00084569">
        <w:t>aboutness</w:t>
      </w:r>
      <w:proofErr w:type="spellEnd"/>
      <w:r w:rsidR="00084569">
        <w:t xml:space="preserve">” of a text, but rather </w:t>
      </w:r>
      <w:r w:rsidR="001F7F38">
        <w:t xml:space="preserve">on </w:t>
      </w:r>
      <w:r w:rsidR="00084569">
        <w:t xml:space="preserve">the </w:t>
      </w:r>
      <w:r w:rsidR="001F7F38">
        <w:t xml:space="preserve">style adopted and </w:t>
      </w:r>
      <w:r w:rsidR="00084569">
        <w:t>the characteristic</w:t>
      </w:r>
      <w:r w:rsidR="001F7F38">
        <w:t>s of the genre, with a view to tracing markers of explicitness (</w:t>
      </w:r>
      <w:proofErr w:type="spellStart"/>
      <w:r w:rsidR="001F7F38">
        <w:t>Mauranen</w:t>
      </w:r>
      <w:proofErr w:type="spellEnd"/>
      <w:r w:rsidR="00932171">
        <w:t>,</w:t>
      </w:r>
      <w:r w:rsidR="001F7F38">
        <w:t xml:space="preserve"> 2012)</w:t>
      </w:r>
      <w:r w:rsidR="00932171">
        <w:t>.</w:t>
      </w:r>
    </w:p>
    <w:p w:rsidR="00DD3C0F" w:rsidRDefault="001F7F38" w:rsidP="00DD3C0F">
      <w:pPr>
        <w:spacing w:after="0"/>
        <w:ind w:firstLine="360"/>
      </w:pPr>
      <w:r>
        <w:t>The analysis was divided into two phases. The f</w:t>
      </w:r>
      <w:r w:rsidR="005660B3">
        <w:t>i</w:t>
      </w:r>
      <w:r>
        <w:t xml:space="preserve">rst </w:t>
      </w:r>
      <w:r w:rsidR="005B7575">
        <w:t xml:space="preserve">phase </w:t>
      </w:r>
      <w:r>
        <w:t xml:space="preserve">explores keywords looking for candidate </w:t>
      </w:r>
      <w:proofErr w:type="spellStart"/>
      <w:r>
        <w:t>met</w:t>
      </w:r>
      <w:r w:rsidR="006A2EBE">
        <w:t>adiscursive</w:t>
      </w:r>
      <w:proofErr w:type="spellEnd"/>
      <w:r w:rsidR="006A2EBE">
        <w:t xml:space="preserve"> items (especially </w:t>
      </w:r>
      <w:proofErr w:type="spellStart"/>
      <w:r w:rsidR="006A2EBE">
        <w:t>me</w:t>
      </w:r>
      <w:r>
        <w:t>talinguistic</w:t>
      </w:r>
      <w:proofErr w:type="spellEnd"/>
      <w:r>
        <w:t xml:space="preserve"> verbs and nouns) focusing on frame markers and </w:t>
      </w:r>
      <w:proofErr w:type="spellStart"/>
      <w:r>
        <w:t>evidentials</w:t>
      </w:r>
      <w:proofErr w:type="spellEnd"/>
      <w:r w:rsidR="005660B3">
        <w:t xml:space="preserve"> (and thus highlighting the role of reflexivity and </w:t>
      </w:r>
      <w:proofErr w:type="spellStart"/>
      <w:r w:rsidR="005660B3">
        <w:t>intertextuality</w:t>
      </w:r>
      <w:proofErr w:type="spellEnd"/>
      <w:r w:rsidR="005660B3">
        <w:t xml:space="preserve"> in academic discourse</w:t>
      </w:r>
      <w:r w:rsidR="00C8268F">
        <w:t>)</w:t>
      </w:r>
      <w:r>
        <w:t xml:space="preserve">. </w:t>
      </w:r>
      <w:r w:rsidR="007D59A7">
        <w:t>The second phase</w:t>
      </w:r>
      <w:r w:rsidR="00A25096">
        <w:t xml:space="preserve"> of the study, based on concordance analysis, </w:t>
      </w:r>
      <w:r w:rsidR="002E4CA8">
        <w:t xml:space="preserve">is </w:t>
      </w:r>
      <w:proofErr w:type="spellStart"/>
      <w:r w:rsidR="00A25096">
        <w:t>centred</w:t>
      </w:r>
      <w:proofErr w:type="spellEnd"/>
      <w:r w:rsidR="00A25096">
        <w:t xml:space="preserve"> on identifying the </w:t>
      </w:r>
      <w:r w:rsidR="007D59A7">
        <w:t>semantic-</w:t>
      </w:r>
      <w:r w:rsidR="00A25096">
        <w:t xml:space="preserve">pragmatic function of the selected </w:t>
      </w:r>
      <w:proofErr w:type="spellStart"/>
      <w:r w:rsidR="00AA0B46">
        <w:t>metadiscursive</w:t>
      </w:r>
      <w:proofErr w:type="spellEnd"/>
      <w:r w:rsidR="00AA0B46">
        <w:t xml:space="preserve"> </w:t>
      </w:r>
      <w:r w:rsidR="00A25096">
        <w:t>items</w:t>
      </w:r>
      <w:r w:rsidR="007D59A7">
        <w:t xml:space="preserve">: </w:t>
      </w:r>
      <w:proofErr w:type="spellStart"/>
      <w:r w:rsidR="007D59A7">
        <w:t>evidential</w:t>
      </w:r>
      <w:r w:rsidR="00D179B7">
        <w:t>s</w:t>
      </w:r>
      <w:proofErr w:type="spellEnd"/>
      <w:r w:rsidR="007D59A7">
        <w:t xml:space="preserve">, </w:t>
      </w:r>
      <w:proofErr w:type="spellStart"/>
      <w:r w:rsidR="007D59A7">
        <w:t>metadiscursive</w:t>
      </w:r>
      <w:proofErr w:type="spellEnd"/>
      <w:r w:rsidR="007D59A7">
        <w:t xml:space="preserve"> verbs and nouns, forms of self-reference etc.</w:t>
      </w:r>
      <w:r w:rsidR="00A25096">
        <w:t xml:space="preserve"> </w:t>
      </w:r>
      <w:r w:rsidR="005660B3">
        <w:t>W</w:t>
      </w:r>
      <w:r w:rsidR="00AA0B46">
        <w:t>e considered</w:t>
      </w:r>
      <w:r w:rsidR="005660B3">
        <w:t>,</w:t>
      </w:r>
      <w:r w:rsidR="00AA0B46">
        <w:t xml:space="preserve"> </w:t>
      </w:r>
      <w:r w:rsidR="005660B3">
        <w:t xml:space="preserve">for example, </w:t>
      </w:r>
      <w:r w:rsidR="00AA0B46">
        <w:t>whether the reference was to</w:t>
      </w:r>
      <w:r w:rsidR="00D20819">
        <w:t xml:space="preserve"> self </w:t>
      </w:r>
      <w:proofErr w:type="spellStart"/>
      <w:r w:rsidR="00D20819">
        <w:t>vs</w:t>
      </w:r>
      <w:proofErr w:type="spellEnd"/>
      <w:r w:rsidR="00D20819">
        <w:t xml:space="preserve"> other, </w:t>
      </w:r>
      <w:r w:rsidR="007D59A7">
        <w:t>and whether this “other</w:t>
      </w:r>
      <w:r w:rsidR="00394D42">
        <w:t>”</w:t>
      </w:r>
      <w:r w:rsidR="007D59A7">
        <w:t xml:space="preserve"> was </w:t>
      </w:r>
      <w:r w:rsidR="00D20819">
        <w:t xml:space="preserve">specified </w:t>
      </w:r>
      <w:r w:rsidR="00394D42">
        <w:t xml:space="preserve">in general or specific terms </w:t>
      </w:r>
      <w:r w:rsidR="00AA0B46">
        <w:t xml:space="preserve">(i.e. </w:t>
      </w:r>
      <w:r w:rsidR="007D59A7">
        <w:t xml:space="preserve">with </w:t>
      </w:r>
      <w:r w:rsidR="00AA0B46">
        <w:t xml:space="preserve">reference to </w:t>
      </w:r>
      <w:r w:rsidR="00394D42">
        <w:t>the whole community or to specific sources</w:t>
      </w:r>
      <w:r w:rsidR="00AA0B46">
        <w:t xml:space="preserve">) </w:t>
      </w:r>
      <w:r w:rsidR="00D20819">
        <w:t xml:space="preserve">or unspecified, </w:t>
      </w:r>
      <w:r w:rsidR="00AA0B46">
        <w:t xml:space="preserve">i.e. </w:t>
      </w:r>
      <w:r w:rsidR="00D20819">
        <w:t xml:space="preserve">general </w:t>
      </w:r>
      <w:r w:rsidR="00AA0B46">
        <w:t xml:space="preserve">inclusive </w:t>
      </w:r>
      <w:r w:rsidR="00D20819">
        <w:t>reference.</w:t>
      </w:r>
      <w:r w:rsidR="00521DDF">
        <w:t xml:space="preserve"> </w:t>
      </w:r>
    </w:p>
    <w:p w:rsidR="00DD3C0F" w:rsidRDefault="00521DDF" w:rsidP="00DD3C0F">
      <w:pPr>
        <w:spacing w:after="0"/>
        <w:ind w:firstLine="360"/>
      </w:pPr>
      <w:r>
        <w:t xml:space="preserve">The results of the analysis of positive and negative keywords </w:t>
      </w:r>
      <w:r w:rsidR="00D179B7">
        <w:t xml:space="preserve">are </w:t>
      </w:r>
      <w:r>
        <w:t>presented separately</w:t>
      </w:r>
      <w:r w:rsidR="00D179B7">
        <w:t>.</w:t>
      </w:r>
      <w:r>
        <w:t xml:space="preserve"> </w:t>
      </w:r>
      <w:r w:rsidR="00D179B7">
        <w:t>P</w:t>
      </w:r>
      <w:r>
        <w:t xml:space="preserve">ositive keywords, significantly more frequent in the </w:t>
      </w:r>
      <w:proofErr w:type="spellStart"/>
      <w:r>
        <w:t>SciELF-Ec</w:t>
      </w:r>
      <w:proofErr w:type="spellEnd"/>
      <w:r>
        <w:t xml:space="preserve"> corpus, can be regarded as typical of non-native unedited text, whereas negative keywords, signifi</w:t>
      </w:r>
      <w:r w:rsidR="005B6688">
        <w:t xml:space="preserve">cantly less frequent in the </w:t>
      </w:r>
      <w:proofErr w:type="spellStart"/>
      <w:r w:rsidR="005B6688">
        <w:t>Sci</w:t>
      </w:r>
      <w:r>
        <w:t>ELF</w:t>
      </w:r>
      <w:proofErr w:type="spellEnd"/>
      <w:r>
        <w:t xml:space="preserve"> corpus, can be regarded as profiling the features of published texts. In both sections, while focusing on one type of text, we </w:t>
      </w:r>
      <w:r w:rsidR="00EC6CF0">
        <w:t xml:space="preserve">use the other for comparison, moving from keyword selection to concordance analysis, to check the </w:t>
      </w:r>
      <w:proofErr w:type="spellStart"/>
      <w:r w:rsidR="00EC6CF0">
        <w:t>metadiscursive</w:t>
      </w:r>
      <w:proofErr w:type="spellEnd"/>
      <w:r w:rsidR="00EC6CF0">
        <w:t xml:space="preserve"> status of the items and to </w:t>
      </w:r>
      <w:proofErr w:type="spellStart"/>
      <w:r w:rsidR="00EC6CF0">
        <w:t>analy</w:t>
      </w:r>
      <w:r w:rsidR="00711C92">
        <w:t>s</w:t>
      </w:r>
      <w:r w:rsidR="00EC6CF0">
        <w:t>e</w:t>
      </w:r>
      <w:proofErr w:type="spellEnd"/>
      <w:r w:rsidR="00EC6CF0">
        <w:t xml:space="preserve"> their context of use.</w:t>
      </w:r>
    </w:p>
    <w:p w:rsidR="00DD3C0F" w:rsidRDefault="00DD3C0F" w:rsidP="00DD3C0F">
      <w:pPr>
        <w:spacing w:after="0"/>
        <w:ind w:firstLine="360"/>
      </w:pPr>
    </w:p>
    <w:p w:rsidR="00DD3C0F" w:rsidRDefault="00DD3C0F" w:rsidP="00DD3C0F">
      <w:pPr>
        <w:spacing w:after="0"/>
        <w:ind w:firstLine="360"/>
      </w:pPr>
    </w:p>
    <w:p w:rsidR="00DD3C0F" w:rsidRDefault="00B364D5" w:rsidP="00DD3C0F">
      <w:pPr>
        <w:spacing w:after="0"/>
        <w:rPr>
          <w:b/>
        </w:rPr>
      </w:pPr>
      <w:r>
        <w:rPr>
          <w:b/>
        </w:rPr>
        <w:t>4</w:t>
      </w:r>
      <w:r w:rsidR="005742E1">
        <w:rPr>
          <w:b/>
        </w:rPr>
        <w:t xml:space="preserve">. </w:t>
      </w:r>
      <w:r w:rsidR="00A9492E" w:rsidRPr="005742E1">
        <w:rPr>
          <w:b/>
        </w:rPr>
        <w:t>Positive keywords: features of unedited text</w:t>
      </w:r>
    </w:p>
    <w:p w:rsidR="00DD3C0F" w:rsidRDefault="00DD3C0F" w:rsidP="00DD3C0F">
      <w:pPr>
        <w:pStyle w:val="Paragrafoelenco"/>
        <w:spacing w:after="0"/>
        <w:rPr>
          <w:b/>
        </w:rPr>
      </w:pPr>
    </w:p>
    <w:p w:rsidR="00DD3C0F" w:rsidRDefault="00B364D5" w:rsidP="00DD3C0F">
      <w:pPr>
        <w:spacing w:after="0"/>
        <w:rPr>
          <w:i/>
        </w:rPr>
      </w:pPr>
      <w:r w:rsidRPr="00DA7F8E">
        <w:rPr>
          <w:i/>
        </w:rPr>
        <w:t>4</w:t>
      </w:r>
      <w:r w:rsidR="005742E1" w:rsidRPr="00DA7F8E">
        <w:rPr>
          <w:i/>
        </w:rPr>
        <w:t>.1</w:t>
      </w:r>
      <w:r w:rsidR="005742E1" w:rsidRPr="005742E1">
        <w:rPr>
          <w:i/>
        </w:rPr>
        <w:t xml:space="preserve"> </w:t>
      </w:r>
      <w:r w:rsidR="00CE74AD" w:rsidRPr="005742E1">
        <w:rPr>
          <w:i/>
        </w:rPr>
        <w:t>Overview</w:t>
      </w:r>
    </w:p>
    <w:p w:rsidR="00DD3C0F" w:rsidRDefault="00DD3C0F" w:rsidP="00DD3C0F">
      <w:pPr>
        <w:spacing w:after="0"/>
      </w:pPr>
    </w:p>
    <w:p w:rsidR="00DD3C0F" w:rsidRDefault="00EE0263" w:rsidP="00DD3C0F">
      <w:pPr>
        <w:spacing w:after="0"/>
      </w:pPr>
      <w:r>
        <w:t xml:space="preserve">The comparison between the </w:t>
      </w:r>
      <w:proofErr w:type="spellStart"/>
      <w:r>
        <w:t>SciELF</w:t>
      </w:r>
      <w:proofErr w:type="spellEnd"/>
      <w:r>
        <w:t xml:space="preserve">-Economics </w:t>
      </w:r>
      <w:r w:rsidR="00EC07A1">
        <w:t>(</w:t>
      </w:r>
      <w:proofErr w:type="spellStart"/>
      <w:r w:rsidR="00EC07A1">
        <w:t>SciELF-Ec</w:t>
      </w:r>
      <w:proofErr w:type="spellEnd"/>
      <w:r w:rsidR="00EC07A1">
        <w:t xml:space="preserve">) </w:t>
      </w:r>
      <w:r>
        <w:t xml:space="preserve">and the Business and Economics corpus of published articles </w:t>
      </w:r>
      <w:r w:rsidR="00EC07A1">
        <w:t xml:space="preserve">(Pub-BE) </w:t>
      </w:r>
      <w:r>
        <w:t xml:space="preserve">starts from the analysis of the positive keywords, with a focus on </w:t>
      </w:r>
      <w:proofErr w:type="spellStart"/>
      <w:r>
        <w:t>intertextuality</w:t>
      </w:r>
      <w:proofErr w:type="spellEnd"/>
      <w:r>
        <w:t xml:space="preserve"> and reflexivity</w:t>
      </w:r>
      <w:r w:rsidR="001E7D87">
        <w:t xml:space="preserve"> in</w:t>
      </w:r>
      <w:r w:rsidR="00CC174B">
        <w:t xml:space="preserve"> unedited texts</w:t>
      </w:r>
      <w:r w:rsidR="001E7D87">
        <w:t>.</w:t>
      </w:r>
    </w:p>
    <w:p w:rsidR="00DD3C0F" w:rsidRDefault="00EE0263" w:rsidP="00DD3C0F">
      <w:pPr>
        <w:spacing w:after="0"/>
        <w:ind w:firstLine="708"/>
      </w:pPr>
      <w:r>
        <w:t xml:space="preserve">The </w:t>
      </w:r>
      <w:r w:rsidR="00AA0B46">
        <w:t xml:space="preserve">most interesting result in the context of </w:t>
      </w:r>
      <w:r>
        <w:t xml:space="preserve">positive </w:t>
      </w:r>
      <w:r w:rsidR="00AA0B46">
        <w:t xml:space="preserve">keywords is the frequency of </w:t>
      </w:r>
      <w:r w:rsidR="002E4CA8">
        <w:rPr>
          <w:i/>
        </w:rPr>
        <w:t>ac</w:t>
      </w:r>
      <w:r w:rsidR="002E4CA8" w:rsidRPr="00AA0B46">
        <w:rPr>
          <w:i/>
        </w:rPr>
        <w:t xml:space="preserve">cording </w:t>
      </w:r>
      <w:r w:rsidRPr="00AA0B46">
        <w:rPr>
          <w:i/>
        </w:rPr>
        <w:t>(to)</w:t>
      </w:r>
      <w:r w:rsidR="00AA0B46">
        <w:t>:</w:t>
      </w:r>
      <w:r>
        <w:t xml:space="preserve"> </w:t>
      </w:r>
      <w:r w:rsidR="00AA0B46">
        <w:t>the word form</w:t>
      </w:r>
      <w:r w:rsidR="003163A7">
        <w:t xml:space="preserve"> </w:t>
      </w:r>
      <w:r w:rsidR="007D59A7">
        <w:t xml:space="preserve">occurs </w:t>
      </w:r>
      <w:r w:rsidR="003163A7">
        <w:t>107 times</w:t>
      </w:r>
      <w:r w:rsidR="00AA0B46">
        <w:t xml:space="preserve">, </w:t>
      </w:r>
      <w:r w:rsidR="00570DEB">
        <w:t>97</w:t>
      </w:r>
      <w:r w:rsidR="00AA0B46">
        <w:t xml:space="preserve"> of them followed by </w:t>
      </w:r>
      <w:r w:rsidR="00AA0B46" w:rsidRPr="00AA0B46">
        <w:rPr>
          <w:i/>
        </w:rPr>
        <w:t>to</w:t>
      </w:r>
      <w:r w:rsidR="00AA0B46">
        <w:t xml:space="preserve">, with a </w:t>
      </w:r>
      <w:proofErr w:type="spellStart"/>
      <w:r w:rsidR="00AA0B46">
        <w:t>normali</w:t>
      </w:r>
      <w:r w:rsidR="00711C92">
        <w:t>s</w:t>
      </w:r>
      <w:r w:rsidR="00AA0B46">
        <w:t>ed</w:t>
      </w:r>
      <w:proofErr w:type="spellEnd"/>
      <w:r w:rsidR="00AA0B46">
        <w:t xml:space="preserve"> frequency of </w:t>
      </w:r>
      <w:r w:rsidR="003163A7">
        <w:t>9</w:t>
      </w:r>
      <w:r w:rsidR="00AA0B46">
        <w:t xml:space="preserve"> occurrences </w:t>
      </w:r>
      <w:proofErr w:type="spellStart"/>
      <w:r w:rsidR="00AA0B46">
        <w:t>pttw</w:t>
      </w:r>
      <w:proofErr w:type="spellEnd"/>
      <w:r w:rsidR="00AA0B46">
        <w:t xml:space="preserve"> (per ten thousand words) as against </w:t>
      </w:r>
      <w:r w:rsidR="003163A7">
        <w:t>3</w:t>
      </w:r>
      <w:r w:rsidR="00A9492E">
        <w:t xml:space="preserve"> </w:t>
      </w:r>
      <w:proofErr w:type="spellStart"/>
      <w:r w:rsidR="00AA0B46">
        <w:t>pttw</w:t>
      </w:r>
      <w:proofErr w:type="spellEnd"/>
      <w:r w:rsidR="00AA0B46">
        <w:t xml:space="preserve"> in the reference corpus</w:t>
      </w:r>
      <w:r w:rsidR="003163A7">
        <w:t xml:space="preserve">. </w:t>
      </w:r>
      <w:r w:rsidR="00A9492E">
        <w:t>Its function is not exclusively evidential, but certainly mostly so</w:t>
      </w:r>
      <w:r w:rsidR="007D59A7">
        <w:t>:</w:t>
      </w:r>
      <w:r w:rsidR="00A9492E">
        <w:t xml:space="preserve"> 93</w:t>
      </w:r>
      <w:r w:rsidR="007D59A7">
        <w:t xml:space="preserve"> occurrences were actually used to</w:t>
      </w:r>
      <w:r w:rsidR="00A9492E">
        <w:t xml:space="preserve"> attribut</w:t>
      </w:r>
      <w:r w:rsidR="007D59A7">
        <w:t>e</w:t>
      </w:r>
      <w:r w:rsidR="00A9492E">
        <w:t xml:space="preserve"> a st</w:t>
      </w:r>
      <w:r w:rsidR="007D59A7">
        <w:t>r</w:t>
      </w:r>
      <w:r w:rsidR="00A9492E">
        <w:t>ing of text to</w:t>
      </w:r>
      <w:r w:rsidR="007D59A7">
        <w:t xml:space="preserve"> a textual voice different from the author’s, including </w:t>
      </w:r>
      <w:r w:rsidR="00A9492E">
        <w:t>flexibly both</w:t>
      </w:r>
      <w:r w:rsidR="007D59A7">
        <w:t xml:space="preserve"> specific</w:t>
      </w:r>
      <w:r w:rsidR="0059117F">
        <w:t xml:space="preserve"> (</w:t>
      </w:r>
      <w:r w:rsidR="0059117F" w:rsidRPr="0059117F">
        <w:rPr>
          <w:i/>
        </w:rPr>
        <w:t>according to Blamey et al.</w:t>
      </w:r>
      <w:r w:rsidR="0059117F">
        <w:t>)</w:t>
      </w:r>
      <w:r w:rsidR="007D59A7">
        <w:t xml:space="preserve"> and general reference</w:t>
      </w:r>
      <w:r w:rsidR="0059117F">
        <w:t xml:space="preserve"> (</w:t>
      </w:r>
      <w:r w:rsidR="0059117F" w:rsidRPr="00394D42">
        <w:rPr>
          <w:i/>
        </w:rPr>
        <w:t>according to psychological research</w:t>
      </w:r>
      <w:r w:rsidR="00394D42">
        <w:t>)</w:t>
      </w:r>
      <w:r w:rsidR="00F21EAD">
        <w:t>. A case of specific reference can be seen in Example 1:</w:t>
      </w:r>
    </w:p>
    <w:p w:rsidR="00DD3C0F" w:rsidRDefault="00DD3C0F" w:rsidP="00DD3C0F">
      <w:pPr>
        <w:spacing w:after="0"/>
        <w:ind w:firstLine="708"/>
      </w:pPr>
    </w:p>
    <w:p w:rsidR="00DD3C0F" w:rsidRDefault="00570DEB" w:rsidP="00DD3C0F">
      <w:pPr>
        <w:pStyle w:val="Paragrafoelenco"/>
        <w:numPr>
          <w:ilvl w:val="0"/>
          <w:numId w:val="5"/>
        </w:numPr>
        <w:spacing w:after="0"/>
        <w:ind w:left="1418" w:hanging="709"/>
      </w:pPr>
      <w:r w:rsidRPr="003815FC">
        <w:rPr>
          <w:i/>
          <w:u w:val="single"/>
        </w:rPr>
        <w:t>Accor</w:t>
      </w:r>
      <w:r w:rsidR="008C7601" w:rsidRPr="003815FC">
        <w:rPr>
          <w:i/>
          <w:u w:val="single"/>
        </w:rPr>
        <w:t>ding to</w:t>
      </w:r>
      <w:r w:rsidR="008C7601" w:rsidRPr="00DA7F8E">
        <w:rPr>
          <w:i/>
        </w:rPr>
        <w:t xml:space="preserve"> </w:t>
      </w:r>
      <w:proofErr w:type="spellStart"/>
      <w:r w:rsidR="008C7601" w:rsidRPr="00DA7F8E">
        <w:rPr>
          <w:i/>
        </w:rPr>
        <w:t>Jiménez</w:t>
      </w:r>
      <w:proofErr w:type="spellEnd"/>
      <w:r w:rsidR="008C7601" w:rsidRPr="00DA7F8E">
        <w:rPr>
          <w:i/>
        </w:rPr>
        <w:t xml:space="preserve">, </w:t>
      </w:r>
      <w:proofErr w:type="spellStart"/>
      <w:r w:rsidR="008C7601" w:rsidRPr="00DA7F8E">
        <w:rPr>
          <w:i/>
        </w:rPr>
        <w:t>Sanz-Vallé</w:t>
      </w:r>
      <w:proofErr w:type="spellEnd"/>
      <w:r w:rsidR="00CE728A" w:rsidRPr="00DA7F8E">
        <w:rPr>
          <w:i/>
        </w:rPr>
        <w:t xml:space="preserve"> </w:t>
      </w:r>
      <w:r w:rsidRPr="00DA7F8E">
        <w:rPr>
          <w:i/>
        </w:rPr>
        <w:t>most of the broad empirical studies on the relation between innovation and performance provide evidence that this relation is positive</w:t>
      </w:r>
      <w:r w:rsidR="00601407">
        <w:t>.</w:t>
      </w:r>
      <w:r w:rsidR="000618D3">
        <w:t xml:space="preserve"> (SSH12)</w:t>
      </w:r>
    </w:p>
    <w:p w:rsidR="000618D3" w:rsidRDefault="000618D3" w:rsidP="000618D3"/>
    <w:p w:rsidR="00D20819" w:rsidRDefault="003163A7" w:rsidP="000618D3">
      <w:r>
        <w:t xml:space="preserve">From a linguistic point of view, it </w:t>
      </w:r>
      <w:r w:rsidR="00A9492E">
        <w:t>is interesting to notice that ELF seems to privilege this particular form of evidential</w:t>
      </w:r>
      <w:r w:rsidR="00F21EAD">
        <w:t xml:space="preserve"> (</w:t>
      </w:r>
      <w:r w:rsidR="00F21EAD" w:rsidRPr="00F21EAD">
        <w:rPr>
          <w:i/>
        </w:rPr>
        <w:t>according to</w:t>
      </w:r>
      <w:r w:rsidR="00F21EAD">
        <w:t>)</w:t>
      </w:r>
      <w:r w:rsidR="00A9492E">
        <w:t xml:space="preserve">, a form which </w:t>
      </w:r>
      <w:r>
        <w:t xml:space="preserve">represents the least interpretative choice – and maybe the most prototypical attributor. </w:t>
      </w:r>
      <w:r w:rsidR="000618D3">
        <w:t>While clearly pointing to a source, the expression does not position the writer as to the quoted author or the quoted text</w:t>
      </w:r>
      <w:r w:rsidR="00824147">
        <w:t>: this reduces the impact of the textual voice of the writer by indicating attribution without expressing the writer’s position</w:t>
      </w:r>
      <w:r w:rsidR="000618D3">
        <w:t>.</w:t>
      </w:r>
      <w:r w:rsidR="00D277AD">
        <w:t xml:space="preserve"> On the </w:t>
      </w:r>
      <w:r w:rsidR="00824147">
        <w:t xml:space="preserve">other </w:t>
      </w:r>
      <w:r w:rsidR="00D277AD">
        <w:t xml:space="preserve">hand, the expression represents the </w:t>
      </w:r>
      <w:r w:rsidR="00F21EAD">
        <w:t xml:space="preserve">most easily identifiable attributor and the </w:t>
      </w:r>
      <w:r w:rsidR="00D277AD">
        <w:t xml:space="preserve">least complex </w:t>
      </w:r>
      <w:proofErr w:type="spellStart"/>
      <w:r w:rsidR="00D277AD">
        <w:t>lexico</w:t>
      </w:r>
      <w:proofErr w:type="spellEnd"/>
      <w:r w:rsidR="00D277AD">
        <w:t xml:space="preserve">-grammatical choice </w:t>
      </w:r>
      <w:r w:rsidR="00824147">
        <w:t>both for the ELF writer and reader</w:t>
      </w:r>
      <w:r w:rsidR="00D277AD">
        <w:t xml:space="preserve">, as it reduces choices at the level of lexical </w:t>
      </w:r>
      <w:r w:rsidR="00F21EAD">
        <w:t>element</w:t>
      </w:r>
      <w:r w:rsidR="00D277AD">
        <w:t xml:space="preserve"> and tense</w:t>
      </w:r>
      <w:r w:rsidR="00824147">
        <w:t>. It is thus an example both of explicitness and of simplification, responding to the need of the cooperative imperative in ELF.</w:t>
      </w:r>
    </w:p>
    <w:p w:rsidR="000618D3" w:rsidRDefault="00AA64EA" w:rsidP="00385FFF">
      <w:pPr>
        <w:ind w:firstLine="708"/>
      </w:pPr>
      <w:r>
        <w:t>Another group of posi</w:t>
      </w:r>
      <w:r w:rsidR="00385FFF">
        <w:t xml:space="preserve">tive </w:t>
      </w:r>
      <w:r w:rsidR="000618D3">
        <w:t xml:space="preserve">key </w:t>
      </w:r>
      <w:r w:rsidR="00385FFF">
        <w:t>words is represented by</w:t>
      </w:r>
      <w:r>
        <w:t xml:space="preserve"> </w:t>
      </w:r>
      <w:r w:rsidR="003772FE">
        <w:t xml:space="preserve">a conspicuous group of potentially </w:t>
      </w:r>
      <w:proofErr w:type="spellStart"/>
      <w:r>
        <w:t>metadiscursive</w:t>
      </w:r>
      <w:proofErr w:type="spellEnd"/>
      <w:r w:rsidR="00D82171">
        <w:t xml:space="preserve"> verbs</w:t>
      </w:r>
      <w:r w:rsidR="000618D3">
        <w:t xml:space="preserve"> and nouns</w:t>
      </w:r>
      <w:r w:rsidR="00E11CC0">
        <w:t>, i.e. expressions that are typically found in frame markers</w:t>
      </w:r>
      <w:r w:rsidR="00F84ABB">
        <w:t xml:space="preserve"> (e.g. </w:t>
      </w:r>
      <w:r w:rsidR="00F84ABB" w:rsidRPr="00F84ABB">
        <w:rPr>
          <w:i/>
        </w:rPr>
        <w:t xml:space="preserve">here we </w:t>
      </w:r>
      <w:proofErr w:type="spellStart"/>
      <w:r w:rsidR="00F84ABB" w:rsidRPr="00F84ABB">
        <w:rPr>
          <w:i/>
        </w:rPr>
        <w:t>analyse</w:t>
      </w:r>
      <w:proofErr w:type="spellEnd"/>
      <w:r w:rsidR="00F84ABB" w:rsidRPr="00B13770">
        <w:t>,</w:t>
      </w:r>
      <w:r w:rsidR="00F84ABB" w:rsidRPr="00F84ABB">
        <w:rPr>
          <w:i/>
        </w:rPr>
        <w:t xml:space="preserve"> we present an analysis</w:t>
      </w:r>
      <w:r w:rsidR="00F84ABB">
        <w:t>)</w:t>
      </w:r>
      <w:r w:rsidR="00385FFF">
        <w:t xml:space="preserve">. The </w:t>
      </w:r>
      <w:r w:rsidR="005660B3">
        <w:t xml:space="preserve">lexical </w:t>
      </w:r>
      <w:r w:rsidR="00385FFF">
        <w:t xml:space="preserve">range </w:t>
      </w:r>
      <w:r w:rsidR="003772FE">
        <w:t>found in the keyword list</w:t>
      </w:r>
      <w:r w:rsidR="005660B3">
        <w:t xml:space="preserve"> </w:t>
      </w:r>
      <w:r w:rsidR="00385FFF">
        <w:t xml:space="preserve">is </w:t>
      </w:r>
      <w:r w:rsidR="00E11CC0">
        <w:t>reasonably</w:t>
      </w:r>
      <w:r w:rsidR="00385FFF">
        <w:t xml:space="preserve"> wide</w:t>
      </w:r>
      <w:r w:rsidR="003772FE">
        <w:t>,</w:t>
      </w:r>
      <w:r w:rsidR="00385FFF">
        <w:t xml:space="preserve"> but some of the verbs </w:t>
      </w:r>
      <w:r w:rsidR="000618D3">
        <w:t xml:space="preserve">and nouns </w:t>
      </w:r>
      <w:r w:rsidR="00385FFF">
        <w:t xml:space="preserve">represent peculiarities of one or few texts. </w:t>
      </w:r>
      <w:r w:rsidR="000618D3">
        <w:t>It was thus decide</w:t>
      </w:r>
      <w:r w:rsidR="0037177C">
        <w:t>d</w:t>
      </w:r>
      <w:r w:rsidR="000618D3">
        <w:t xml:space="preserve"> to limit the analysis to those that occurred in at least 50% of the texts (i.e. 12).</w:t>
      </w:r>
      <w:r w:rsidR="00071711">
        <w:t xml:space="preserve"> </w:t>
      </w:r>
      <w:r w:rsidR="0059117F">
        <w:t xml:space="preserve">The candidate </w:t>
      </w:r>
      <w:proofErr w:type="spellStart"/>
      <w:r w:rsidR="0059117F">
        <w:t>metadiscursive</w:t>
      </w:r>
      <w:proofErr w:type="spellEnd"/>
      <w:r w:rsidR="0059117F">
        <w:t xml:space="preserve"> </w:t>
      </w:r>
      <w:r w:rsidR="00483B80">
        <w:t>items</w:t>
      </w:r>
      <w:r w:rsidR="0059117F">
        <w:t xml:space="preserve"> </w:t>
      </w:r>
      <w:r w:rsidR="000618D3">
        <w:t>occurring</w:t>
      </w:r>
      <w:r w:rsidR="0059117F">
        <w:t xml:space="preserve"> in at least 50% of the texts are listed in </w:t>
      </w:r>
      <w:r w:rsidR="00394D42">
        <w:t>Table 2</w:t>
      </w:r>
      <w:r w:rsidR="0059117F">
        <w:t>, with</w:t>
      </w:r>
      <w:r w:rsidR="000618D3">
        <w:t xml:space="preserve"> their frequency,</w:t>
      </w:r>
      <w:r w:rsidR="0059117F">
        <w:t xml:space="preserve"> </w:t>
      </w:r>
      <w:proofErr w:type="spellStart"/>
      <w:r w:rsidR="0059117F">
        <w:t>normali</w:t>
      </w:r>
      <w:r w:rsidR="007025D8">
        <w:t>s</w:t>
      </w:r>
      <w:r w:rsidR="0059117F">
        <w:t>ed</w:t>
      </w:r>
      <w:proofErr w:type="spellEnd"/>
      <w:r w:rsidR="0059117F">
        <w:t xml:space="preserve"> frequency</w:t>
      </w:r>
      <w:r w:rsidR="00394D42">
        <w:t xml:space="preserve"> (</w:t>
      </w:r>
      <w:proofErr w:type="spellStart"/>
      <w:r w:rsidR="00394D42">
        <w:t>pttw</w:t>
      </w:r>
      <w:proofErr w:type="spellEnd"/>
      <w:r w:rsidR="00394D42">
        <w:t>) and the number of texts they occur in</w:t>
      </w:r>
      <w:r w:rsidR="00483B80">
        <w:t xml:space="preserve">. </w:t>
      </w:r>
    </w:p>
    <w:p w:rsidR="00DD3C0F" w:rsidRDefault="00DD3C0F" w:rsidP="00DD3C0F">
      <w:pPr>
        <w:spacing w:after="0"/>
        <w:ind w:firstLine="708"/>
      </w:pPr>
    </w:p>
    <w:p w:rsidR="00DD3C0F" w:rsidRDefault="0037177C" w:rsidP="00DD3C0F">
      <w:pPr>
        <w:spacing w:after="0"/>
        <w:rPr>
          <w:b/>
        </w:rPr>
      </w:pPr>
      <w:r w:rsidRPr="0037177C">
        <w:rPr>
          <w:b/>
        </w:rPr>
        <w:t xml:space="preserve">Table 2. Selected </w:t>
      </w:r>
      <w:proofErr w:type="spellStart"/>
      <w:r w:rsidRPr="0037177C">
        <w:rPr>
          <w:b/>
        </w:rPr>
        <w:t>metadiscursive</w:t>
      </w:r>
      <w:proofErr w:type="spellEnd"/>
      <w:r w:rsidRPr="0037177C">
        <w:rPr>
          <w:b/>
        </w:rPr>
        <w:t xml:space="preserve"> verbs </w:t>
      </w:r>
      <w:r w:rsidR="00D25550">
        <w:rPr>
          <w:b/>
        </w:rPr>
        <w:t>and nouns</w:t>
      </w:r>
      <w:r w:rsidR="007025D8">
        <w:rPr>
          <w:b/>
        </w:rPr>
        <w:t>.</w:t>
      </w:r>
    </w:p>
    <w:tbl>
      <w:tblPr>
        <w:tblStyle w:val="Grigliatabella"/>
        <w:tblW w:w="7261" w:type="dxa"/>
        <w:tblInd w:w="360" w:type="dxa"/>
        <w:tblBorders>
          <w:left w:val="none" w:sz="0" w:space="0" w:color="auto"/>
          <w:right w:val="none" w:sz="0" w:space="0" w:color="auto"/>
          <w:insideV w:val="none" w:sz="0" w:space="0" w:color="auto"/>
        </w:tblBorders>
        <w:tblLook w:val="04A0"/>
      </w:tblPr>
      <w:tblGrid>
        <w:gridCol w:w="639"/>
        <w:gridCol w:w="1405"/>
        <w:gridCol w:w="1109"/>
        <w:gridCol w:w="572"/>
        <w:gridCol w:w="583"/>
        <w:gridCol w:w="1463"/>
        <w:gridCol w:w="572"/>
        <w:gridCol w:w="918"/>
      </w:tblGrid>
      <w:tr w:rsidR="00351616" w:rsidRPr="00394D42" w:rsidTr="00725AF3">
        <w:tc>
          <w:tcPr>
            <w:tcW w:w="0" w:type="auto"/>
          </w:tcPr>
          <w:p w:rsidR="00394D42" w:rsidRPr="000618D3" w:rsidRDefault="00BC0807" w:rsidP="005B7FB8">
            <w:pPr>
              <w:rPr>
                <w:bCs/>
                <w:sz w:val="20"/>
                <w:szCs w:val="20"/>
              </w:rPr>
            </w:pPr>
            <w:r w:rsidRPr="000618D3">
              <w:rPr>
                <w:bCs/>
                <w:sz w:val="20"/>
                <w:szCs w:val="20"/>
              </w:rPr>
              <w:t>R</w:t>
            </w:r>
            <w:r w:rsidR="00394D42" w:rsidRPr="000618D3">
              <w:rPr>
                <w:bCs/>
                <w:sz w:val="20"/>
                <w:szCs w:val="20"/>
              </w:rPr>
              <w:t>ank</w:t>
            </w:r>
          </w:p>
        </w:tc>
        <w:tc>
          <w:tcPr>
            <w:tcW w:w="0" w:type="auto"/>
          </w:tcPr>
          <w:p w:rsidR="00394D42" w:rsidRPr="000618D3" w:rsidRDefault="00394D42" w:rsidP="00725AF3">
            <w:pPr>
              <w:rPr>
                <w:bCs/>
                <w:sz w:val="20"/>
                <w:szCs w:val="20"/>
              </w:rPr>
            </w:pPr>
            <w:r w:rsidRPr="000618D3">
              <w:rPr>
                <w:bCs/>
                <w:sz w:val="20"/>
                <w:szCs w:val="20"/>
              </w:rPr>
              <w:t>Key word</w:t>
            </w:r>
          </w:p>
        </w:tc>
        <w:tc>
          <w:tcPr>
            <w:tcW w:w="0" w:type="auto"/>
          </w:tcPr>
          <w:p w:rsidR="00394D42" w:rsidRDefault="000618D3">
            <w:pPr>
              <w:rPr>
                <w:bCs/>
                <w:sz w:val="20"/>
                <w:szCs w:val="20"/>
              </w:rPr>
            </w:pPr>
            <w:r w:rsidRPr="000618D3">
              <w:rPr>
                <w:bCs/>
                <w:sz w:val="20"/>
                <w:szCs w:val="20"/>
              </w:rPr>
              <w:t>F</w:t>
            </w:r>
            <w:r w:rsidR="00394D42" w:rsidRPr="000618D3">
              <w:rPr>
                <w:bCs/>
                <w:sz w:val="20"/>
                <w:szCs w:val="20"/>
              </w:rPr>
              <w:t>requency</w:t>
            </w:r>
          </w:p>
          <w:p w:rsidR="00EC07A1" w:rsidRPr="000618D3" w:rsidRDefault="00EC07A1">
            <w:pPr>
              <w:rPr>
                <w:bCs/>
                <w:sz w:val="20"/>
                <w:szCs w:val="20"/>
              </w:rPr>
            </w:pPr>
            <w:r>
              <w:rPr>
                <w:bCs/>
                <w:sz w:val="20"/>
                <w:szCs w:val="20"/>
              </w:rPr>
              <w:t>(</w:t>
            </w:r>
            <w:proofErr w:type="spellStart"/>
            <w:r>
              <w:rPr>
                <w:bCs/>
                <w:sz w:val="20"/>
                <w:szCs w:val="20"/>
              </w:rPr>
              <w:t>SciELF-Ec</w:t>
            </w:r>
            <w:proofErr w:type="spellEnd"/>
            <w:r>
              <w:rPr>
                <w:bCs/>
                <w:sz w:val="20"/>
                <w:szCs w:val="20"/>
              </w:rPr>
              <w:t>)</w:t>
            </w:r>
          </w:p>
        </w:tc>
        <w:tc>
          <w:tcPr>
            <w:tcW w:w="0" w:type="auto"/>
          </w:tcPr>
          <w:p w:rsidR="00394D42" w:rsidRPr="000618D3" w:rsidRDefault="00394D42">
            <w:pPr>
              <w:rPr>
                <w:bCs/>
                <w:sz w:val="20"/>
                <w:szCs w:val="20"/>
              </w:rPr>
            </w:pPr>
            <w:proofErr w:type="spellStart"/>
            <w:r w:rsidRPr="000618D3">
              <w:rPr>
                <w:bCs/>
                <w:sz w:val="20"/>
                <w:szCs w:val="20"/>
              </w:rPr>
              <w:t>pttw</w:t>
            </w:r>
            <w:proofErr w:type="spellEnd"/>
          </w:p>
        </w:tc>
        <w:tc>
          <w:tcPr>
            <w:tcW w:w="0" w:type="auto"/>
          </w:tcPr>
          <w:p w:rsidR="00394D42" w:rsidRPr="000618D3" w:rsidRDefault="000618D3">
            <w:pPr>
              <w:rPr>
                <w:bCs/>
                <w:sz w:val="20"/>
                <w:szCs w:val="20"/>
              </w:rPr>
            </w:pPr>
            <w:r w:rsidRPr="000618D3">
              <w:rPr>
                <w:bCs/>
                <w:sz w:val="20"/>
                <w:szCs w:val="20"/>
              </w:rPr>
              <w:t>Text</w:t>
            </w:r>
          </w:p>
        </w:tc>
        <w:tc>
          <w:tcPr>
            <w:tcW w:w="0" w:type="auto"/>
          </w:tcPr>
          <w:p w:rsidR="00394D42" w:rsidRDefault="00EC07A1">
            <w:pPr>
              <w:rPr>
                <w:bCs/>
                <w:sz w:val="20"/>
                <w:szCs w:val="20"/>
              </w:rPr>
            </w:pPr>
            <w:r>
              <w:rPr>
                <w:bCs/>
                <w:sz w:val="20"/>
                <w:szCs w:val="20"/>
              </w:rPr>
              <w:t>R</w:t>
            </w:r>
            <w:r w:rsidR="00F21EAD">
              <w:rPr>
                <w:bCs/>
                <w:sz w:val="20"/>
                <w:szCs w:val="20"/>
              </w:rPr>
              <w:t xml:space="preserve">eference </w:t>
            </w:r>
            <w:r>
              <w:rPr>
                <w:bCs/>
                <w:sz w:val="20"/>
                <w:szCs w:val="20"/>
              </w:rPr>
              <w:t>C</w:t>
            </w:r>
            <w:r w:rsidR="00F21EAD">
              <w:rPr>
                <w:bCs/>
                <w:sz w:val="20"/>
                <w:szCs w:val="20"/>
              </w:rPr>
              <w:t>orpus</w:t>
            </w:r>
            <w:r>
              <w:rPr>
                <w:bCs/>
                <w:sz w:val="20"/>
                <w:szCs w:val="20"/>
              </w:rPr>
              <w:t xml:space="preserve"> </w:t>
            </w:r>
            <w:r w:rsidR="000618D3" w:rsidRPr="000618D3">
              <w:rPr>
                <w:bCs/>
                <w:sz w:val="20"/>
                <w:szCs w:val="20"/>
              </w:rPr>
              <w:t>F</w:t>
            </w:r>
            <w:r w:rsidR="00394D42" w:rsidRPr="000618D3">
              <w:rPr>
                <w:bCs/>
                <w:sz w:val="20"/>
                <w:szCs w:val="20"/>
              </w:rPr>
              <w:t>requenc</w:t>
            </w:r>
            <w:r w:rsidR="000618D3" w:rsidRPr="000618D3">
              <w:rPr>
                <w:bCs/>
                <w:sz w:val="20"/>
                <w:szCs w:val="20"/>
              </w:rPr>
              <w:t>y</w:t>
            </w:r>
          </w:p>
          <w:p w:rsidR="00EC07A1" w:rsidRPr="000618D3" w:rsidRDefault="00EC07A1">
            <w:pPr>
              <w:rPr>
                <w:bCs/>
                <w:sz w:val="20"/>
                <w:szCs w:val="20"/>
              </w:rPr>
            </w:pPr>
            <w:r>
              <w:rPr>
                <w:bCs/>
                <w:sz w:val="20"/>
                <w:szCs w:val="20"/>
              </w:rPr>
              <w:t>(Pub-BE)</w:t>
            </w:r>
          </w:p>
        </w:tc>
        <w:tc>
          <w:tcPr>
            <w:tcW w:w="0" w:type="auto"/>
          </w:tcPr>
          <w:p w:rsidR="00394D42" w:rsidRPr="000618D3" w:rsidRDefault="00394D42">
            <w:pPr>
              <w:rPr>
                <w:sz w:val="20"/>
                <w:szCs w:val="20"/>
                <w:lang w:val="it-IT"/>
              </w:rPr>
            </w:pPr>
            <w:proofErr w:type="spellStart"/>
            <w:r w:rsidRPr="000618D3">
              <w:rPr>
                <w:sz w:val="20"/>
                <w:szCs w:val="20"/>
                <w:lang w:val="it-IT"/>
              </w:rPr>
              <w:t>pttw</w:t>
            </w:r>
            <w:proofErr w:type="spellEnd"/>
          </w:p>
        </w:tc>
        <w:tc>
          <w:tcPr>
            <w:tcW w:w="918" w:type="dxa"/>
          </w:tcPr>
          <w:p w:rsidR="00394D42" w:rsidRPr="000618D3" w:rsidRDefault="000618D3">
            <w:pPr>
              <w:rPr>
                <w:bCs/>
                <w:sz w:val="20"/>
                <w:szCs w:val="20"/>
              </w:rPr>
            </w:pPr>
            <w:proofErr w:type="spellStart"/>
            <w:r>
              <w:rPr>
                <w:bCs/>
                <w:sz w:val="20"/>
                <w:szCs w:val="20"/>
              </w:rPr>
              <w:t>K</w:t>
            </w:r>
            <w:r w:rsidR="00394D42" w:rsidRPr="000618D3">
              <w:rPr>
                <w:bCs/>
                <w:sz w:val="20"/>
                <w:szCs w:val="20"/>
              </w:rPr>
              <w:t>eyness</w:t>
            </w:r>
            <w:proofErr w:type="spellEnd"/>
          </w:p>
        </w:tc>
      </w:tr>
      <w:tr w:rsidR="00351616" w:rsidRPr="00394D42" w:rsidTr="00725AF3">
        <w:tc>
          <w:tcPr>
            <w:tcW w:w="0" w:type="auto"/>
          </w:tcPr>
          <w:p w:rsidR="00394D42" w:rsidRPr="000618D3" w:rsidRDefault="00394D42" w:rsidP="005B7FB8">
            <w:pPr>
              <w:rPr>
                <w:bCs/>
                <w:sz w:val="20"/>
                <w:szCs w:val="20"/>
              </w:rPr>
            </w:pPr>
            <w:r w:rsidRPr="000618D3">
              <w:rPr>
                <w:bCs/>
                <w:sz w:val="20"/>
                <w:szCs w:val="20"/>
              </w:rPr>
              <w:t>81</w:t>
            </w:r>
          </w:p>
        </w:tc>
        <w:tc>
          <w:tcPr>
            <w:tcW w:w="0" w:type="auto"/>
          </w:tcPr>
          <w:p w:rsidR="00394D42" w:rsidRPr="005A2186" w:rsidRDefault="006C2FBA" w:rsidP="00725AF3">
            <w:pPr>
              <w:rPr>
                <w:bCs/>
                <w:i/>
                <w:sz w:val="20"/>
                <w:szCs w:val="20"/>
              </w:rPr>
            </w:pPr>
            <w:proofErr w:type="spellStart"/>
            <w:r>
              <w:rPr>
                <w:bCs/>
                <w:i/>
                <w:sz w:val="20"/>
                <w:szCs w:val="20"/>
              </w:rPr>
              <w:t>a</w:t>
            </w:r>
            <w:r w:rsidR="005A2186" w:rsidRPr="005A2186">
              <w:rPr>
                <w:bCs/>
                <w:i/>
                <w:sz w:val="20"/>
                <w:szCs w:val="20"/>
              </w:rPr>
              <w:t>nalyse</w:t>
            </w:r>
            <w:proofErr w:type="spellEnd"/>
          </w:p>
        </w:tc>
        <w:tc>
          <w:tcPr>
            <w:tcW w:w="0" w:type="auto"/>
          </w:tcPr>
          <w:p w:rsidR="00394D42" w:rsidRPr="000618D3" w:rsidRDefault="00394D42">
            <w:pPr>
              <w:rPr>
                <w:bCs/>
                <w:sz w:val="20"/>
                <w:szCs w:val="20"/>
              </w:rPr>
            </w:pPr>
            <w:r w:rsidRPr="000618D3">
              <w:rPr>
                <w:bCs/>
                <w:sz w:val="20"/>
                <w:szCs w:val="20"/>
              </w:rPr>
              <w:t>32</w:t>
            </w:r>
          </w:p>
        </w:tc>
        <w:tc>
          <w:tcPr>
            <w:tcW w:w="0" w:type="auto"/>
          </w:tcPr>
          <w:p w:rsidR="00394D42" w:rsidRPr="000618D3" w:rsidRDefault="00394D42">
            <w:pPr>
              <w:rPr>
                <w:bCs/>
                <w:sz w:val="20"/>
                <w:szCs w:val="20"/>
              </w:rPr>
            </w:pPr>
            <w:r w:rsidRPr="000618D3">
              <w:rPr>
                <w:bCs/>
                <w:sz w:val="20"/>
                <w:szCs w:val="20"/>
              </w:rPr>
              <w:t>3</w:t>
            </w:r>
          </w:p>
        </w:tc>
        <w:tc>
          <w:tcPr>
            <w:tcW w:w="0" w:type="auto"/>
          </w:tcPr>
          <w:p w:rsidR="00394D42" w:rsidRPr="000618D3" w:rsidRDefault="00394D42">
            <w:pPr>
              <w:rPr>
                <w:bCs/>
                <w:sz w:val="20"/>
                <w:szCs w:val="20"/>
              </w:rPr>
            </w:pPr>
            <w:r w:rsidRPr="000618D3">
              <w:rPr>
                <w:bCs/>
                <w:sz w:val="20"/>
                <w:szCs w:val="20"/>
              </w:rPr>
              <w:t>12</w:t>
            </w:r>
          </w:p>
        </w:tc>
        <w:tc>
          <w:tcPr>
            <w:tcW w:w="0" w:type="auto"/>
          </w:tcPr>
          <w:p w:rsidR="00394D42" w:rsidRPr="000618D3" w:rsidRDefault="00394D42">
            <w:pPr>
              <w:rPr>
                <w:bCs/>
                <w:sz w:val="20"/>
                <w:szCs w:val="20"/>
              </w:rPr>
            </w:pPr>
            <w:r w:rsidRPr="000618D3">
              <w:rPr>
                <w:bCs/>
                <w:sz w:val="20"/>
                <w:szCs w:val="20"/>
              </w:rPr>
              <w:t>69</w:t>
            </w:r>
          </w:p>
        </w:tc>
        <w:tc>
          <w:tcPr>
            <w:tcW w:w="0" w:type="auto"/>
          </w:tcPr>
          <w:p w:rsidR="00394D42" w:rsidRPr="000618D3" w:rsidRDefault="00394D42">
            <w:pPr>
              <w:rPr>
                <w:sz w:val="20"/>
                <w:szCs w:val="20"/>
                <w:lang w:val="it-IT"/>
              </w:rPr>
            </w:pPr>
            <w:r w:rsidRPr="000618D3">
              <w:rPr>
                <w:sz w:val="20"/>
                <w:szCs w:val="20"/>
                <w:lang w:val="it-IT"/>
              </w:rPr>
              <w:t>&lt;1</w:t>
            </w:r>
          </w:p>
        </w:tc>
        <w:tc>
          <w:tcPr>
            <w:tcW w:w="918" w:type="dxa"/>
          </w:tcPr>
          <w:p w:rsidR="00394D42" w:rsidRPr="000618D3" w:rsidRDefault="00394D42">
            <w:pPr>
              <w:rPr>
                <w:sz w:val="20"/>
                <w:szCs w:val="20"/>
                <w:lang w:val="it-IT"/>
              </w:rPr>
            </w:pPr>
            <w:r w:rsidRPr="000618D3">
              <w:rPr>
                <w:bCs/>
                <w:sz w:val="20"/>
                <w:szCs w:val="20"/>
              </w:rPr>
              <w:t>125,99</w:t>
            </w:r>
            <w:r w:rsidRPr="000618D3">
              <w:rPr>
                <w:bCs/>
                <w:sz w:val="20"/>
                <w:szCs w:val="20"/>
                <w:lang w:val="it-IT"/>
              </w:rPr>
              <w:t xml:space="preserve"> </w:t>
            </w:r>
          </w:p>
        </w:tc>
      </w:tr>
      <w:tr w:rsidR="00351616" w:rsidRPr="005A2186" w:rsidTr="00725AF3">
        <w:tc>
          <w:tcPr>
            <w:tcW w:w="0" w:type="auto"/>
          </w:tcPr>
          <w:p w:rsidR="00DD3C0F" w:rsidRDefault="00483B80" w:rsidP="00DD3C0F">
            <w:pPr>
              <w:pStyle w:val="NormaleWeb"/>
              <w:spacing w:before="0" w:beforeAutospacing="0" w:after="0" w:afterAutospacing="0"/>
              <w:rPr>
                <w:rFonts w:eastAsia="+mn-ea"/>
                <w:kern w:val="24"/>
                <w:sz w:val="20"/>
                <w:szCs w:val="20"/>
                <w:lang w:val="en-US"/>
              </w:rPr>
            </w:pPr>
            <w:r w:rsidRPr="005A2186">
              <w:rPr>
                <w:rFonts w:eastAsia="+mn-ea"/>
                <w:kern w:val="24"/>
                <w:sz w:val="20"/>
                <w:szCs w:val="20"/>
                <w:lang w:val="en-US"/>
              </w:rPr>
              <w:t>120</w:t>
            </w:r>
          </w:p>
        </w:tc>
        <w:tc>
          <w:tcPr>
            <w:tcW w:w="0" w:type="auto"/>
          </w:tcPr>
          <w:p w:rsidR="00DD3C0F" w:rsidRDefault="006C2FBA" w:rsidP="00DD3C0F">
            <w:pPr>
              <w:pStyle w:val="NormaleWeb"/>
              <w:spacing w:before="0" w:beforeAutospacing="0" w:after="0" w:afterAutospacing="0"/>
              <w:rPr>
                <w:rFonts w:eastAsia="+mn-ea"/>
                <w:i/>
                <w:kern w:val="24"/>
                <w:sz w:val="20"/>
                <w:szCs w:val="20"/>
                <w:lang w:val="en-US"/>
              </w:rPr>
            </w:pPr>
            <w:r>
              <w:rPr>
                <w:rFonts w:eastAsia="+mn-ea"/>
                <w:i/>
                <w:kern w:val="24"/>
                <w:sz w:val="20"/>
                <w:szCs w:val="20"/>
                <w:lang w:val="en-US"/>
              </w:rPr>
              <w:t>a</w:t>
            </w:r>
            <w:r w:rsidR="005A2186" w:rsidRPr="005A2186">
              <w:rPr>
                <w:rFonts w:eastAsia="+mn-ea"/>
                <w:i/>
                <w:kern w:val="24"/>
                <w:sz w:val="20"/>
                <w:szCs w:val="20"/>
                <w:lang w:val="en-US"/>
              </w:rPr>
              <w:t>pproach</w:t>
            </w:r>
          </w:p>
        </w:tc>
        <w:tc>
          <w:tcPr>
            <w:tcW w:w="0" w:type="auto"/>
          </w:tcPr>
          <w:p w:rsidR="00DD3C0F" w:rsidRDefault="00483B80" w:rsidP="00DD3C0F">
            <w:pPr>
              <w:pStyle w:val="NormaleWeb"/>
              <w:spacing w:before="0" w:beforeAutospacing="0" w:after="0" w:afterAutospacing="0"/>
              <w:rPr>
                <w:rFonts w:eastAsia="+mn-ea"/>
                <w:kern w:val="24"/>
                <w:sz w:val="20"/>
                <w:szCs w:val="20"/>
                <w:lang w:val="en-US"/>
              </w:rPr>
            </w:pPr>
            <w:r w:rsidRPr="005A2186">
              <w:rPr>
                <w:rFonts w:eastAsia="+mn-ea"/>
                <w:kern w:val="24"/>
                <w:sz w:val="20"/>
                <w:szCs w:val="20"/>
                <w:lang w:val="en-US"/>
              </w:rPr>
              <w:t>133</w:t>
            </w:r>
          </w:p>
        </w:tc>
        <w:tc>
          <w:tcPr>
            <w:tcW w:w="0" w:type="auto"/>
          </w:tcPr>
          <w:p w:rsidR="00DD3C0F" w:rsidRDefault="00483B80" w:rsidP="00DD3C0F">
            <w:pPr>
              <w:pStyle w:val="NormaleWeb"/>
              <w:spacing w:before="0" w:beforeAutospacing="0" w:after="0" w:afterAutospacing="0"/>
              <w:rPr>
                <w:rFonts w:eastAsia="+mn-ea"/>
                <w:kern w:val="24"/>
                <w:sz w:val="20"/>
                <w:szCs w:val="20"/>
                <w:lang w:val="en-US"/>
              </w:rPr>
            </w:pPr>
            <w:r w:rsidRPr="005A2186">
              <w:rPr>
                <w:rFonts w:eastAsia="+mn-ea"/>
                <w:kern w:val="24"/>
                <w:sz w:val="20"/>
                <w:szCs w:val="20"/>
                <w:lang w:val="en-US"/>
              </w:rPr>
              <w:t>12</w:t>
            </w:r>
          </w:p>
        </w:tc>
        <w:tc>
          <w:tcPr>
            <w:tcW w:w="0" w:type="auto"/>
          </w:tcPr>
          <w:p w:rsidR="00DD3C0F" w:rsidRDefault="00483B80" w:rsidP="00DD3C0F">
            <w:pPr>
              <w:pStyle w:val="NormaleWeb"/>
              <w:spacing w:before="0" w:beforeAutospacing="0" w:after="0" w:afterAutospacing="0"/>
              <w:rPr>
                <w:rFonts w:eastAsia="+mn-ea"/>
                <w:kern w:val="24"/>
                <w:sz w:val="20"/>
                <w:szCs w:val="20"/>
                <w:lang w:val="en-US"/>
              </w:rPr>
            </w:pPr>
            <w:r w:rsidRPr="005A2186">
              <w:rPr>
                <w:rFonts w:eastAsia="+mn-ea"/>
                <w:kern w:val="24"/>
                <w:sz w:val="20"/>
                <w:szCs w:val="20"/>
                <w:lang w:val="en-US"/>
              </w:rPr>
              <w:t>22</w:t>
            </w:r>
          </w:p>
        </w:tc>
        <w:tc>
          <w:tcPr>
            <w:tcW w:w="0" w:type="auto"/>
          </w:tcPr>
          <w:p w:rsidR="00DD3C0F" w:rsidRDefault="00483B80" w:rsidP="00DD3C0F">
            <w:pPr>
              <w:pStyle w:val="NormaleWeb"/>
              <w:spacing w:before="0" w:beforeAutospacing="0" w:after="0" w:afterAutospacing="0"/>
              <w:rPr>
                <w:rFonts w:eastAsia="+mn-ea"/>
                <w:kern w:val="24"/>
                <w:sz w:val="20"/>
                <w:szCs w:val="20"/>
                <w:lang w:val="en-US"/>
              </w:rPr>
            </w:pPr>
            <w:r w:rsidRPr="005A2186">
              <w:rPr>
                <w:rFonts w:eastAsia="+mn-ea"/>
                <w:kern w:val="24"/>
                <w:sz w:val="20"/>
                <w:szCs w:val="20"/>
                <w:lang w:val="en-US"/>
              </w:rPr>
              <w:t>2.368</w:t>
            </w:r>
          </w:p>
        </w:tc>
        <w:tc>
          <w:tcPr>
            <w:tcW w:w="0" w:type="auto"/>
          </w:tcPr>
          <w:p w:rsidR="00DD3C0F" w:rsidRDefault="00483B80" w:rsidP="00DD3C0F">
            <w:pPr>
              <w:pStyle w:val="NormaleWeb"/>
              <w:spacing w:before="0" w:beforeAutospacing="0" w:after="0" w:afterAutospacing="0"/>
              <w:rPr>
                <w:rFonts w:eastAsia="+mn-ea"/>
                <w:kern w:val="24"/>
                <w:sz w:val="20"/>
                <w:szCs w:val="20"/>
                <w:lang w:val="en-US"/>
              </w:rPr>
            </w:pPr>
            <w:r w:rsidRPr="005A2186">
              <w:rPr>
                <w:rFonts w:eastAsia="+mn-ea"/>
                <w:kern w:val="24"/>
                <w:sz w:val="20"/>
                <w:szCs w:val="20"/>
                <w:lang w:val="en-US"/>
              </w:rPr>
              <w:t>4</w:t>
            </w:r>
          </w:p>
        </w:tc>
        <w:tc>
          <w:tcPr>
            <w:tcW w:w="918" w:type="dxa"/>
          </w:tcPr>
          <w:p w:rsidR="00DD3C0F" w:rsidRDefault="00483B80" w:rsidP="00DD3C0F">
            <w:pPr>
              <w:pStyle w:val="NormaleWeb"/>
              <w:spacing w:before="0" w:beforeAutospacing="0" w:after="0" w:afterAutospacing="0"/>
              <w:rPr>
                <w:sz w:val="20"/>
                <w:szCs w:val="20"/>
              </w:rPr>
            </w:pPr>
            <w:r w:rsidRPr="005A2186">
              <w:rPr>
                <w:rFonts w:eastAsia="+mn-ea"/>
                <w:kern w:val="24"/>
                <w:sz w:val="20"/>
                <w:szCs w:val="20"/>
                <w:lang w:val="en-US"/>
              </w:rPr>
              <w:t>94,21</w:t>
            </w:r>
            <w:r w:rsidRPr="005A2186">
              <w:rPr>
                <w:rFonts w:eastAsia="+mn-ea"/>
                <w:kern w:val="24"/>
                <w:sz w:val="20"/>
                <w:szCs w:val="20"/>
              </w:rPr>
              <w:t xml:space="preserve"> </w:t>
            </w:r>
          </w:p>
        </w:tc>
      </w:tr>
      <w:tr w:rsidR="00351616" w:rsidRPr="00E17567" w:rsidTr="00725AF3">
        <w:tc>
          <w:tcPr>
            <w:tcW w:w="0" w:type="auto"/>
          </w:tcPr>
          <w:p w:rsidR="00483B80" w:rsidRPr="00E17567" w:rsidRDefault="00483B80" w:rsidP="005B7FB8">
            <w:pPr>
              <w:rPr>
                <w:rFonts w:eastAsia="+mn-ea"/>
                <w:bCs/>
                <w:kern w:val="24"/>
                <w:sz w:val="20"/>
                <w:szCs w:val="20"/>
              </w:rPr>
            </w:pPr>
            <w:r w:rsidRPr="00E17567">
              <w:rPr>
                <w:rFonts w:eastAsia="+mn-ea"/>
                <w:bCs/>
                <w:kern w:val="24"/>
                <w:sz w:val="20"/>
                <w:szCs w:val="20"/>
              </w:rPr>
              <w:t>124</w:t>
            </w:r>
          </w:p>
        </w:tc>
        <w:tc>
          <w:tcPr>
            <w:tcW w:w="0" w:type="auto"/>
          </w:tcPr>
          <w:p w:rsidR="00483B80" w:rsidRPr="00E17567" w:rsidRDefault="006C2FBA" w:rsidP="00725AF3">
            <w:pPr>
              <w:rPr>
                <w:rFonts w:eastAsia="+mn-ea"/>
                <w:bCs/>
                <w:i/>
                <w:kern w:val="24"/>
                <w:sz w:val="20"/>
                <w:szCs w:val="20"/>
              </w:rPr>
            </w:pPr>
            <w:r>
              <w:rPr>
                <w:rFonts w:eastAsia="+mn-ea"/>
                <w:bCs/>
                <w:i/>
                <w:kern w:val="24"/>
                <w:sz w:val="20"/>
                <w:szCs w:val="20"/>
              </w:rPr>
              <w:t>r</w:t>
            </w:r>
            <w:r w:rsidR="005A2186" w:rsidRPr="00E17567">
              <w:rPr>
                <w:rFonts w:eastAsia="+mn-ea"/>
                <w:bCs/>
                <w:i/>
                <w:kern w:val="24"/>
                <w:sz w:val="20"/>
                <w:szCs w:val="20"/>
              </w:rPr>
              <w:t>esearch</w:t>
            </w:r>
          </w:p>
        </w:tc>
        <w:tc>
          <w:tcPr>
            <w:tcW w:w="0" w:type="auto"/>
          </w:tcPr>
          <w:p w:rsidR="00483B80" w:rsidRPr="00E17567" w:rsidRDefault="00483B80">
            <w:pPr>
              <w:rPr>
                <w:rFonts w:eastAsia="+mn-ea"/>
                <w:bCs/>
                <w:kern w:val="24"/>
                <w:sz w:val="20"/>
                <w:szCs w:val="20"/>
              </w:rPr>
            </w:pPr>
            <w:r w:rsidRPr="00E17567">
              <w:rPr>
                <w:rFonts w:eastAsia="+mn-ea"/>
                <w:bCs/>
                <w:kern w:val="24"/>
                <w:sz w:val="20"/>
                <w:szCs w:val="20"/>
              </w:rPr>
              <w:t>244</w:t>
            </w:r>
          </w:p>
        </w:tc>
        <w:tc>
          <w:tcPr>
            <w:tcW w:w="0" w:type="auto"/>
          </w:tcPr>
          <w:p w:rsidR="00483B80" w:rsidRPr="00E17567" w:rsidRDefault="00483B80">
            <w:pPr>
              <w:rPr>
                <w:rFonts w:eastAsia="+mn-ea"/>
                <w:bCs/>
                <w:kern w:val="24"/>
                <w:sz w:val="20"/>
                <w:szCs w:val="20"/>
              </w:rPr>
            </w:pPr>
            <w:r w:rsidRPr="00E17567">
              <w:rPr>
                <w:rFonts w:eastAsia="+mn-ea"/>
                <w:bCs/>
                <w:kern w:val="24"/>
                <w:sz w:val="20"/>
                <w:szCs w:val="20"/>
              </w:rPr>
              <w:t>22</w:t>
            </w:r>
          </w:p>
        </w:tc>
        <w:tc>
          <w:tcPr>
            <w:tcW w:w="0" w:type="auto"/>
          </w:tcPr>
          <w:p w:rsidR="00483B80" w:rsidRPr="00E17567" w:rsidRDefault="00483B80">
            <w:pPr>
              <w:rPr>
                <w:rFonts w:eastAsia="+mn-ea"/>
                <w:bCs/>
                <w:kern w:val="24"/>
                <w:sz w:val="20"/>
                <w:szCs w:val="20"/>
              </w:rPr>
            </w:pPr>
            <w:r w:rsidRPr="00E17567">
              <w:rPr>
                <w:rFonts w:eastAsia="+mn-ea"/>
                <w:bCs/>
                <w:kern w:val="24"/>
                <w:sz w:val="20"/>
                <w:szCs w:val="20"/>
              </w:rPr>
              <w:t>24</w:t>
            </w:r>
          </w:p>
        </w:tc>
        <w:tc>
          <w:tcPr>
            <w:tcW w:w="0" w:type="auto"/>
          </w:tcPr>
          <w:p w:rsidR="00483B80" w:rsidRPr="00E17567" w:rsidRDefault="00483B80">
            <w:pPr>
              <w:rPr>
                <w:rFonts w:eastAsia="+mn-ea"/>
                <w:bCs/>
                <w:kern w:val="24"/>
                <w:sz w:val="20"/>
                <w:szCs w:val="20"/>
              </w:rPr>
            </w:pPr>
            <w:r w:rsidRPr="00E17567">
              <w:rPr>
                <w:rFonts w:eastAsia="+mn-ea"/>
                <w:bCs/>
                <w:kern w:val="24"/>
                <w:sz w:val="20"/>
                <w:szCs w:val="20"/>
              </w:rPr>
              <w:t>5.852</w:t>
            </w:r>
          </w:p>
        </w:tc>
        <w:tc>
          <w:tcPr>
            <w:tcW w:w="0" w:type="auto"/>
          </w:tcPr>
          <w:p w:rsidR="00483B80" w:rsidRPr="00E17567" w:rsidRDefault="00483B80">
            <w:pPr>
              <w:rPr>
                <w:rFonts w:eastAsia="+mn-ea"/>
                <w:bCs/>
                <w:kern w:val="24"/>
                <w:sz w:val="20"/>
                <w:szCs w:val="20"/>
              </w:rPr>
            </w:pPr>
            <w:r w:rsidRPr="00E17567">
              <w:rPr>
                <w:rFonts w:eastAsia="+mn-ea"/>
                <w:bCs/>
                <w:kern w:val="24"/>
                <w:sz w:val="20"/>
                <w:szCs w:val="20"/>
              </w:rPr>
              <w:t>11</w:t>
            </w:r>
          </w:p>
        </w:tc>
        <w:tc>
          <w:tcPr>
            <w:tcW w:w="918" w:type="dxa"/>
          </w:tcPr>
          <w:p w:rsidR="00483B80" w:rsidRPr="00E17567" w:rsidRDefault="00483B80">
            <w:pPr>
              <w:rPr>
                <w:sz w:val="20"/>
                <w:szCs w:val="20"/>
              </w:rPr>
            </w:pPr>
            <w:r w:rsidRPr="00E17567">
              <w:rPr>
                <w:rFonts w:eastAsia="+mn-ea"/>
                <w:bCs/>
                <w:kern w:val="24"/>
                <w:sz w:val="20"/>
                <w:szCs w:val="20"/>
              </w:rPr>
              <w:t>92,87</w:t>
            </w:r>
          </w:p>
        </w:tc>
      </w:tr>
      <w:tr w:rsidR="00351616" w:rsidRPr="00394D42" w:rsidTr="00725AF3">
        <w:tc>
          <w:tcPr>
            <w:tcW w:w="0" w:type="auto"/>
          </w:tcPr>
          <w:p w:rsidR="00394D42" w:rsidRPr="000618D3" w:rsidRDefault="00394D42" w:rsidP="005B7FB8">
            <w:pPr>
              <w:rPr>
                <w:bCs/>
                <w:sz w:val="20"/>
                <w:szCs w:val="20"/>
              </w:rPr>
            </w:pPr>
            <w:r w:rsidRPr="000618D3">
              <w:rPr>
                <w:bCs/>
                <w:sz w:val="20"/>
                <w:szCs w:val="20"/>
              </w:rPr>
              <w:t>127</w:t>
            </w:r>
          </w:p>
        </w:tc>
        <w:tc>
          <w:tcPr>
            <w:tcW w:w="0" w:type="auto"/>
          </w:tcPr>
          <w:p w:rsidR="00394D42" w:rsidRPr="005A2186" w:rsidRDefault="006C2FBA" w:rsidP="00725AF3">
            <w:pPr>
              <w:rPr>
                <w:bCs/>
                <w:i/>
                <w:sz w:val="20"/>
                <w:szCs w:val="20"/>
              </w:rPr>
            </w:pPr>
            <w:proofErr w:type="spellStart"/>
            <w:r>
              <w:rPr>
                <w:bCs/>
                <w:i/>
                <w:sz w:val="20"/>
                <w:szCs w:val="20"/>
              </w:rPr>
              <w:t>a</w:t>
            </w:r>
            <w:r w:rsidR="005A2186" w:rsidRPr="005A2186">
              <w:rPr>
                <w:bCs/>
                <w:i/>
                <w:sz w:val="20"/>
                <w:szCs w:val="20"/>
              </w:rPr>
              <w:t>nalysed</w:t>
            </w:r>
            <w:proofErr w:type="spellEnd"/>
          </w:p>
        </w:tc>
        <w:tc>
          <w:tcPr>
            <w:tcW w:w="0" w:type="auto"/>
          </w:tcPr>
          <w:p w:rsidR="00394D42" w:rsidRPr="000618D3" w:rsidRDefault="00394D42">
            <w:pPr>
              <w:rPr>
                <w:bCs/>
                <w:sz w:val="20"/>
                <w:szCs w:val="20"/>
              </w:rPr>
            </w:pPr>
            <w:r w:rsidRPr="000618D3">
              <w:rPr>
                <w:bCs/>
                <w:sz w:val="20"/>
                <w:szCs w:val="20"/>
              </w:rPr>
              <w:t>25</w:t>
            </w:r>
          </w:p>
        </w:tc>
        <w:tc>
          <w:tcPr>
            <w:tcW w:w="0" w:type="auto"/>
          </w:tcPr>
          <w:p w:rsidR="00394D42" w:rsidRPr="000618D3" w:rsidRDefault="00394D42">
            <w:pPr>
              <w:rPr>
                <w:bCs/>
                <w:sz w:val="20"/>
                <w:szCs w:val="20"/>
              </w:rPr>
            </w:pPr>
            <w:r w:rsidRPr="000618D3">
              <w:rPr>
                <w:bCs/>
                <w:sz w:val="20"/>
                <w:szCs w:val="20"/>
              </w:rPr>
              <w:t>2</w:t>
            </w:r>
          </w:p>
        </w:tc>
        <w:tc>
          <w:tcPr>
            <w:tcW w:w="0" w:type="auto"/>
          </w:tcPr>
          <w:p w:rsidR="00394D42" w:rsidRPr="000618D3" w:rsidRDefault="00394D42">
            <w:pPr>
              <w:rPr>
                <w:bCs/>
                <w:sz w:val="20"/>
                <w:szCs w:val="20"/>
              </w:rPr>
            </w:pPr>
            <w:r w:rsidRPr="000618D3">
              <w:rPr>
                <w:bCs/>
                <w:sz w:val="20"/>
                <w:szCs w:val="20"/>
              </w:rPr>
              <w:t>12</w:t>
            </w:r>
          </w:p>
        </w:tc>
        <w:tc>
          <w:tcPr>
            <w:tcW w:w="0" w:type="auto"/>
          </w:tcPr>
          <w:p w:rsidR="00394D42" w:rsidRPr="000618D3" w:rsidRDefault="00394D42">
            <w:pPr>
              <w:rPr>
                <w:bCs/>
                <w:sz w:val="20"/>
                <w:szCs w:val="20"/>
              </w:rPr>
            </w:pPr>
            <w:r w:rsidRPr="000618D3">
              <w:rPr>
                <w:bCs/>
                <w:sz w:val="20"/>
                <w:szCs w:val="20"/>
              </w:rPr>
              <w:t>64</w:t>
            </w:r>
          </w:p>
        </w:tc>
        <w:tc>
          <w:tcPr>
            <w:tcW w:w="0" w:type="auto"/>
          </w:tcPr>
          <w:p w:rsidR="00394D42" w:rsidRPr="000618D3" w:rsidRDefault="00394D42">
            <w:pPr>
              <w:rPr>
                <w:sz w:val="20"/>
                <w:szCs w:val="20"/>
                <w:lang w:val="it-IT"/>
              </w:rPr>
            </w:pPr>
            <w:r w:rsidRPr="000618D3">
              <w:rPr>
                <w:sz w:val="20"/>
                <w:szCs w:val="20"/>
                <w:lang w:val="it-IT"/>
              </w:rPr>
              <w:t>&lt;1</w:t>
            </w:r>
          </w:p>
        </w:tc>
        <w:tc>
          <w:tcPr>
            <w:tcW w:w="918" w:type="dxa"/>
          </w:tcPr>
          <w:p w:rsidR="00394D42" w:rsidRPr="000618D3" w:rsidRDefault="00394D42">
            <w:pPr>
              <w:rPr>
                <w:sz w:val="20"/>
                <w:szCs w:val="20"/>
                <w:lang w:val="it-IT"/>
              </w:rPr>
            </w:pPr>
            <w:r w:rsidRPr="000618D3">
              <w:rPr>
                <w:bCs/>
                <w:sz w:val="20"/>
                <w:szCs w:val="20"/>
              </w:rPr>
              <w:t>91,69</w:t>
            </w:r>
          </w:p>
        </w:tc>
      </w:tr>
      <w:tr w:rsidR="00351616" w:rsidRPr="00394D42" w:rsidTr="00725AF3">
        <w:tc>
          <w:tcPr>
            <w:tcW w:w="0" w:type="auto"/>
          </w:tcPr>
          <w:p w:rsidR="00351616" w:rsidRPr="000618D3" w:rsidRDefault="005A2186" w:rsidP="005B7FB8">
            <w:pPr>
              <w:rPr>
                <w:bCs/>
                <w:sz w:val="20"/>
                <w:szCs w:val="20"/>
              </w:rPr>
            </w:pPr>
            <w:r>
              <w:rPr>
                <w:bCs/>
                <w:sz w:val="20"/>
                <w:szCs w:val="20"/>
              </w:rPr>
              <w:t>2</w:t>
            </w:r>
            <w:r w:rsidR="00351616">
              <w:rPr>
                <w:bCs/>
                <w:sz w:val="20"/>
                <w:szCs w:val="20"/>
              </w:rPr>
              <w:t>14</w:t>
            </w:r>
          </w:p>
        </w:tc>
        <w:tc>
          <w:tcPr>
            <w:tcW w:w="0" w:type="auto"/>
          </w:tcPr>
          <w:p w:rsidR="00351616" w:rsidRPr="005A2186" w:rsidRDefault="006C2FBA" w:rsidP="00725AF3">
            <w:pPr>
              <w:rPr>
                <w:bCs/>
                <w:i/>
                <w:sz w:val="20"/>
                <w:szCs w:val="20"/>
              </w:rPr>
            </w:pPr>
            <w:r>
              <w:rPr>
                <w:bCs/>
                <w:i/>
                <w:sz w:val="20"/>
                <w:szCs w:val="20"/>
              </w:rPr>
              <w:t>m</w:t>
            </w:r>
            <w:r w:rsidR="00351616" w:rsidRPr="005A2186">
              <w:rPr>
                <w:bCs/>
                <w:i/>
                <w:sz w:val="20"/>
                <w:szCs w:val="20"/>
              </w:rPr>
              <w:t>ethods</w:t>
            </w:r>
          </w:p>
        </w:tc>
        <w:tc>
          <w:tcPr>
            <w:tcW w:w="0" w:type="auto"/>
          </w:tcPr>
          <w:p w:rsidR="00351616" w:rsidRPr="000618D3" w:rsidRDefault="00351616">
            <w:pPr>
              <w:rPr>
                <w:bCs/>
                <w:sz w:val="20"/>
                <w:szCs w:val="20"/>
              </w:rPr>
            </w:pPr>
            <w:r>
              <w:rPr>
                <w:bCs/>
                <w:sz w:val="20"/>
                <w:szCs w:val="20"/>
              </w:rPr>
              <w:t>56</w:t>
            </w:r>
          </w:p>
        </w:tc>
        <w:tc>
          <w:tcPr>
            <w:tcW w:w="0" w:type="auto"/>
          </w:tcPr>
          <w:p w:rsidR="00351616" w:rsidRPr="000618D3" w:rsidRDefault="00351616">
            <w:pPr>
              <w:rPr>
                <w:bCs/>
                <w:sz w:val="20"/>
                <w:szCs w:val="20"/>
              </w:rPr>
            </w:pPr>
            <w:r>
              <w:rPr>
                <w:bCs/>
                <w:sz w:val="20"/>
                <w:szCs w:val="20"/>
              </w:rPr>
              <w:t>5</w:t>
            </w:r>
          </w:p>
        </w:tc>
        <w:tc>
          <w:tcPr>
            <w:tcW w:w="0" w:type="auto"/>
          </w:tcPr>
          <w:p w:rsidR="00351616" w:rsidRPr="000618D3" w:rsidRDefault="00351616">
            <w:pPr>
              <w:rPr>
                <w:bCs/>
                <w:sz w:val="20"/>
                <w:szCs w:val="20"/>
              </w:rPr>
            </w:pPr>
            <w:r>
              <w:rPr>
                <w:bCs/>
                <w:sz w:val="20"/>
                <w:szCs w:val="20"/>
              </w:rPr>
              <w:t>13</w:t>
            </w:r>
          </w:p>
        </w:tc>
        <w:tc>
          <w:tcPr>
            <w:tcW w:w="0" w:type="auto"/>
          </w:tcPr>
          <w:p w:rsidR="00351616" w:rsidRPr="000618D3" w:rsidRDefault="00351616">
            <w:pPr>
              <w:rPr>
                <w:bCs/>
                <w:sz w:val="20"/>
                <w:szCs w:val="20"/>
              </w:rPr>
            </w:pPr>
            <w:r>
              <w:rPr>
                <w:bCs/>
                <w:sz w:val="20"/>
                <w:szCs w:val="20"/>
              </w:rPr>
              <w:t>757</w:t>
            </w:r>
          </w:p>
        </w:tc>
        <w:tc>
          <w:tcPr>
            <w:tcW w:w="0" w:type="auto"/>
          </w:tcPr>
          <w:p w:rsidR="00351616" w:rsidRPr="000618D3" w:rsidRDefault="00351616">
            <w:pPr>
              <w:rPr>
                <w:bCs/>
                <w:sz w:val="20"/>
                <w:szCs w:val="20"/>
              </w:rPr>
            </w:pPr>
            <w:r>
              <w:rPr>
                <w:bCs/>
                <w:sz w:val="20"/>
                <w:szCs w:val="20"/>
              </w:rPr>
              <w:t>1</w:t>
            </w:r>
          </w:p>
        </w:tc>
        <w:tc>
          <w:tcPr>
            <w:tcW w:w="918" w:type="dxa"/>
          </w:tcPr>
          <w:p w:rsidR="00351616" w:rsidRPr="000618D3" w:rsidRDefault="00351616">
            <w:pPr>
              <w:rPr>
                <w:bCs/>
                <w:sz w:val="20"/>
                <w:szCs w:val="20"/>
              </w:rPr>
            </w:pPr>
            <w:r>
              <w:rPr>
                <w:bCs/>
                <w:sz w:val="20"/>
                <w:szCs w:val="20"/>
              </w:rPr>
              <w:t>59,68</w:t>
            </w:r>
          </w:p>
        </w:tc>
      </w:tr>
      <w:tr w:rsidR="00351616" w:rsidRPr="00394D42" w:rsidTr="00725AF3">
        <w:tc>
          <w:tcPr>
            <w:tcW w:w="0" w:type="auto"/>
          </w:tcPr>
          <w:p w:rsidR="00394D42" w:rsidRPr="000618D3" w:rsidRDefault="00394D42" w:rsidP="005B7FB8">
            <w:pPr>
              <w:rPr>
                <w:bCs/>
                <w:sz w:val="20"/>
                <w:szCs w:val="20"/>
              </w:rPr>
            </w:pPr>
            <w:r w:rsidRPr="000618D3">
              <w:rPr>
                <w:bCs/>
                <w:sz w:val="20"/>
                <w:szCs w:val="20"/>
              </w:rPr>
              <w:t>221</w:t>
            </w:r>
          </w:p>
        </w:tc>
        <w:tc>
          <w:tcPr>
            <w:tcW w:w="0" w:type="auto"/>
          </w:tcPr>
          <w:p w:rsidR="00394D42" w:rsidRPr="005A2186" w:rsidRDefault="006C2FBA" w:rsidP="00725AF3">
            <w:pPr>
              <w:rPr>
                <w:bCs/>
                <w:i/>
                <w:sz w:val="20"/>
                <w:szCs w:val="20"/>
              </w:rPr>
            </w:pPr>
            <w:r>
              <w:rPr>
                <w:bCs/>
                <w:i/>
                <w:sz w:val="20"/>
                <w:szCs w:val="20"/>
              </w:rPr>
              <w:t>c</w:t>
            </w:r>
            <w:r w:rsidR="005A2186" w:rsidRPr="005A2186">
              <w:rPr>
                <w:bCs/>
                <w:i/>
                <w:sz w:val="20"/>
                <w:szCs w:val="20"/>
              </w:rPr>
              <w:t>onsidered</w:t>
            </w:r>
          </w:p>
        </w:tc>
        <w:tc>
          <w:tcPr>
            <w:tcW w:w="0" w:type="auto"/>
          </w:tcPr>
          <w:p w:rsidR="00394D42" w:rsidRPr="000618D3" w:rsidRDefault="00394D42">
            <w:pPr>
              <w:rPr>
                <w:bCs/>
                <w:sz w:val="20"/>
                <w:szCs w:val="20"/>
              </w:rPr>
            </w:pPr>
            <w:r w:rsidRPr="000618D3">
              <w:rPr>
                <w:bCs/>
                <w:sz w:val="20"/>
                <w:szCs w:val="20"/>
              </w:rPr>
              <w:t>75</w:t>
            </w:r>
          </w:p>
        </w:tc>
        <w:tc>
          <w:tcPr>
            <w:tcW w:w="0" w:type="auto"/>
          </w:tcPr>
          <w:p w:rsidR="00394D42" w:rsidRPr="000618D3" w:rsidRDefault="00394D42">
            <w:pPr>
              <w:rPr>
                <w:bCs/>
                <w:sz w:val="20"/>
                <w:szCs w:val="20"/>
              </w:rPr>
            </w:pPr>
            <w:r w:rsidRPr="000618D3">
              <w:rPr>
                <w:bCs/>
                <w:sz w:val="20"/>
                <w:szCs w:val="20"/>
              </w:rPr>
              <w:t>7</w:t>
            </w:r>
          </w:p>
        </w:tc>
        <w:tc>
          <w:tcPr>
            <w:tcW w:w="0" w:type="auto"/>
          </w:tcPr>
          <w:p w:rsidR="00394D42" w:rsidRPr="000618D3" w:rsidRDefault="00394D42">
            <w:pPr>
              <w:rPr>
                <w:bCs/>
                <w:sz w:val="20"/>
                <w:szCs w:val="20"/>
              </w:rPr>
            </w:pPr>
            <w:r w:rsidRPr="000618D3">
              <w:rPr>
                <w:bCs/>
                <w:sz w:val="20"/>
                <w:szCs w:val="20"/>
              </w:rPr>
              <w:t>18</w:t>
            </w:r>
          </w:p>
        </w:tc>
        <w:tc>
          <w:tcPr>
            <w:tcW w:w="0" w:type="auto"/>
          </w:tcPr>
          <w:p w:rsidR="00394D42" w:rsidRPr="000618D3" w:rsidRDefault="00394D42">
            <w:pPr>
              <w:rPr>
                <w:bCs/>
                <w:sz w:val="20"/>
                <w:szCs w:val="20"/>
              </w:rPr>
            </w:pPr>
            <w:r w:rsidRPr="000618D3">
              <w:rPr>
                <w:bCs/>
                <w:sz w:val="20"/>
                <w:szCs w:val="20"/>
              </w:rPr>
              <w:t>1.340</w:t>
            </w:r>
          </w:p>
        </w:tc>
        <w:tc>
          <w:tcPr>
            <w:tcW w:w="0" w:type="auto"/>
          </w:tcPr>
          <w:p w:rsidR="00394D42" w:rsidRPr="000618D3" w:rsidRDefault="00394D42">
            <w:pPr>
              <w:rPr>
                <w:bCs/>
                <w:sz w:val="20"/>
                <w:szCs w:val="20"/>
              </w:rPr>
            </w:pPr>
            <w:r w:rsidRPr="000618D3">
              <w:rPr>
                <w:bCs/>
                <w:sz w:val="20"/>
                <w:szCs w:val="20"/>
              </w:rPr>
              <w:t>2</w:t>
            </w:r>
          </w:p>
        </w:tc>
        <w:tc>
          <w:tcPr>
            <w:tcW w:w="918" w:type="dxa"/>
          </w:tcPr>
          <w:p w:rsidR="00394D42" w:rsidRPr="000618D3" w:rsidRDefault="00394D42">
            <w:pPr>
              <w:rPr>
                <w:sz w:val="20"/>
                <w:szCs w:val="20"/>
                <w:lang w:val="it-IT"/>
              </w:rPr>
            </w:pPr>
            <w:r w:rsidRPr="000618D3">
              <w:rPr>
                <w:bCs/>
                <w:sz w:val="20"/>
                <w:szCs w:val="20"/>
              </w:rPr>
              <w:t>52,80</w:t>
            </w:r>
          </w:p>
        </w:tc>
      </w:tr>
      <w:tr w:rsidR="00351616" w:rsidRPr="00394D42" w:rsidTr="00725AF3">
        <w:tc>
          <w:tcPr>
            <w:tcW w:w="0" w:type="auto"/>
          </w:tcPr>
          <w:p w:rsidR="00351616" w:rsidRPr="000618D3" w:rsidRDefault="00351616" w:rsidP="005B7FB8">
            <w:pPr>
              <w:rPr>
                <w:bCs/>
                <w:sz w:val="20"/>
                <w:szCs w:val="20"/>
              </w:rPr>
            </w:pPr>
            <w:r>
              <w:rPr>
                <w:bCs/>
                <w:sz w:val="20"/>
                <w:szCs w:val="20"/>
              </w:rPr>
              <w:t>231</w:t>
            </w:r>
          </w:p>
        </w:tc>
        <w:tc>
          <w:tcPr>
            <w:tcW w:w="0" w:type="auto"/>
          </w:tcPr>
          <w:p w:rsidR="00351616" w:rsidRPr="005A2186" w:rsidRDefault="006C2FBA" w:rsidP="00725AF3">
            <w:pPr>
              <w:rPr>
                <w:bCs/>
                <w:i/>
                <w:sz w:val="20"/>
                <w:szCs w:val="20"/>
              </w:rPr>
            </w:pPr>
            <w:r>
              <w:rPr>
                <w:bCs/>
                <w:i/>
                <w:sz w:val="20"/>
                <w:szCs w:val="20"/>
              </w:rPr>
              <w:t>a</w:t>
            </w:r>
            <w:r w:rsidR="00351616" w:rsidRPr="005A2186">
              <w:rPr>
                <w:bCs/>
                <w:i/>
                <w:sz w:val="20"/>
                <w:szCs w:val="20"/>
              </w:rPr>
              <w:t>nalysis</w:t>
            </w:r>
          </w:p>
        </w:tc>
        <w:tc>
          <w:tcPr>
            <w:tcW w:w="0" w:type="auto"/>
          </w:tcPr>
          <w:p w:rsidR="00351616" w:rsidRPr="000618D3" w:rsidRDefault="00351616">
            <w:pPr>
              <w:rPr>
                <w:bCs/>
                <w:sz w:val="20"/>
                <w:szCs w:val="20"/>
              </w:rPr>
            </w:pPr>
            <w:r>
              <w:rPr>
                <w:bCs/>
                <w:sz w:val="20"/>
                <w:szCs w:val="20"/>
              </w:rPr>
              <w:t>181</w:t>
            </w:r>
          </w:p>
        </w:tc>
        <w:tc>
          <w:tcPr>
            <w:tcW w:w="0" w:type="auto"/>
          </w:tcPr>
          <w:p w:rsidR="00351616" w:rsidRPr="000618D3" w:rsidRDefault="00351616">
            <w:pPr>
              <w:rPr>
                <w:bCs/>
                <w:sz w:val="20"/>
                <w:szCs w:val="20"/>
              </w:rPr>
            </w:pPr>
            <w:r>
              <w:rPr>
                <w:bCs/>
                <w:sz w:val="20"/>
                <w:szCs w:val="20"/>
              </w:rPr>
              <w:t>16</w:t>
            </w:r>
          </w:p>
        </w:tc>
        <w:tc>
          <w:tcPr>
            <w:tcW w:w="0" w:type="auto"/>
          </w:tcPr>
          <w:p w:rsidR="00351616" w:rsidRPr="000618D3" w:rsidRDefault="00351616">
            <w:pPr>
              <w:rPr>
                <w:bCs/>
                <w:sz w:val="20"/>
                <w:szCs w:val="20"/>
              </w:rPr>
            </w:pPr>
            <w:r>
              <w:rPr>
                <w:bCs/>
                <w:sz w:val="20"/>
                <w:szCs w:val="20"/>
              </w:rPr>
              <w:t>23</w:t>
            </w:r>
          </w:p>
        </w:tc>
        <w:tc>
          <w:tcPr>
            <w:tcW w:w="0" w:type="auto"/>
          </w:tcPr>
          <w:p w:rsidR="00351616" w:rsidRPr="000618D3" w:rsidRDefault="00351616">
            <w:pPr>
              <w:rPr>
                <w:bCs/>
                <w:sz w:val="20"/>
                <w:szCs w:val="20"/>
              </w:rPr>
            </w:pPr>
            <w:r>
              <w:rPr>
                <w:bCs/>
                <w:sz w:val="20"/>
                <w:szCs w:val="20"/>
              </w:rPr>
              <w:t>4833</w:t>
            </w:r>
          </w:p>
        </w:tc>
        <w:tc>
          <w:tcPr>
            <w:tcW w:w="0" w:type="auto"/>
          </w:tcPr>
          <w:p w:rsidR="00351616" w:rsidRPr="000618D3" w:rsidRDefault="00351616">
            <w:pPr>
              <w:rPr>
                <w:bCs/>
                <w:sz w:val="20"/>
                <w:szCs w:val="20"/>
              </w:rPr>
            </w:pPr>
            <w:r>
              <w:rPr>
                <w:bCs/>
                <w:sz w:val="20"/>
                <w:szCs w:val="20"/>
              </w:rPr>
              <w:t>9</w:t>
            </w:r>
          </w:p>
        </w:tc>
        <w:tc>
          <w:tcPr>
            <w:tcW w:w="918" w:type="dxa"/>
          </w:tcPr>
          <w:p w:rsidR="00351616" w:rsidRPr="000618D3" w:rsidRDefault="00351616">
            <w:pPr>
              <w:rPr>
                <w:bCs/>
                <w:sz w:val="20"/>
                <w:szCs w:val="20"/>
              </w:rPr>
            </w:pPr>
            <w:r>
              <w:rPr>
                <w:bCs/>
                <w:sz w:val="20"/>
                <w:szCs w:val="20"/>
              </w:rPr>
              <w:t>50,96</w:t>
            </w:r>
          </w:p>
        </w:tc>
      </w:tr>
      <w:tr w:rsidR="00351616" w:rsidRPr="00394D42" w:rsidTr="00725AF3">
        <w:tc>
          <w:tcPr>
            <w:tcW w:w="0" w:type="auto"/>
          </w:tcPr>
          <w:p w:rsidR="00351616" w:rsidRPr="000618D3" w:rsidRDefault="00351616" w:rsidP="005B7FB8">
            <w:pPr>
              <w:rPr>
                <w:bCs/>
                <w:sz w:val="20"/>
                <w:szCs w:val="20"/>
              </w:rPr>
            </w:pPr>
            <w:r>
              <w:rPr>
                <w:bCs/>
                <w:sz w:val="20"/>
                <w:szCs w:val="20"/>
              </w:rPr>
              <w:t>233</w:t>
            </w:r>
          </w:p>
        </w:tc>
        <w:tc>
          <w:tcPr>
            <w:tcW w:w="0" w:type="auto"/>
          </w:tcPr>
          <w:p w:rsidR="00351616" w:rsidRPr="005A2186" w:rsidRDefault="00351616" w:rsidP="00725AF3">
            <w:pPr>
              <w:rPr>
                <w:bCs/>
                <w:i/>
                <w:sz w:val="20"/>
                <w:szCs w:val="20"/>
              </w:rPr>
            </w:pPr>
            <w:r w:rsidRPr="005A2186">
              <w:rPr>
                <w:bCs/>
                <w:i/>
                <w:sz w:val="20"/>
                <w:szCs w:val="20"/>
              </w:rPr>
              <w:t>characteristics</w:t>
            </w:r>
          </w:p>
        </w:tc>
        <w:tc>
          <w:tcPr>
            <w:tcW w:w="0" w:type="auto"/>
          </w:tcPr>
          <w:p w:rsidR="00351616" w:rsidRPr="000618D3" w:rsidRDefault="00351616">
            <w:pPr>
              <w:rPr>
                <w:bCs/>
                <w:sz w:val="20"/>
                <w:szCs w:val="20"/>
              </w:rPr>
            </w:pPr>
            <w:r>
              <w:rPr>
                <w:bCs/>
                <w:sz w:val="20"/>
                <w:szCs w:val="20"/>
              </w:rPr>
              <w:t>86</w:t>
            </w:r>
          </w:p>
        </w:tc>
        <w:tc>
          <w:tcPr>
            <w:tcW w:w="0" w:type="auto"/>
          </w:tcPr>
          <w:p w:rsidR="00351616" w:rsidRPr="000618D3" w:rsidRDefault="00351616">
            <w:pPr>
              <w:rPr>
                <w:bCs/>
                <w:sz w:val="20"/>
                <w:szCs w:val="20"/>
              </w:rPr>
            </w:pPr>
            <w:r>
              <w:rPr>
                <w:bCs/>
                <w:sz w:val="20"/>
                <w:szCs w:val="20"/>
              </w:rPr>
              <w:t>8</w:t>
            </w:r>
          </w:p>
        </w:tc>
        <w:tc>
          <w:tcPr>
            <w:tcW w:w="0" w:type="auto"/>
          </w:tcPr>
          <w:p w:rsidR="00351616" w:rsidRPr="000618D3" w:rsidRDefault="00351616">
            <w:pPr>
              <w:rPr>
                <w:bCs/>
                <w:sz w:val="20"/>
                <w:szCs w:val="20"/>
              </w:rPr>
            </w:pPr>
            <w:r>
              <w:rPr>
                <w:bCs/>
                <w:sz w:val="20"/>
                <w:szCs w:val="20"/>
              </w:rPr>
              <w:t>14</w:t>
            </w:r>
          </w:p>
        </w:tc>
        <w:tc>
          <w:tcPr>
            <w:tcW w:w="0" w:type="auto"/>
          </w:tcPr>
          <w:p w:rsidR="00351616" w:rsidRPr="000618D3" w:rsidRDefault="00351616">
            <w:pPr>
              <w:rPr>
                <w:bCs/>
                <w:sz w:val="20"/>
                <w:szCs w:val="20"/>
              </w:rPr>
            </w:pPr>
            <w:r>
              <w:rPr>
                <w:bCs/>
                <w:sz w:val="20"/>
                <w:szCs w:val="20"/>
              </w:rPr>
              <w:t>1692</w:t>
            </w:r>
          </w:p>
        </w:tc>
        <w:tc>
          <w:tcPr>
            <w:tcW w:w="0" w:type="auto"/>
          </w:tcPr>
          <w:p w:rsidR="00351616" w:rsidRPr="000618D3" w:rsidRDefault="00351616">
            <w:pPr>
              <w:rPr>
                <w:bCs/>
                <w:sz w:val="20"/>
                <w:szCs w:val="20"/>
              </w:rPr>
            </w:pPr>
            <w:r>
              <w:rPr>
                <w:bCs/>
                <w:sz w:val="20"/>
                <w:szCs w:val="20"/>
              </w:rPr>
              <w:t>3</w:t>
            </w:r>
          </w:p>
        </w:tc>
        <w:tc>
          <w:tcPr>
            <w:tcW w:w="918" w:type="dxa"/>
          </w:tcPr>
          <w:p w:rsidR="00351616" w:rsidRPr="000618D3" w:rsidRDefault="00351616">
            <w:pPr>
              <w:rPr>
                <w:bCs/>
                <w:sz w:val="20"/>
                <w:szCs w:val="20"/>
              </w:rPr>
            </w:pPr>
            <w:r>
              <w:rPr>
                <w:bCs/>
                <w:sz w:val="20"/>
                <w:szCs w:val="20"/>
              </w:rPr>
              <w:t>50,78</w:t>
            </w:r>
          </w:p>
        </w:tc>
      </w:tr>
      <w:tr w:rsidR="00351616" w:rsidRPr="00394D42" w:rsidTr="00725AF3">
        <w:tc>
          <w:tcPr>
            <w:tcW w:w="0" w:type="auto"/>
          </w:tcPr>
          <w:p w:rsidR="00394D42" w:rsidRPr="000618D3" w:rsidRDefault="00394D42" w:rsidP="005B7FB8">
            <w:pPr>
              <w:rPr>
                <w:bCs/>
                <w:sz w:val="20"/>
                <w:szCs w:val="20"/>
              </w:rPr>
            </w:pPr>
            <w:r w:rsidRPr="000618D3">
              <w:rPr>
                <w:bCs/>
                <w:sz w:val="20"/>
                <w:szCs w:val="20"/>
              </w:rPr>
              <w:t>243</w:t>
            </w:r>
          </w:p>
        </w:tc>
        <w:tc>
          <w:tcPr>
            <w:tcW w:w="0" w:type="auto"/>
          </w:tcPr>
          <w:p w:rsidR="00394D42" w:rsidRPr="005A2186" w:rsidRDefault="006C2FBA" w:rsidP="00725AF3">
            <w:pPr>
              <w:rPr>
                <w:bCs/>
                <w:i/>
                <w:sz w:val="20"/>
                <w:szCs w:val="20"/>
              </w:rPr>
            </w:pPr>
            <w:r>
              <w:rPr>
                <w:bCs/>
                <w:i/>
                <w:sz w:val="20"/>
                <w:szCs w:val="20"/>
              </w:rPr>
              <w:t>p</w:t>
            </w:r>
            <w:r w:rsidR="005A2186" w:rsidRPr="005A2186">
              <w:rPr>
                <w:bCs/>
                <w:i/>
                <w:sz w:val="20"/>
                <w:szCs w:val="20"/>
              </w:rPr>
              <w:t>resented</w:t>
            </w:r>
          </w:p>
        </w:tc>
        <w:tc>
          <w:tcPr>
            <w:tcW w:w="0" w:type="auto"/>
          </w:tcPr>
          <w:p w:rsidR="00394D42" w:rsidRPr="000618D3" w:rsidRDefault="00394D42">
            <w:pPr>
              <w:rPr>
                <w:bCs/>
                <w:sz w:val="20"/>
                <w:szCs w:val="20"/>
              </w:rPr>
            </w:pPr>
            <w:r w:rsidRPr="000618D3">
              <w:rPr>
                <w:bCs/>
                <w:sz w:val="20"/>
                <w:szCs w:val="20"/>
              </w:rPr>
              <w:t>67</w:t>
            </w:r>
          </w:p>
        </w:tc>
        <w:tc>
          <w:tcPr>
            <w:tcW w:w="0" w:type="auto"/>
          </w:tcPr>
          <w:p w:rsidR="00394D42" w:rsidRPr="000618D3" w:rsidRDefault="00394D42">
            <w:pPr>
              <w:rPr>
                <w:bCs/>
                <w:sz w:val="20"/>
                <w:szCs w:val="20"/>
              </w:rPr>
            </w:pPr>
            <w:r w:rsidRPr="000618D3">
              <w:rPr>
                <w:bCs/>
                <w:sz w:val="20"/>
                <w:szCs w:val="20"/>
              </w:rPr>
              <w:t>6</w:t>
            </w:r>
          </w:p>
        </w:tc>
        <w:tc>
          <w:tcPr>
            <w:tcW w:w="0" w:type="auto"/>
          </w:tcPr>
          <w:p w:rsidR="00394D42" w:rsidRPr="000618D3" w:rsidRDefault="00394D42">
            <w:pPr>
              <w:rPr>
                <w:bCs/>
                <w:sz w:val="20"/>
                <w:szCs w:val="20"/>
              </w:rPr>
            </w:pPr>
            <w:r w:rsidRPr="000618D3">
              <w:rPr>
                <w:bCs/>
                <w:sz w:val="20"/>
                <w:szCs w:val="20"/>
              </w:rPr>
              <w:t>13</w:t>
            </w:r>
          </w:p>
        </w:tc>
        <w:tc>
          <w:tcPr>
            <w:tcW w:w="0" w:type="auto"/>
          </w:tcPr>
          <w:p w:rsidR="00394D42" w:rsidRPr="000618D3" w:rsidRDefault="00394D42">
            <w:pPr>
              <w:rPr>
                <w:bCs/>
                <w:sz w:val="20"/>
                <w:szCs w:val="20"/>
              </w:rPr>
            </w:pPr>
            <w:r w:rsidRPr="000618D3">
              <w:rPr>
                <w:bCs/>
                <w:sz w:val="20"/>
                <w:szCs w:val="20"/>
              </w:rPr>
              <w:t>1.157</w:t>
            </w:r>
          </w:p>
        </w:tc>
        <w:tc>
          <w:tcPr>
            <w:tcW w:w="0" w:type="auto"/>
          </w:tcPr>
          <w:p w:rsidR="00394D42" w:rsidRPr="000618D3" w:rsidRDefault="00394D42">
            <w:pPr>
              <w:rPr>
                <w:bCs/>
                <w:sz w:val="20"/>
                <w:szCs w:val="20"/>
              </w:rPr>
            </w:pPr>
            <w:r w:rsidRPr="000618D3">
              <w:rPr>
                <w:bCs/>
                <w:sz w:val="20"/>
                <w:szCs w:val="20"/>
              </w:rPr>
              <w:t>2</w:t>
            </w:r>
          </w:p>
        </w:tc>
        <w:tc>
          <w:tcPr>
            <w:tcW w:w="918" w:type="dxa"/>
          </w:tcPr>
          <w:p w:rsidR="00394D42" w:rsidRPr="000618D3" w:rsidRDefault="00394D42">
            <w:pPr>
              <w:rPr>
                <w:sz w:val="20"/>
                <w:szCs w:val="20"/>
                <w:lang w:val="it-IT"/>
              </w:rPr>
            </w:pPr>
            <w:r w:rsidRPr="000618D3">
              <w:rPr>
                <w:bCs/>
                <w:sz w:val="20"/>
                <w:szCs w:val="20"/>
              </w:rPr>
              <w:t>49,95</w:t>
            </w:r>
            <w:r w:rsidRPr="000618D3">
              <w:rPr>
                <w:bCs/>
                <w:sz w:val="20"/>
                <w:szCs w:val="20"/>
                <w:lang w:val="it-IT"/>
              </w:rPr>
              <w:t xml:space="preserve"> </w:t>
            </w:r>
          </w:p>
        </w:tc>
      </w:tr>
      <w:tr w:rsidR="00351616" w:rsidRPr="00394D42" w:rsidTr="00725AF3">
        <w:tc>
          <w:tcPr>
            <w:tcW w:w="0" w:type="auto"/>
          </w:tcPr>
          <w:p w:rsidR="00394D42" w:rsidRPr="000618D3" w:rsidRDefault="00394D42" w:rsidP="005B7FB8">
            <w:pPr>
              <w:rPr>
                <w:bCs/>
                <w:sz w:val="20"/>
                <w:szCs w:val="20"/>
              </w:rPr>
            </w:pPr>
            <w:r w:rsidRPr="000618D3">
              <w:rPr>
                <w:bCs/>
                <w:sz w:val="20"/>
                <w:szCs w:val="20"/>
              </w:rPr>
              <w:t>252</w:t>
            </w:r>
          </w:p>
        </w:tc>
        <w:tc>
          <w:tcPr>
            <w:tcW w:w="0" w:type="auto"/>
          </w:tcPr>
          <w:p w:rsidR="00394D42" w:rsidRPr="005A2186" w:rsidRDefault="006C2FBA" w:rsidP="00725AF3">
            <w:pPr>
              <w:rPr>
                <w:bCs/>
                <w:i/>
                <w:sz w:val="20"/>
                <w:szCs w:val="20"/>
              </w:rPr>
            </w:pPr>
            <w:r>
              <w:rPr>
                <w:bCs/>
                <w:i/>
                <w:sz w:val="20"/>
                <w:szCs w:val="20"/>
              </w:rPr>
              <w:t>m</w:t>
            </w:r>
            <w:r w:rsidR="005A2186" w:rsidRPr="005A2186">
              <w:rPr>
                <w:bCs/>
                <w:i/>
                <w:sz w:val="20"/>
                <w:szCs w:val="20"/>
              </w:rPr>
              <w:t>entioned</w:t>
            </w:r>
          </w:p>
        </w:tc>
        <w:tc>
          <w:tcPr>
            <w:tcW w:w="0" w:type="auto"/>
          </w:tcPr>
          <w:p w:rsidR="00394D42" w:rsidRPr="000618D3" w:rsidRDefault="00394D42">
            <w:pPr>
              <w:rPr>
                <w:bCs/>
                <w:sz w:val="20"/>
                <w:szCs w:val="20"/>
              </w:rPr>
            </w:pPr>
            <w:r w:rsidRPr="000618D3">
              <w:rPr>
                <w:bCs/>
                <w:sz w:val="20"/>
                <w:szCs w:val="20"/>
              </w:rPr>
              <w:t>36</w:t>
            </w:r>
          </w:p>
        </w:tc>
        <w:tc>
          <w:tcPr>
            <w:tcW w:w="0" w:type="auto"/>
          </w:tcPr>
          <w:p w:rsidR="00394D42" w:rsidRPr="000618D3" w:rsidRDefault="00394D42">
            <w:pPr>
              <w:rPr>
                <w:bCs/>
                <w:sz w:val="20"/>
                <w:szCs w:val="20"/>
              </w:rPr>
            </w:pPr>
            <w:r w:rsidRPr="000618D3">
              <w:rPr>
                <w:bCs/>
                <w:sz w:val="20"/>
                <w:szCs w:val="20"/>
              </w:rPr>
              <w:t>3</w:t>
            </w:r>
          </w:p>
        </w:tc>
        <w:tc>
          <w:tcPr>
            <w:tcW w:w="0" w:type="auto"/>
          </w:tcPr>
          <w:p w:rsidR="00394D42" w:rsidRPr="000618D3" w:rsidRDefault="00394D42">
            <w:pPr>
              <w:rPr>
                <w:bCs/>
                <w:sz w:val="20"/>
                <w:szCs w:val="20"/>
              </w:rPr>
            </w:pPr>
            <w:r w:rsidRPr="000618D3">
              <w:rPr>
                <w:bCs/>
                <w:sz w:val="20"/>
                <w:szCs w:val="20"/>
              </w:rPr>
              <w:t>12</w:t>
            </w:r>
          </w:p>
        </w:tc>
        <w:tc>
          <w:tcPr>
            <w:tcW w:w="0" w:type="auto"/>
          </w:tcPr>
          <w:p w:rsidR="00394D42" w:rsidRPr="000618D3" w:rsidRDefault="00394D42">
            <w:pPr>
              <w:rPr>
                <w:bCs/>
                <w:sz w:val="20"/>
                <w:szCs w:val="20"/>
              </w:rPr>
            </w:pPr>
            <w:r w:rsidRPr="000618D3">
              <w:rPr>
                <w:bCs/>
                <w:sz w:val="20"/>
                <w:szCs w:val="20"/>
              </w:rPr>
              <w:t>405</w:t>
            </w:r>
          </w:p>
        </w:tc>
        <w:tc>
          <w:tcPr>
            <w:tcW w:w="0" w:type="auto"/>
          </w:tcPr>
          <w:p w:rsidR="00394D42" w:rsidRPr="000618D3" w:rsidRDefault="00394D42">
            <w:pPr>
              <w:rPr>
                <w:bCs/>
                <w:sz w:val="20"/>
                <w:szCs w:val="20"/>
              </w:rPr>
            </w:pPr>
            <w:r w:rsidRPr="000618D3">
              <w:rPr>
                <w:bCs/>
                <w:sz w:val="20"/>
                <w:szCs w:val="20"/>
              </w:rPr>
              <w:t>&lt;1</w:t>
            </w:r>
          </w:p>
        </w:tc>
        <w:tc>
          <w:tcPr>
            <w:tcW w:w="918" w:type="dxa"/>
          </w:tcPr>
          <w:p w:rsidR="00394D42" w:rsidRPr="000618D3" w:rsidRDefault="00394D42">
            <w:pPr>
              <w:rPr>
                <w:bCs/>
                <w:sz w:val="20"/>
                <w:szCs w:val="20"/>
              </w:rPr>
            </w:pPr>
            <w:r w:rsidRPr="000618D3">
              <w:rPr>
                <w:bCs/>
                <w:sz w:val="20"/>
                <w:szCs w:val="20"/>
              </w:rPr>
              <w:t>47,72</w:t>
            </w:r>
          </w:p>
        </w:tc>
      </w:tr>
      <w:tr w:rsidR="00351616" w:rsidRPr="00394D42" w:rsidTr="00725AF3">
        <w:tc>
          <w:tcPr>
            <w:tcW w:w="0" w:type="auto"/>
          </w:tcPr>
          <w:p w:rsidR="00351616" w:rsidRPr="000618D3" w:rsidRDefault="00351616" w:rsidP="005B7FB8">
            <w:pPr>
              <w:rPr>
                <w:bCs/>
                <w:sz w:val="20"/>
                <w:szCs w:val="20"/>
              </w:rPr>
            </w:pPr>
            <w:r>
              <w:rPr>
                <w:bCs/>
                <w:sz w:val="20"/>
                <w:szCs w:val="20"/>
              </w:rPr>
              <w:t>254</w:t>
            </w:r>
          </w:p>
        </w:tc>
        <w:tc>
          <w:tcPr>
            <w:tcW w:w="0" w:type="auto"/>
          </w:tcPr>
          <w:p w:rsidR="00351616" w:rsidRPr="005A2186" w:rsidRDefault="006C2FBA" w:rsidP="00725AF3">
            <w:pPr>
              <w:rPr>
                <w:bCs/>
                <w:i/>
                <w:sz w:val="20"/>
                <w:szCs w:val="20"/>
              </w:rPr>
            </w:pPr>
            <w:r>
              <w:rPr>
                <w:bCs/>
                <w:i/>
                <w:sz w:val="20"/>
                <w:szCs w:val="20"/>
              </w:rPr>
              <w:t>p</w:t>
            </w:r>
            <w:r w:rsidR="00351616" w:rsidRPr="005A2186">
              <w:rPr>
                <w:bCs/>
                <w:i/>
                <w:sz w:val="20"/>
                <w:szCs w:val="20"/>
              </w:rPr>
              <w:t>aper</w:t>
            </w:r>
          </w:p>
        </w:tc>
        <w:tc>
          <w:tcPr>
            <w:tcW w:w="0" w:type="auto"/>
          </w:tcPr>
          <w:p w:rsidR="00351616" w:rsidRPr="000618D3" w:rsidRDefault="00351616">
            <w:pPr>
              <w:rPr>
                <w:bCs/>
                <w:sz w:val="20"/>
                <w:szCs w:val="20"/>
              </w:rPr>
            </w:pPr>
            <w:r>
              <w:rPr>
                <w:bCs/>
                <w:sz w:val="20"/>
                <w:szCs w:val="20"/>
              </w:rPr>
              <w:t>115</w:t>
            </w:r>
          </w:p>
        </w:tc>
        <w:tc>
          <w:tcPr>
            <w:tcW w:w="0" w:type="auto"/>
          </w:tcPr>
          <w:p w:rsidR="00351616" w:rsidRPr="000618D3" w:rsidRDefault="00351616">
            <w:pPr>
              <w:rPr>
                <w:bCs/>
                <w:sz w:val="20"/>
                <w:szCs w:val="20"/>
              </w:rPr>
            </w:pPr>
            <w:r>
              <w:rPr>
                <w:bCs/>
                <w:sz w:val="20"/>
                <w:szCs w:val="20"/>
              </w:rPr>
              <w:t>10</w:t>
            </w:r>
          </w:p>
        </w:tc>
        <w:tc>
          <w:tcPr>
            <w:tcW w:w="0" w:type="auto"/>
          </w:tcPr>
          <w:p w:rsidR="00351616" w:rsidRPr="000618D3" w:rsidRDefault="00351616">
            <w:pPr>
              <w:rPr>
                <w:bCs/>
                <w:sz w:val="20"/>
                <w:szCs w:val="20"/>
              </w:rPr>
            </w:pPr>
            <w:r>
              <w:rPr>
                <w:bCs/>
                <w:sz w:val="20"/>
                <w:szCs w:val="20"/>
              </w:rPr>
              <w:t>20</w:t>
            </w:r>
          </w:p>
        </w:tc>
        <w:tc>
          <w:tcPr>
            <w:tcW w:w="0" w:type="auto"/>
          </w:tcPr>
          <w:p w:rsidR="00351616" w:rsidRPr="000618D3" w:rsidRDefault="00351616">
            <w:pPr>
              <w:rPr>
                <w:bCs/>
                <w:sz w:val="20"/>
                <w:szCs w:val="20"/>
              </w:rPr>
            </w:pPr>
            <w:r>
              <w:rPr>
                <w:bCs/>
                <w:sz w:val="20"/>
                <w:szCs w:val="20"/>
              </w:rPr>
              <w:t>2684</w:t>
            </w:r>
          </w:p>
        </w:tc>
        <w:tc>
          <w:tcPr>
            <w:tcW w:w="0" w:type="auto"/>
          </w:tcPr>
          <w:p w:rsidR="00351616" w:rsidRPr="000618D3" w:rsidRDefault="00351616">
            <w:pPr>
              <w:rPr>
                <w:bCs/>
                <w:sz w:val="20"/>
                <w:szCs w:val="20"/>
              </w:rPr>
            </w:pPr>
            <w:r>
              <w:rPr>
                <w:bCs/>
                <w:sz w:val="20"/>
                <w:szCs w:val="20"/>
              </w:rPr>
              <w:t>5</w:t>
            </w:r>
          </w:p>
        </w:tc>
        <w:tc>
          <w:tcPr>
            <w:tcW w:w="918" w:type="dxa"/>
          </w:tcPr>
          <w:p w:rsidR="00351616" w:rsidRPr="000618D3" w:rsidRDefault="00351616">
            <w:pPr>
              <w:rPr>
                <w:bCs/>
                <w:sz w:val="20"/>
                <w:szCs w:val="20"/>
              </w:rPr>
            </w:pPr>
            <w:r>
              <w:rPr>
                <w:bCs/>
                <w:sz w:val="20"/>
                <w:szCs w:val="20"/>
              </w:rPr>
              <w:t>46,83</w:t>
            </w:r>
          </w:p>
        </w:tc>
      </w:tr>
      <w:tr w:rsidR="00351616" w:rsidRPr="00394D42" w:rsidTr="00725AF3">
        <w:tc>
          <w:tcPr>
            <w:tcW w:w="0" w:type="auto"/>
          </w:tcPr>
          <w:p w:rsidR="00351616" w:rsidRPr="000618D3" w:rsidRDefault="00351616" w:rsidP="005B7FB8">
            <w:pPr>
              <w:rPr>
                <w:bCs/>
                <w:sz w:val="20"/>
                <w:szCs w:val="20"/>
              </w:rPr>
            </w:pPr>
            <w:r>
              <w:rPr>
                <w:bCs/>
                <w:sz w:val="20"/>
                <w:szCs w:val="20"/>
              </w:rPr>
              <w:t>267</w:t>
            </w:r>
          </w:p>
        </w:tc>
        <w:tc>
          <w:tcPr>
            <w:tcW w:w="0" w:type="auto"/>
          </w:tcPr>
          <w:p w:rsidR="00351616" w:rsidRPr="005A2186" w:rsidRDefault="006C2FBA" w:rsidP="00725AF3">
            <w:pPr>
              <w:rPr>
                <w:bCs/>
                <w:i/>
                <w:sz w:val="20"/>
                <w:szCs w:val="20"/>
              </w:rPr>
            </w:pPr>
            <w:r>
              <w:rPr>
                <w:bCs/>
                <w:i/>
                <w:sz w:val="20"/>
                <w:szCs w:val="20"/>
              </w:rPr>
              <w:t>m</w:t>
            </w:r>
            <w:r w:rsidR="00351616" w:rsidRPr="005A2186">
              <w:rPr>
                <w:bCs/>
                <w:i/>
                <w:sz w:val="20"/>
                <w:szCs w:val="20"/>
              </w:rPr>
              <w:t>ethod</w:t>
            </w:r>
          </w:p>
        </w:tc>
        <w:tc>
          <w:tcPr>
            <w:tcW w:w="0" w:type="auto"/>
          </w:tcPr>
          <w:p w:rsidR="00351616" w:rsidRPr="000618D3" w:rsidRDefault="00351616">
            <w:pPr>
              <w:rPr>
                <w:bCs/>
                <w:sz w:val="20"/>
                <w:szCs w:val="20"/>
              </w:rPr>
            </w:pPr>
            <w:r>
              <w:rPr>
                <w:bCs/>
                <w:sz w:val="20"/>
                <w:szCs w:val="20"/>
              </w:rPr>
              <w:t>57</w:t>
            </w:r>
          </w:p>
        </w:tc>
        <w:tc>
          <w:tcPr>
            <w:tcW w:w="0" w:type="auto"/>
          </w:tcPr>
          <w:p w:rsidR="00351616" w:rsidRPr="000618D3" w:rsidRDefault="00351616">
            <w:pPr>
              <w:rPr>
                <w:bCs/>
                <w:sz w:val="20"/>
                <w:szCs w:val="20"/>
              </w:rPr>
            </w:pPr>
            <w:r>
              <w:rPr>
                <w:bCs/>
                <w:sz w:val="20"/>
                <w:szCs w:val="20"/>
              </w:rPr>
              <w:t>5</w:t>
            </w:r>
          </w:p>
        </w:tc>
        <w:tc>
          <w:tcPr>
            <w:tcW w:w="0" w:type="auto"/>
          </w:tcPr>
          <w:p w:rsidR="00351616" w:rsidRPr="000618D3" w:rsidRDefault="00351616">
            <w:pPr>
              <w:rPr>
                <w:bCs/>
                <w:sz w:val="20"/>
                <w:szCs w:val="20"/>
              </w:rPr>
            </w:pPr>
            <w:r>
              <w:rPr>
                <w:bCs/>
                <w:sz w:val="20"/>
                <w:szCs w:val="20"/>
              </w:rPr>
              <w:t>12</w:t>
            </w:r>
          </w:p>
        </w:tc>
        <w:tc>
          <w:tcPr>
            <w:tcW w:w="0" w:type="auto"/>
          </w:tcPr>
          <w:p w:rsidR="00351616" w:rsidRPr="000618D3" w:rsidRDefault="00351616">
            <w:pPr>
              <w:rPr>
                <w:bCs/>
                <w:sz w:val="20"/>
                <w:szCs w:val="20"/>
              </w:rPr>
            </w:pPr>
            <w:r>
              <w:rPr>
                <w:bCs/>
                <w:sz w:val="20"/>
                <w:szCs w:val="20"/>
              </w:rPr>
              <w:t>945</w:t>
            </w:r>
          </w:p>
        </w:tc>
        <w:tc>
          <w:tcPr>
            <w:tcW w:w="0" w:type="auto"/>
          </w:tcPr>
          <w:p w:rsidR="00351616" w:rsidRPr="000618D3" w:rsidRDefault="00351616">
            <w:pPr>
              <w:rPr>
                <w:bCs/>
                <w:sz w:val="20"/>
                <w:szCs w:val="20"/>
              </w:rPr>
            </w:pPr>
            <w:r>
              <w:rPr>
                <w:bCs/>
                <w:sz w:val="20"/>
                <w:szCs w:val="20"/>
              </w:rPr>
              <w:t>2</w:t>
            </w:r>
          </w:p>
        </w:tc>
        <w:tc>
          <w:tcPr>
            <w:tcW w:w="918" w:type="dxa"/>
          </w:tcPr>
          <w:p w:rsidR="00351616" w:rsidRPr="000618D3" w:rsidRDefault="00351616">
            <w:pPr>
              <w:rPr>
                <w:bCs/>
                <w:sz w:val="20"/>
                <w:szCs w:val="20"/>
              </w:rPr>
            </w:pPr>
            <w:r>
              <w:rPr>
                <w:bCs/>
                <w:sz w:val="20"/>
                <w:szCs w:val="20"/>
              </w:rPr>
              <w:t>45,39</w:t>
            </w:r>
          </w:p>
        </w:tc>
      </w:tr>
      <w:tr w:rsidR="00351616" w:rsidRPr="00394D42" w:rsidTr="00725AF3">
        <w:tc>
          <w:tcPr>
            <w:tcW w:w="0" w:type="auto"/>
          </w:tcPr>
          <w:p w:rsidR="00351616" w:rsidRPr="000618D3" w:rsidRDefault="00351616" w:rsidP="005B7FB8">
            <w:pPr>
              <w:rPr>
                <w:bCs/>
                <w:sz w:val="20"/>
                <w:szCs w:val="20"/>
              </w:rPr>
            </w:pPr>
            <w:r>
              <w:rPr>
                <w:bCs/>
                <w:sz w:val="20"/>
                <w:szCs w:val="20"/>
              </w:rPr>
              <w:t>269</w:t>
            </w:r>
          </w:p>
        </w:tc>
        <w:tc>
          <w:tcPr>
            <w:tcW w:w="0" w:type="auto"/>
          </w:tcPr>
          <w:p w:rsidR="00351616" w:rsidRPr="005A2186" w:rsidRDefault="006C2FBA" w:rsidP="00725AF3">
            <w:pPr>
              <w:rPr>
                <w:bCs/>
                <w:i/>
                <w:sz w:val="20"/>
                <w:szCs w:val="20"/>
              </w:rPr>
            </w:pPr>
            <w:r>
              <w:rPr>
                <w:bCs/>
                <w:i/>
                <w:sz w:val="20"/>
                <w:szCs w:val="20"/>
              </w:rPr>
              <w:t>f</w:t>
            </w:r>
            <w:r w:rsidR="00351616" w:rsidRPr="005A2186">
              <w:rPr>
                <w:bCs/>
                <w:i/>
                <w:sz w:val="20"/>
                <w:szCs w:val="20"/>
              </w:rPr>
              <w:t>actors</w:t>
            </w:r>
          </w:p>
        </w:tc>
        <w:tc>
          <w:tcPr>
            <w:tcW w:w="0" w:type="auto"/>
          </w:tcPr>
          <w:p w:rsidR="00351616" w:rsidRPr="000618D3" w:rsidRDefault="00351616">
            <w:pPr>
              <w:rPr>
                <w:bCs/>
                <w:sz w:val="20"/>
                <w:szCs w:val="20"/>
              </w:rPr>
            </w:pPr>
            <w:r>
              <w:rPr>
                <w:bCs/>
                <w:sz w:val="20"/>
                <w:szCs w:val="20"/>
              </w:rPr>
              <w:t>110</w:t>
            </w:r>
          </w:p>
        </w:tc>
        <w:tc>
          <w:tcPr>
            <w:tcW w:w="0" w:type="auto"/>
          </w:tcPr>
          <w:p w:rsidR="00351616" w:rsidRPr="000618D3" w:rsidRDefault="00351616">
            <w:pPr>
              <w:rPr>
                <w:bCs/>
                <w:sz w:val="20"/>
                <w:szCs w:val="20"/>
              </w:rPr>
            </w:pPr>
            <w:r>
              <w:rPr>
                <w:bCs/>
                <w:sz w:val="20"/>
                <w:szCs w:val="20"/>
              </w:rPr>
              <w:t>10</w:t>
            </w:r>
          </w:p>
        </w:tc>
        <w:tc>
          <w:tcPr>
            <w:tcW w:w="0" w:type="auto"/>
          </w:tcPr>
          <w:p w:rsidR="00351616" w:rsidRPr="000618D3" w:rsidRDefault="00351616">
            <w:pPr>
              <w:rPr>
                <w:bCs/>
                <w:sz w:val="20"/>
                <w:szCs w:val="20"/>
              </w:rPr>
            </w:pPr>
            <w:r>
              <w:rPr>
                <w:bCs/>
                <w:sz w:val="20"/>
                <w:szCs w:val="20"/>
              </w:rPr>
              <w:t>16</w:t>
            </w:r>
          </w:p>
        </w:tc>
        <w:tc>
          <w:tcPr>
            <w:tcW w:w="0" w:type="auto"/>
          </w:tcPr>
          <w:p w:rsidR="00351616" w:rsidRPr="000618D3" w:rsidRDefault="00351616">
            <w:pPr>
              <w:rPr>
                <w:bCs/>
                <w:sz w:val="20"/>
                <w:szCs w:val="20"/>
              </w:rPr>
            </w:pPr>
            <w:r>
              <w:rPr>
                <w:bCs/>
                <w:sz w:val="20"/>
                <w:szCs w:val="20"/>
              </w:rPr>
              <w:t>2572</w:t>
            </w:r>
          </w:p>
        </w:tc>
        <w:tc>
          <w:tcPr>
            <w:tcW w:w="0" w:type="auto"/>
          </w:tcPr>
          <w:p w:rsidR="00351616" w:rsidRPr="000618D3" w:rsidRDefault="00351616">
            <w:pPr>
              <w:rPr>
                <w:bCs/>
                <w:sz w:val="20"/>
                <w:szCs w:val="20"/>
              </w:rPr>
            </w:pPr>
            <w:r>
              <w:rPr>
                <w:bCs/>
                <w:sz w:val="20"/>
                <w:szCs w:val="20"/>
              </w:rPr>
              <w:t>5</w:t>
            </w:r>
          </w:p>
        </w:tc>
        <w:tc>
          <w:tcPr>
            <w:tcW w:w="918" w:type="dxa"/>
          </w:tcPr>
          <w:p w:rsidR="00351616" w:rsidRPr="000618D3" w:rsidRDefault="00351616">
            <w:pPr>
              <w:rPr>
                <w:bCs/>
                <w:sz w:val="20"/>
                <w:szCs w:val="20"/>
              </w:rPr>
            </w:pPr>
            <w:r>
              <w:rPr>
                <w:bCs/>
                <w:sz w:val="20"/>
                <w:szCs w:val="20"/>
              </w:rPr>
              <w:t>44,59</w:t>
            </w:r>
          </w:p>
        </w:tc>
      </w:tr>
      <w:tr w:rsidR="00351616" w:rsidRPr="00394D42" w:rsidTr="00725AF3">
        <w:tc>
          <w:tcPr>
            <w:tcW w:w="0" w:type="auto"/>
          </w:tcPr>
          <w:p w:rsidR="00351616" w:rsidRPr="000618D3" w:rsidRDefault="00351616" w:rsidP="005B7FB8">
            <w:pPr>
              <w:rPr>
                <w:bCs/>
                <w:sz w:val="20"/>
                <w:szCs w:val="20"/>
              </w:rPr>
            </w:pPr>
            <w:r>
              <w:rPr>
                <w:bCs/>
                <w:sz w:val="20"/>
                <w:szCs w:val="20"/>
              </w:rPr>
              <w:t>282</w:t>
            </w:r>
          </w:p>
        </w:tc>
        <w:tc>
          <w:tcPr>
            <w:tcW w:w="0" w:type="auto"/>
          </w:tcPr>
          <w:p w:rsidR="00351616" w:rsidRPr="005A2186" w:rsidRDefault="00351616" w:rsidP="00725AF3">
            <w:pPr>
              <w:rPr>
                <w:bCs/>
                <w:i/>
                <w:sz w:val="20"/>
                <w:szCs w:val="20"/>
              </w:rPr>
            </w:pPr>
            <w:r w:rsidRPr="005A2186">
              <w:rPr>
                <w:bCs/>
                <w:i/>
                <w:sz w:val="20"/>
                <w:szCs w:val="20"/>
              </w:rPr>
              <w:t>methodology</w:t>
            </w:r>
          </w:p>
        </w:tc>
        <w:tc>
          <w:tcPr>
            <w:tcW w:w="0" w:type="auto"/>
          </w:tcPr>
          <w:p w:rsidR="00351616" w:rsidRPr="000618D3" w:rsidRDefault="00351616">
            <w:pPr>
              <w:rPr>
                <w:bCs/>
                <w:sz w:val="20"/>
                <w:szCs w:val="20"/>
              </w:rPr>
            </w:pPr>
            <w:r>
              <w:rPr>
                <w:bCs/>
                <w:sz w:val="20"/>
                <w:szCs w:val="20"/>
              </w:rPr>
              <w:t>34</w:t>
            </w:r>
          </w:p>
        </w:tc>
        <w:tc>
          <w:tcPr>
            <w:tcW w:w="0" w:type="auto"/>
          </w:tcPr>
          <w:p w:rsidR="00351616" w:rsidRPr="000618D3" w:rsidRDefault="00351616">
            <w:pPr>
              <w:rPr>
                <w:bCs/>
                <w:sz w:val="20"/>
                <w:szCs w:val="20"/>
              </w:rPr>
            </w:pPr>
            <w:r>
              <w:rPr>
                <w:bCs/>
                <w:sz w:val="20"/>
                <w:szCs w:val="20"/>
              </w:rPr>
              <w:t>3</w:t>
            </w:r>
          </w:p>
        </w:tc>
        <w:tc>
          <w:tcPr>
            <w:tcW w:w="0" w:type="auto"/>
          </w:tcPr>
          <w:p w:rsidR="00351616" w:rsidRPr="000618D3" w:rsidRDefault="00351616">
            <w:pPr>
              <w:rPr>
                <w:bCs/>
                <w:sz w:val="20"/>
                <w:szCs w:val="20"/>
              </w:rPr>
            </w:pPr>
            <w:r>
              <w:rPr>
                <w:bCs/>
                <w:sz w:val="20"/>
                <w:szCs w:val="20"/>
              </w:rPr>
              <w:t>13</w:t>
            </w:r>
          </w:p>
        </w:tc>
        <w:tc>
          <w:tcPr>
            <w:tcW w:w="0" w:type="auto"/>
          </w:tcPr>
          <w:p w:rsidR="00351616" w:rsidRPr="000618D3" w:rsidRDefault="00351616">
            <w:pPr>
              <w:rPr>
                <w:bCs/>
                <w:sz w:val="20"/>
                <w:szCs w:val="20"/>
              </w:rPr>
            </w:pPr>
            <w:r>
              <w:rPr>
                <w:bCs/>
                <w:sz w:val="20"/>
                <w:szCs w:val="20"/>
              </w:rPr>
              <w:t>403</w:t>
            </w:r>
          </w:p>
        </w:tc>
        <w:tc>
          <w:tcPr>
            <w:tcW w:w="0" w:type="auto"/>
          </w:tcPr>
          <w:p w:rsidR="00351616" w:rsidRPr="000618D3" w:rsidRDefault="00351616">
            <w:pPr>
              <w:rPr>
                <w:bCs/>
                <w:sz w:val="20"/>
                <w:szCs w:val="20"/>
              </w:rPr>
            </w:pPr>
            <w:r>
              <w:rPr>
                <w:bCs/>
                <w:sz w:val="20"/>
                <w:szCs w:val="20"/>
              </w:rPr>
              <w:t>&lt;1</w:t>
            </w:r>
          </w:p>
        </w:tc>
        <w:tc>
          <w:tcPr>
            <w:tcW w:w="918" w:type="dxa"/>
          </w:tcPr>
          <w:p w:rsidR="00351616" w:rsidRPr="000618D3" w:rsidRDefault="00351616">
            <w:pPr>
              <w:rPr>
                <w:bCs/>
                <w:sz w:val="20"/>
                <w:szCs w:val="20"/>
              </w:rPr>
            </w:pPr>
            <w:r>
              <w:rPr>
                <w:bCs/>
                <w:sz w:val="20"/>
                <w:szCs w:val="20"/>
              </w:rPr>
              <w:t>4251</w:t>
            </w:r>
          </w:p>
        </w:tc>
      </w:tr>
      <w:tr w:rsidR="00351616" w:rsidRPr="00394D42" w:rsidTr="00725AF3">
        <w:tc>
          <w:tcPr>
            <w:tcW w:w="0" w:type="auto"/>
          </w:tcPr>
          <w:p w:rsidR="00394D42" w:rsidRPr="000618D3" w:rsidRDefault="00394D42" w:rsidP="005B7FB8">
            <w:pPr>
              <w:rPr>
                <w:bCs/>
                <w:sz w:val="20"/>
                <w:szCs w:val="20"/>
              </w:rPr>
            </w:pPr>
            <w:r w:rsidRPr="000618D3">
              <w:rPr>
                <w:bCs/>
                <w:sz w:val="20"/>
                <w:szCs w:val="20"/>
              </w:rPr>
              <w:t>286</w:t>
            </w:r>
          </w:p>
        </w:tc>
        <w:tc>
          <w:tcPr>
            <w:tcW w:w="0" w:type="auto"/>
          </w:tcPr>
          <w:p w:rsidR="00394D42" w:rsidRPr="005A2186" w:rsidRDefault="006C2FBA" w:rsidP="00725AF3">
            <w:pPr>
              <w:rPr>
                <w:bCs/>
                <w:i/>
                <w:sz w:val="20"/>
                <w:szCs w:val="20"/>
              </w:rPr>
            </w:pPr>
            <w:r>
              <w:rPr>
                <w:bCs/>
                <w:i/>
                <w:sz w:val="20"/>
                <w:szCs w:val="20"/>
              </w:rPr>
              <w:t>a</w:t>
            </w:r>
            <w:r w:rsidR="005A2186" w:rsidRPr="005A2186">
              <w:rPr>
                <w:bCs/>
                <w:i/>
                <w:sz w:val="20"/>
                <w:szCs w:val="20"/>
              </w:rPr>
              <w:t>im</w:t>
            </w:r>
          </w:p>
        </w:tc>
        <w:tc>
          <w:tcPr>
            <w:tcW w:w="0" w:type="auto"/>
          </w:tcPr>
          <w:p w:rsidR="00394D42" w:rsidRPr="000618D3" w:rsidRDefault="00394D42">
            <w:pPr>
              <w:rPr>
                <w:bCs/>
                <w:sz w:val="20"/>
                <w:szCs w:val="20"/>
              </w:rPr>
            </w:pPr>
            <w:r w:rsidRPr="000618D3">
              <w:rPr>
                <w:bCs/>
                <w:sz w:val="20"/>
                <w:szCs w:val="20"/>
              </w:rPr>
              <w:t>26</w:t>
            </w:r>
          </w:p>
        </w:tc>
        <w:tc>
          <w:tcPr>
            <w:tcW w:w="0" w:type="auto"/>
          </w:tcPr>
          <w:p w:rsidR="00394D42" w:rsidRPr="000618D3" w:rsidRDefault="00394D42">
            <w:pPr>
              <w:rPr>
                <w:bCs/>
                <w:sz w:val="20"/>
                <w:szCs w:val="20"/>
              </w:rPr>
            </w:pPr>
            <w:r w:rsidRPr="000618D3">
              <w:rPr>
                <w:bCs/>
                <w:sz w:val="20"/>
                <w:szCs w:val="20"/>
              </w:rPr>
              <w:t>2</w:t>
            </w:r>
          </w:p>
        </w:tc>
        <w:tc>
          <w:tcPr>
            <w:tcW w:w="0" w:type="auto"/>
          </w:tcPr>
          <w:p w:rsidR="00394D42" w:rsidRPr="000618D3" w:rsidRDefault="00394D42">
            <w:pPr>
              <w:rPr>
                <w:bCs/>
                <w:sz w:val="20"/>
                <w:szCs w:val="20"/>
              </w:rPr>
            </w:pPr>
            <w:r w:rsidRPr="000618D3">
              <w:rPr>
                <w:bCs/>
                <w:sz w:val="20"/>
                <w:szCs w:val="20"/>
              </w:rPr>
              <w:t>14</w:t>
            </w:r>
          </w:p>
        </w:tc>
        <w:tc>
          <w:tcPr>
            <w:tcW w:w="0" w:type="auto"/>
          </w:tcPr>
          <w:p w:rsidR="00394D42" w:rsidRPr="000618D3" w:rsidRDefault="00394D42">
            <w:pPr>
              <w:rPr>
                <w:bCs/>
                <w:sz w:val="20"/>
                <w:szCs w:val="20"/>
              </w:rPr>
            </w:pPr>
            <w:r w:rsidRPr="000618D3">
              <w:rPr>
                <w:bCs/>
                <w:sz w:val="20"/>
                <w:szCs w:val="20"/>
              </w:rPr>
              <w:t>240</w:t>
            </w:r>
          </w:p>
        </w:tc>
        <w:tc>
          <w:tcPr>
            <w:tcW w:w="0" w:type="auto"/>
          </w:tcPr>
          <w:p w:rsidR="00394D42" w:rsidRPr="000618D3" w:rsidRDefault="00394D42">
            <w:pPr>
              <w:rPr>
                <w:bCs/>
                <w:sz w:val="20"/>
                <w:szCs w:val="20"/>
              </w:rPr>
            </w:pPr>
            <w:r w:rsidRPr="000618D3">
              <w:rPr>
                <w:bCs/>
                <w:sz w:val="20"/>
                <w:szCs w:val="20"/>
              </w:rPr>
              <w:t>&lt;1</w:t>
            </w:r>
          </w:p>
        </w:tc>
        <w:tc>
          <w:tcPr>
            <w:tcW w:w="918" w:type="dxa"/>
          </w:tcPr>
          <w:p w:rsidR="00394D42" w:rsidRPr="000618D3" w:rsidRDefault="00394D42">
            <w:pPr>
              <w:rPr>
                <w:bCs/>
                <w:sz w:val="20"/>
                <w:szCs w:val="20"/>
              </w:rPr>
            </w:pPr>
            <w:r w:rsidRPr="000618D3">
              <w:rPr>
                <w:bCs/>
                <w:sz w:val="20"/>
                <w:szCs w:val="20"/>
              </w:rPr>
              <w:t>42,12</w:t>
            </w:r>
          </w:p>
        </w:tc>
      </w:tr>
      <w:tr w:rsidR="00351616" w:rsidRPr="00394D42" w:rsidTr="00725AF3">
        <w:tc>
          <w:tcPr>
            <w:tcW w:w="0" w:type="auto"/>
          </w:tcPr>
          <w:p w:rsidR="00351616" w:rsidRPr="000618D3" w:rsidRDefault="00351616" w:rsidP="005B7FB8">
            <w:pPr>
              <w:rPr>
                <w:bCs/>
                <w:sz w:val="20"/>
                <w:szCs w:val="20"/>
              </w:rPr>
            </w:pPr>
            <w:r>
              <w:rPr>
                <w:bCs/>
                <w:sz w:val="20"/>
                <w:szCs w:val="20"/>
              </w:rPr>
              <w:t>287</w:t>
            </w:r>
          </w:p>
        </w:tc>
        <w:tc>
          <w:tcPr>
            <w:tcW w:w="0" w:type="auto"/>
          </w:tcPr>
          <w:p w:rsidR="00351616" w:rsidRPr="005A2186" w:rsidRDefault="006C2FBA" w:rsidP="00725AF3">
            <w:pPr>
              <w:rPr>
                <w:bCs/>
                <w:i/>
                <w:sz w:val="20"/>
                <w:szCs w:val="20"/>
              </w:rPr>
            </w:pPr>
            <w:r>
              <w:rPr>
                <w:bCs/>
                <w:i/>
                <w:sz w:val="20"/>
                <w:szCs w:val="20"/>
              </w:rPr>
              <w:t>e</w:t>
            </w:r>
            <w:r w:rsidR="00351616" w:rsidRPr="005A2186">
              <w:rPr>
                <w:bCs/>
                <w:i/>
                <w:sz w:val="20"/>
                <w:szCs w:val="20"/>
              </w:rPr>
              <w:t>valuation</w:t>
            </w:r>
          </w:p>
        </w:tc>
        <w:tc>
          <w:tcPr>
            <w:tcW w:w="0" w:type="auto"/>
          </w:tcPr>
          <w:p w:rsidR="00351616" w:rsidRPr="000618D3" w:rsidRDefault="00351616">
            <w:pPr>
              <w:rPr>
                <w:bCs/>
                <w:sz w:val="20"/>
                <w:szCs w:val="20"/>
              </w:rPr>
            </w:pPr>
            <w:r>
              <w:rPr>
                <w:bCs/>
                <w:sz w:val="20"/>
                <w:szCs w:val="20"/>
              </w:rPr>
              <w:t>42</w:t>
            </w:r>
          </w:p>
        </w:tc>
        <w:tc>
          <w:tcPr>
            <w:tcW w:w="0" w:type="auto"/>
          </w:tcPr>
          <w:p w:rsidR="00351616" w:rsidRPr="000618D3" w:rsidRDefault="00351616">
            <w:pPr>
              <w:rPr>
                <w:bCs/>
                <w:sz w:val="20"/>
                <w:szCs w:val="20"/>
              </w:rPr>
            </w:pPr>
            <w:r>
              <w:rPr>
                <w:bCs/>
                <w:sz w:val="20"/>
                <w:szCs w:val="20"/>
              </w:rPr>
              <w:t>4</w:t>
            </w:r>
          </w:p>
        </w:tc>
        <w:tc>
          <w:tcPr>
            <w:tcW w:w="0" w:type="auto"/>
          </w:tcPr>
          <w:p w:rsidR="00351616" w:rsidRPr="000618D3" w:rsidRDefault="00351616">
            <w:pPr>
              <w:rPr>
                <w:bCs/>
                <w:sz w:val="20"/>
                <w:szCs w:val="20"/>
              </w:rPr>
            </w:pPr>
            <w:r>
              <w:rPr>
                <w:bCs/>
                <w:sz w:val="20"/>
                <w:szCs w:val="20"/>
              </w:rPr>
              <w:t>13</w:t>
            </w:r>
          </w:p>
        </w:tc>
        <w:tc>
          <w:tcPr>
            <w:tcW w:w="0" w:type="auto"/>
          </w:tcPr>
          <w:p w:rsidR="00351616" w:rsidRPr="000618D3" w:rsidRDefault="00351616">
            <w:pPr>
              <w:rPr>
                <w:bCs/>
                <w:sz w:val="20"/>
                <w:szCs w:val="20"/>
              </w:rPr>
            </w:pPr>
            <w:r>
              <w:rPr>
                <w:bCs/>
                <w:sz w:val="20"/>
                <w:szCs w:val="20"/>
              </w:rPr>
              <w:t>653</w:t>
            </w:r>
          </w:p>
        </w:tc>
        <w:tc>
          <w:tcPr>
            <w:tcW w:w="0" w:type="auto"/>
          </w:tcPr>
          <w:p w:rsidR="00351616" w:rsidRPr="000618D3" w:rsidRDefault="00351616">
            <w:pPr>
              <w:rPr>
                <w:bCs/>
                <w:sz w:val="20"/>
                <w:szCs w:val="20"/>
              </w:rPr>
            </w:pPr>
            <w:r>
              <w:rPr>
                <w:bCs/>
                <w:sz w:val="20"/>
                <w:szCs w:val="20"/>
              </w:rPr>
              <w:t>1</w:t>
            </w:r>
          </w:p>
        </w:tc>
        <w:tc>
          <w:tcPr>
            <w:tcW w:w="918" w:type="dxa"/>
          </w:tcPr>
          <w:p w:rsidR="00351616" w:rsidRPr="000618D3" w:rsidRDefault="00351616">
            <w:pPr>
              <w:rPr>
                <w:bCs/>
                <w:sz w:val="20"/>
                <w:szCs w:val="20"/>
              </w:rPr>
            </w:pPr>
            <w:r>
              <w:rPr>
                <w:bCs/>
                <w:sz w:val="20"/>
                <w:szCs w:val="20"/>
              </w:rPr>
              <w:t>36,90</w:t>
            </w:r>
          </w:p>
        </w:tc>
      </w:tr>
    </w:tbl>
    <w:p w:rsidR="003F05D1" w:rsidRDefault="003F05D1" w:rsidP="0037177C">
      <w:pPr>
        <w:rPr>
          <w:sz w:val="20"/>
          <w:szCs w:val="20"/>
        </w:rPr>
      </w:pPr>
    </w:p>
    <w:p w:rsidR="00CE74AD" w:rsidRPr="0037177C" w:rsidRDefault="00B364D5" w:rsidP="0037177C">
      <w:pPr>
        <w:rPr>
          <w:i/>
        </w:rPr>
      </w:pPr>
      <w:r w:rsidRPr="00DA7F8E">
        <w:rPr>
          <w:i/>
        </w:rPr>
        <w:t>4</w:t>
      </w:r>
      <w:r w:rsidR="0037177C" w:rsidRPr="00DA7F8E">
        <w:rPr>
          <w:i/>
        </w:rPr>
        <w:t>.2</w:t>
      </w:r>
      <w:r w:rsidR="00CF25AB" w:rsidRPr="0037177C">
        <w:rPr>
          <w:i/>
        </w:rPr>
        <w:t xml:space="preserve"> </w:t>
      </w:r>
      <w:proofErr w:type="spellStart"/>
      <w:r w:rsidR="00071711" w:rsidRPr="0037177C">
        <w:rPr>
          <w:i/>
        </w:rPr>
        <w:t>Analyse</w:t>
      </w:r>
      <w:proofErr w:type="spellEnd"/>
      <w:r w:rsidR="00071711" w:rsidRPr="0037177C">
        <w:rPr>
          <w:i/>
        </w:rPr>
        <w:t>/</w:t>
      </w:r>
      <w:proofErr w:type="spellStart"/>
      <w:r w:rsidR="00071711" w:rsidRPr="0037177C">
        <w:rPr>
          <w:i/>
        </w:rPr>
        <w:t>a</w:t>
      </w:r>
      <w:r w:rsidR="00CE74AD" w:rsidRPr="0037177C">
        <w:rPr>
          <w:i/>
        </w:rPr>
        <w:t>nalysed</w:t>
      </w:r>
      <w:proofErr w:type="spellEnd"/>
      <w:r w:rsidR="00CE74AD" w:rsidRPr="0037177C">
        <w:rPr>
          <w:i/>
        </w:rPr>
        <w:t>/analysis</w:t>
      </w:r>
    </w:p>
    <w:p w:rsidR="0037177C" w:rsidRPr="00601407" w:rsidRDefault="0037177C" w:rsidP="0037177C"/>
    <w:p w:rsidR="00DD3C0F" w:rsidRDefault="000618D3" w:rsidP="00DD3C0F">
      <w:pPr>
        <w:spacing w:after="0"/>
      </w:pPr>
      <w:r>
        <w:t xml:space="preserve">Looking at the concordances of the verb </w:t>
      </w:r>
      <w:proofErr w:type="spellStart"/>
      <w:r w:rsidRPr="000E526E">
        <w:rPr>
          <w:i/>
        </w:rPr>
        <w:t>analyse</w:t>
      </w:r>
      <w:proofErr w:type="spellEnd"/>
      <w:r>
        <w:t xml:space="preserve">, we noticed it was mostly used in self-reference: only 2 of the 32 occurrences explicitly report other studies (mainly to illustrate differences with </w:t>
      </w:r>
      <w:r w:rsidR="00F21EAD">
        <w:t xml:space="preserve">the </w:t>
      </w:r>
      <w:r>
        <w:t xml:space="preserve">current study). One of these occurrences is </w:t>
      </w:r>
      <w:r w:rsidR="00D25550">
        <w:t xml:space="preserve">a </w:t>
      </w:r>
      <w:r>
        <w:t>refer</w:t>
      </w:r>
      <w:r w:rsidR="00D25550">
        <w:t>ence</w:t>
      </w:r>
      <w:r>
        <w:t xml:space="preserve"> to a methodological tool and the other one is a general methodological statement. A similar situation is found i</w:t>
      </w:r>
      <w:r w:rsidR="00071711">
        <w:t xml:space="preserve">n the concordances of the word form </w:t>
      </w:r>
      <w:proofErr w:type="spellStart"/>
      <w:r w:rsidRPr="00071711">
        <w:rPr>
          <w:i/>
        </w:rPr>
        <w:t>analysed</w:t>
      </w:r>
      <w:proofErr w:type="spellEnd"/>
      <w:r>
        <w:t xml:space="preserve">: only 2 of the 25 occurrences explicitly refer to other studies, to illustrate differences with </w:t>
      </w:r>
      <w:r w:rsidR="00F21EAD">
        <w:t xml:space="preserve">the </w:t>
      </w:r>
      <w:r>
        <w:t>current study</w:t>
      </w:r>
      <w:r w:rsidR="000E526E">
        <w:t xml:space="preserve">, whereas the vast majority is used for self-reference, either in main clauses </w:t>
      </w:r>
      <w:r w:rsidR="004D5A7C">
        <w:t xml:space="preserve">(Example 2) </w:t>
      </w:r>
      <w:r w:rsidR="000E526E">
        <w:t xml:space="preserve">or in pre- or </w:t>
      </w:r>
      <w:proofErr w:type="spellStart"/>
      <w:r w:rsidR="000E526E">
        <w:t>postmodification</w:t>
      </w:r>
      <w:proofErr w:type="spellEnd"/>
      <w:r w:rsidR="000E526E">
        <w:t xml:space="preserve"> of a noun phrase</w:t>
      </w:r>
      <w:r w:rsidR="004D5A7C">
        <w:t xml:space="preserve"> (Example 3)</w:t>
      </w:r>
      <w:r w:rsidR="000E526E">
        <w:t>:</w:t>
      </w:r>
      <w:r>
        <w:t xml:space="preserve"> </w:t>
      </w:r>
    </w:p>
    <w:p w:rsidR="00DD3C0F" w:rsidRDefault="00DD3C0F" w:rsidP="00DD3C0F">
      <w:pPr>
        <w:spacing w:after="0"/>
      </w:pPr>
    </w:p>
    <w:p w:rsidR="00DD3C0F" w:rsidRDefault="000E526E" w:rsidP="00DD3C0F">
      <w:pPr>
        <w:pStyle w:val="Paragrafoelenco"/>
        <w:numPr>
          <w:ilvl w:val="0"/>
          <w:numId w:val="5"/>
        </w:numPr>
        <w:spacing w:after="0"/>
        <w:ind w:left="1418" w:hanging="709"/>
      </w:pPr>
      <w:r w:rsidRPr="00DA7F8E">
        <w:rPr>
          <w:i/>
        </w:rPr>
        <w:t xml:space="preserve">On the basis of the above-mentioned model and the research in the available literature, we </w:t>
      </w:r>
      <w:proofErr w:type="spellStart"/>
      <w:r w:rsidRPr="00DA7F8E">
        <w:rPr>
          <w:i/>
          <w:u w:val="single"/>
        </w:rPr>
        <w:t>analysed</w:t>
      </w:r>
      <w:proofErr w:type="spellEnd"/>
      <w:r w:rsidRPr="00DA7F8E">
        <w:rPr>
          <w:i/>
        </w:rPr>
        <w:t xml:space="preserve"> the particular areas which have an influence on family businesses</w:t>
      </w:r>
      <w:r w:rsidR="00834FD8">
        <w:t>.</w:t>
      </w:r>
      <w:r>
        <w:t xml:space="preserve"> (SSH14)</w:t>
      </w:r>
    </w:p>
    <w:p w:rsidR="00DD3C0F" w:rsidRDefault="00787430" w:rsidP="00DD3C0F">
      <w:pPr>
        <w:pStyle w:val="Paragrafoelenco"/>
        <w:numPr>
          <w:ilvl w:val="0"/>
          <w:numId w:val="5"/>
        </w:numPr>
        <w:spacing w:after="0"/>
        <w:ind w:left="1418" w:hanging="709"/>
      </w:pPr>
      <w:r w:rsidRPr="00DA7F8E">
        <w:rPr>
          <w:i/>
        </w:rPr>
        <w:t xml:space="preserve">[…] </w:t>
      </w:r>
      <w:r w:rsidR="000E526E" w:rsidRPr="00DA7F8E">
        <w:rPr>
          <w:i/>
        </w:rPr>
        <w:t xml:space="preserve">about two thirds of all the crashes </w:t>
      </w:r>
      <w:proofErr w:type="spellStart"/>
      <w:r w:rsidR="000E526E" w:rsidRPr="005B7575">
        <w:rPr>
          <w:i/>
          <w:u w:val="single"/>
        </w:rPr>
        <w:t>analysed</w:t>
      </w:r>
      <w:proofErr w:type="spellEnd"/>
      <w:r w:rsidR="000E526E" w:rsidRPr="00DA7F8E">
        <w:rPr>
          <w:i/>
        </w:rPr>
        <w:t xml:space="preserve"> took place before 1940</w:t>
      </w:r>
      <w:r w:rsidR="00834FD8">
        <w:t>.</w:t>
      </w:r>
      <w:r w:rsidR="00A04C21">
        <w:t xml:space="preserve"> (</w:t>
      </w:r>
      <w:proofErr w:type="spellStart"/>
      <w:r w:rsidR="00A04C21">
        <w:t>S</w:t>
      </w:r>
      <w:r w:rsidR="000E526E">
        <w:t>ci</w:t>
      </w:r>
      <w:proofErr w:type="spellEnd"/>
      <w:r w:rsidR="000E526E">
        <w:t xml:space="preserve"> 62)</w:t>
      </w:r>
    </w:p>
    <w:p w:rsidR="00DD3C0F" w:rsidRDefault="00DD3C0F" w:rsidP="00DD3C0F">
      <w:pPr>
        <w:spacing w:after="0"/>
      </w:pPr>
    </w:p>
    <w:p w:rsidR="00DD3C0F" w:rsidRDefault="00483B80" w:rsidP="00DD3C0F">
      <w:pPr>
        <w:spacing w:after="0"/>
      </w:pPr>
      <w:r>
        <w:t xml:space="preserve">This tendency to self-reference </w:t>
      </w:r>
      <w:r w:rsidR="00FB4DC1">
        <w:t>is confirmed in the published corpus, but with</w:t>
      </w:r>
      <w:r>
        <w:t xml:space="preserve"> a </w:t>
      </w:r>
      <w:r w:rsidR="00FB4DC1">
        <w:t xml:space="preserve">much </w:t>
      </w:r>
      <w:r>
        <w:t xml:space="preserve">more varied pattern: </w:t>
      </w:r>
      <w:r w:rsidR="00FB4DC1">
        <w:t xml:space="preserve">only </w:t>
      </w:r>
      <w:r>
        <w:t xml:space="preserve">57% </w:t>
      </w:r>
      <w:r w:rsidR="00752050">
        <w:t xml:space="preserve">of the occurrences are </w:t>
      </w:r>
      <w:r w:rsidR="00A7465C">
        <w:t xml:space="preserve">or could be broadly interpreted as </w:t>
      </w:r>
      <w:r w:rsidR="00752050">
        <w:t>cases of self-</w:t>
      </w:r>
      <w:r>
        <w:t>refer</w:t>
      </w:r>
      <w:r w:rsidR="00752050">
        <w:t>ence</w:t>
      </w:r>
      <w:r>
        <w:t xml:space="preserve">. </w:t>
      </w:r>
    </w:p>
    <w:p w:rsidR="00DD3C0F" w:rsidRDefault="00FB4DC1" w:rsidP="00DD3C0F">
      <w:pPr>
        <w:spacing w:after="0"/>
        <w:ind w:firstLine="708"/>
      </w:pPr>
      <w:r>
        <w:t>The</w:t>
      </w:r>
      <w:r w:rsidR="000618D3">
        <w:t xml:space="preserve"> </w:t>
      </w:r>
      <w:r>
        <w:t xml:space="preserve">marked </w:t>
      </w:r>
      <w:r w:rsidR="00483B80">
        <w:t xml:space="preserve">preference of unedited texts for the lemma </w:t>
      </w:r>
      <w:r w:rsidR="004D5A7C">
        <w:t xml:space="preserve">(used </w:t>
      </w:r>
      <w:r w:rsidR="00483B80">
        <w:t xml:space="preserve">in </w:t>
      </w:r>
      <w:r w:rsidR="000618D3">
        <w:t>self-reference</w:t>
      </w:r>
      <w:r w:rsidR="004D5A7C">
        <w:t>)</w:t>
      </w:r>
      <w:r w:rsidR="000618D3">
        <w:t xml:space="preserve"> seems to suggest</w:t>
      </w:r>
      <w:r w:rsidR="00483B80">
        <w:t xml:space="preserve"> that the notion of </w:t>
      </w:r>
      <w:r w:rsidR="00F9224F">
        <w:t>“</w:t>
      </w:r>
      <w:proofErr w:type="spellStart"/>
      <w:r w:rsidR="00483B80">
        <w:t>analysing</w:t>
      </w:r>
      <w:proofErr w:type="spellEnd"/>
      <w:r w:rsidR="00F9224F">
        <w:t>”</w:t>
      </w:r>
      <w:r w:rsidR="00483B80">
        <w:t xml:space="preserve"> is perceived by many to represent the </w:t>
      </w:r>
      <w:r w:rsidR="000618D3">
        <w:t xml:space="preserve">prototypical activity of </w:t>
      </w:r>
      <w:r w:rsidR="00CF25AB">
        <w:t xml:space="preserve">authorial </w:t>
      </w:r>
      <w:r w:rsidR="00483B80">
        <w:t xml:space="preserve">writing in </w:t>
      </w:r>
      <w:r w:rsidR="002B5684">
        <w:t>E</w:t>
      </w:r>
      <w:r w:rsidR="00483B80">
        <w:t>conomics</w:t>
      </w:r>
      <w:r w:rsidR="000618D3">
        <w:t xml:space="preserve">. </w:t>
      </w:r>
    </w:p>
    <w:p w:rsidR="00DD3C0F" w:rsidRDefault="00752050" w:rsidP="00DD3C0F">
      <w:pPr>
        <w:spacing w:after="0"/>
        <w:ind w:firstLine="708"/>
      </w:pPr>
      <w:r>
        <w:t xml:space="preserve">If we consider the related noun </w:t>
      </w:r>
      <w:r w:rsidRPr="00000B65">
        <w:rPr>
          <w:i/>
        </w:rPr>
        <w:t>analysis</w:t>
      </w:r>
      <w:r>
        <w:t xml:space="preserve">, we notice first of all </w:t>
      </w:r>
      <w:r w:rsidR="00071711">
        <w:t xml:space="preserve">that </w:t>
      </w:r>
      <w:r>
        <w:t>self</w:t>
      </w:r>
      <w:r w:rsidR="00071711">
        <w:t>-</w:t>
      </w:r>
      <w:r>
        <w:t xml:space="preserve">reference </w:t>
      </w:r>
      <w:r w:rsidR="00E9219F">
        <w:t>(e.g.</w:t>
      </w:r>
      <w:r w:rsidR="00E9219F" w:rsidRPr="00E9219F">
        <w:rPr>
          <w:i/>
        </w:rPr>
        <w:t xml:space="preserve"> our analysis</w:t>
      </w:r>
      <w:r w:rsidR="00E9219F" w:rsidRPr="005021B9">
        <w:t>,</w:t>
      </w:r>
      <w:r w:rsidR="00E9219F">
        <w:rPr>
          <w:i/>
        </w:rPr>
        <w:t xml:space="preserve"> this analysis</w:t>
      </w:r>
      <w:r w:rsidR="00E9219F" w:rsidRPr="005021B9">
        <w:t>,</w:t>
      </w:r>
      <w:r w:rsidR="00E9219F">
        <w:rPr>
          <w:i/>
        </w:rPr>
        <w:t xml:space="preserve"> the analysis</w:t>
      </w:r>
      <w:r w:rsidR="005021B9">
        <w:t>,</w:t>
      </w:r>
      <w:r w:rsidR="00E9219F">
        <w:rPr>
          <w:i/>
        </w:rPr>
        <w:t xml:space="preserve"> </w:t>
      </w:r>
      <w:r w:rsidR="00E9219F" w:rsidRPr="00E9219F">
        <w:t>etc</w:t>
      </w:r>
      <w:r w:rsidR="00E9219F">
        <w:rPr>
          <w:i/>
        </w:rPr>
        <w:t>.</w:t>
      </w:r>
      <w:r w:rsidR="00E9219F">
        <w:t xml:space="preserve">) </w:t>
      </w:r>
      <w:r>
        <w:t xml:space="preserve">still accounts for the vast majority of occurrences </w:t>
      </w:r>
      <w:r w:rsidR="00FB4DC1">
        <w:t xml:space="preserve">in the unedited </w:t>
      </w:r>
      <w:proofErr w:type="spellStart"/>
      <w:r w:rsidR="00DE3F61">
        <w:t>SciELF-Ec</w:t>
      </w:r>
      <w:proofErr w:type="spellEnd"/>
      <w:r w:rsidR="00DE3F61">
        <w:t xml:space="preserve"> </w:t>
      </w:r>
      <w:r w:rsidR="00FB4DC1">
        <w:t xml:space="preserve">texts </w:t>
      </w:r>
      <w:r>
        <w:t>(126/181) but other-reference is also found in a significant number of case</w:t>
      </w:r>
      <w:r w:rsidR="00787430">
        <w:t>s</w:t>
      </w:r>
      <w:r>
        <w:t xml:space="preserve"> (55), with 24 occurrences of specific citations </w:t>
      </w:r>
      <w:r w:rsidR="00E9219F">
        <w:t>(e.g.</w:t>
      </w:r>
      <w:r w:rsidR="00E9219F" w:rsidRPr="00E9219F">
        <w:rPr>
          <w:i/>
        </w:rPr>
        <w:t xml:space="preserve"> event study analysis as described by McKinley</w:t>
      </w:r>
      <w:r w:rsidR="00E9219F">
        <w:t xml:space="preserve">) </w:t>
      </w:r>
      <w:r>
        <w:t>and 31 cases of generic reference</w:t>
      </w:r>
      <w:r w:rsidR="00E9219F">
        <w:t xml:space="preserve"> (e.g. </w:t>
      </w:r>
      <w:r w:rsidR="00E9219F" w:rsidRPr="00E9219F">
        <w:rPr>
          <w:i/>
        </w:rPr>
        <w:t>event study analysis</w:t>
      </w:r>
      <w:r w:rsidR="00E9219F">
        <w:t>)</w:t>
      </w:r>
      <w:r w:rsidR="00A7465C">
        <w:t>.</w:t>
      </w:r>
      <w:r>
        <w:t xml:space="preserve"> </w:t>
      </w:r>
      <w:r w:rsidR="00F22759">
        <w:t xml:space="preserve">Examples of self- and other-reference are often found together, </w:t>
      </w:r>
      <w:r w:rsidR="00046CD8">
        <w:t xml:space="preserve">frequently </w:t>
      </w:r>
      <w:r w:rsidR="00F22759">
        <w:t xml:space="preserve">in relating one’s own work to other studies, as in </w:t>
      </w:r>
      <w:r w:rsidR="00E9219F">
        <w:t xml:space="preserve">the </w:t>
      </w:r>
      <w:r w:rsidR="00F22759">
        <w:t>paper outline</w:t>
      </w:r>
      <w:r w:rsidR="00E9219F">
        <w:t xml:space="preserve"> below</w:t>
      </w:r>
      <w:r w:rsidR="005B7575">
        <w:t xml:space="preserve"> (Example 4)</w:t>
      </w:r>
      <w:r w:rsidR="00E9219F">
        <w:t xml:space="preserve">; the first reference to the notion of </w:t>
      </w:r>
      <w:r w:rsidR="00F9224F">
        <w:t>“</w:t>
      </w:r>
      <w:r w:rsidR="00E9219F">
        <w:t>analysis</w:t>
      </w:r>
      <w:r w:rsidR="00F9224F">
        <w:t>”</w:t>
      </w:r>
      <w:r w:rsidR="00E9219F">
        <w:t xml:space="preserve"> identifies a field of study that the writer wants to consider, whereas the second and third (</w:t>
      </w:r>
      <w:proofErr w:type="spellStart"/>
      <w:r w:rsidR="00E9219F" w:rsidRPr="00E9219F">
        <w:rPr>
          <w:i/>
        </w:rPr>
        <w:t>analysed</w:t>
      </w:r>
      <w:proofErr w:type="spellEnd"/>
      <w:r w:rsidR="00E9219F" w:rsidRPr="00DA7F8E">
        <w:t>,</w:t>
      </w:r>
      <w:r w:rsidR="00E9219F" w:rsidRPr="00E9219F">
        <w:rPr>
          <w:i/>
        </w:rPr>
        <w:t xml:space="preserve"> analysis</w:t>
      </w:r>
      <w:r w:rsidR="00E9219F">
        <w:t>) refer to the study carried out by the writer:</w:t>
      </w:r>
    </w:p>
    <w:p w:rsidR="00DD3C0F" w:rsidRDefault="00DD3C0F" w:rsidP="00DD3C0F">
      <w:pPr>
        <w:spacing w:after="0"/>
        <w:ind w:firstLine="708"/>
      </w:pPr>
    </w:p>
    <w:p w:rsidR="00DD3C0F" w:rsidRDefault="00F22759" w:rsidP="00DD3C0F">
      <w:pPr>
        <w:pStyle w:val="Paragrafoelenco"/>
        <w:numPr>
          <w:ilvl w:val="0"/>
          <w:numId w:val="5"/>
        </w:numPr>
        <w:spacing w:after="0"/>
        <w:ind w:left="1066" w:hanging="357"/>
        <w:rPr>
          <w:lang w:val="it-IT"/>
        </w:rPr>
      </w:pPr>
      <w:r w:rsidRPr="00DA7F8E">
        <w:rPr>
          <w:i/>
        </w:rPr>
        <w:t xml:space="preserve">We continue by discussing the family as a level of </w:t>
      </w:r>
      <w:r w:rsidRPr="00D9396B">
        <w:rPr>
          <w:bCs/>
          <w:i/>
        </w:rPr>
        <w:t>analysis</w:t>
      </w:r>
      <w:r w:rsidRPr="00DA7F8E">
        <w:rPr>
          <w:i/>
        </w:rPr>
        <w:t xml:space="preserve"> </w:t>
      </w:r>
      <w:r w:rsidRPr="00DA7F8E">
        <w:rPr>
          <w:i/>
          <w:u w:val="single"/>
        </w:rPr>
        <w:t>in family entrepreneurship research</w:t>
      </w:r>
      <w:r w:rsidRPr="00DA7F8E">
        <w:rPr>
          <w:i/>
        </w:rPr>
        <w:t xml:space="preserve"> and explore how such a perspective extends our understanding of values in family firms. We consequently present our findings from a secondary/primary data based study based on interviews with family business owners or business consultants from </w:t>
      </w:r>
      <w:proofErr w:type="spellStart"/>
      <w:r w:rsidRPr="00DA7F8E">
        <w:rPr>
          <w:i/>
        </w:rPr>
        <w:t>organisations</w:t>
      </w:r>
      <w:proofErr w:type="spellEnd"/>
      <w:r w:rsidRPr="00DA7F8E">
        <w:rPr>
          <w:i/>
        </w:rPr>
        <w:t xml:space="preserve"> involved in family businesses in the </w:t>
      </w:r>
      <w:proofErr w:type="spellStart"/>
      <w:r w:rsidRPr="00D9396B">
        <w:rPr>
          <w:i/>
          <w:iCs/>
        </w:rPr>
        <w:t>analysed</w:t>
      </w:r>
      <w:proofErr w:type="spellEnd"/>
      <w:r w:rsidRPr="00DA7F8E">
        <w:rPr>
          <w:i/>
        </w:rPr>
        <w:t xml:space="preserve"> countries. We then identified the values which are included in the FEO model and finally added the values which were manifested within the framework of </w:t>
      </w:r>
      <w:r w:rsidRPr="00DA7F8E">
        <w:rPr>
          <w:i/>
          <w:u w:val="single"/>
        </w:rPr>
        <w:t>our</w:t>
      </w:r>
      <w:r w:rsidRPr="00DA7F8E">
        <w:rPr>
          <w:i/>
        </w:rPr>
        <w:t xml:space="preserve"> </w:t>
      </w:r>
      <w:r w:rsidRPr="00D9396B">
        <w:rPr>
          <w:bCs/>
          <w:i/>
        </w:rPr>
        <w:t>analysis</w:t>
      </w:r>
      <w:r w:rsidRPr="00F22759">
        <w:t>. (SSH14)</w:t>
      </w:r>
    </w:p>
    <w:p w:rsidR="00DD3C0F" w:rsidRDefault="00DD3C0F" w:rsidP="00DD3C0F">
      <w:pPr>
        <w:spacing w:after="0"/>
        <w:ind w:firstLine="708"/>
      </w:pPr>
    </w:p>
    <w:p w:rsidR="00DD3C0F" w:rsidRDefault="00752050" w:rsidP="00DD3C0F">
      <w:pPr>
        <w:spacing w:after="0"/>
      </w:pPr>
      <w:r>
        <w:t xml:space="preserve">Concordance analysis also shows that the noun is often qualified by </w:t>
      </w:r>
      <w:proofErr w:type="spellStart"/>
      <w:r>
        <w:t>premodification</w:t>
      </w:r>
      <w:proofErr w:type="spellEnd"/>
      <w:r>
        <w:t xml:space="preserve"> (</w:t>
      </w:r>
      <w:r w:rsidRPr="00A33B0C">
        <w:rPr>
          <w:i/>
        </w:rPr>
        <w:t>ANOVA analysis</w:t>
      </w:r>
      <w:r w:rsidRPr="00DA7F8E">
        <w:t>,</w:t>
      </w:r>
      <w:r w:rsidRPr="00A33B0C">
        <w:rPr>
          <w:i/>
        </w:rPr>
        <w:t xml:space="preserve"> cluster analysis</w:t>
      </w:r>
      <w:r w:rsidRPr="00DA7F8E">
        <w:t>,</w:t>
      </w:r>
      <w:r w:rsidRPr="00A33B0C">
        <w:rPr>
          <w:i/>
        </w:rPr>
        <w:t xml:space="preserve"> comparative analysis</w:t>
      </w:r>
      <w:r w:rsidRPr="00DA7F8E">
        <w:t>,</w:t>
      </w:r>
      <w:r>
        <w:rPr>
          <w:i/>
        </w:rPr>
        <w:t xml:space="preserve"> data analysis</w:t>
      </w:r>
      <w:r w:rsidRPr="00DA7F8E">
        <w:t>,</w:t>
      </w:r>
      <w:r>
        <w:rPr>
          <w:i/>
        </w:rPr>
        <w:t xml:space="preserve"> performance analysis</w:t>
      </w:r>
      <w:r w:rsidR="008B54BA">
        <w:t>,</w:t>
      </w:r>
      <w:r w:rsidR="003670DD">
        <w:t xml:space="preserve"> etc.) and/or followed by prepositions </w:t>
      </w:r>
      <w:r>
        <w:t xml:space="preserve">such as </w:t>
      </w:r>
      <w:r w:rsidRPr="00A33B0C">
        <w:rPr>
          <w:i/>
        </w:rPr>
        <w:t>on</w:t>
      </w:r>
      <w:r w:rsidRPr="00DA7F8E">
        <w:t>,</w:t>
      </w:r>
      <w:r w:rsidRPr="00A33B0C">
        <w:rPr>
          <w:i/>
        </w:rPr>
        <w:t xml:space="preserve"> of</w:t>
      </w:r>
      <w:r>
        <w:rPr>
          <w:i/>
        </w:rPr>
        <w:t xml:space="preserve"> </w:t>
      </w:r>
      <w:r w:rsidRPr="00A33B0C">
        <w:t xml:space="preserve">or </w:t>
      </w:r>
      <w:r w:rsidRPr="00A33B0C">
        <w:rPr>
          <w:i/>
        </w:rPr>
        <w:t>for</w:t>
      </w:r>
      <w:r>
        <w:t xml:space="preserve"> that specify the kind of analysis. </w:t>
      </w:r>
      <w:r w:rsidR="009B40D4">
        <w:t xml:space="preserve">It is also frequently found in </w:t>
      </w:r>
      <w:proofErr w:type="spellStart"/>
      <w:r w:rsidR="00A76B1D">
        <w:t>cataphoric</w:t>
      </w:r>
      <w:proofErr w:type="spellEnd"/>
      <w:r w:rsidR="00A76B1D">
        <w:t xml:space="preserve"> and </w:t>
      </w:r>
      <w:r w:rsidR="009B40D4">
        <w:t>anaphoric reference</w:t>
      </w:r>
      <w:r w:rsidR="00A76B1D">
        <w:t xml:space="preserve">, as in </w:t>
      </w:r>
      <w:r w:rsidR="008B54BA">
        <w:t>E</w:t>
      </w:r>
      <w:r w:rsidR="00A76B1D">
        <w:t>xamples 5 and 6</w:t>
      </w:r>
      <w:r w:rsidR="009B40D4">
        <w:t>:</w:t>
      </w:r>
    </w:p>
    <w:p w:rsidR="00DD3C0F" w:rsidRDefault="00DD3C0F" w:rsidP="00DD3C0F">
      <w:pPr>
        <w:spacing w:after="0"/>
      </w:pPr>
    </w:p>
    <w:p w:rsidR="00DD3C0F" w:rsidRDefault="00F84ABB" w:rsidP="00DD3C0F">
      <w:pPr>
        <w:pStyle w:val="Paragrafoelenco"/>
        <w:numPr>
          <w:ilvl w:val="0"/>
          <w:numId w:val="5"/>
        </w:numPr>
        <w:spacing w:after="0"/>
        <w:ind w:left="1418" w:hanging="709"/>
      </w:pPr>
      <w:r w:rsidRPr="00DA7F8E">
        <w:rPr>
          <w:i/>
        </w:rPr>
        <w:t>[T]</w:t>
      </w:r>
      <w:proofErr w:type="spellStart"/>
      <w:r w:rsidR="00A76B1D" w:rsidRPr="00DA7F8E">
        <w:rPr>
          <w:i/>
        </w:rPr>
        <w:t>hese</w:t>
      </w:r>
      <w:proofErr w:type="spellEnd"/>
      <w:r w:rsidR="00A76B1D" w:rsidRPr="00DA7F8E">
        <w:rPr>
          <w:i/>
        </w:rPr>
        <w:t xml:space="preserve"> data will also be covered by </w:t>
      </w:r>
      <w:r w:rsidR="00A76B1D" w:rsidRPr="00DA7F8E">
        <w:rPr>
          <w:i/>
          <w:u w:val="single"/>
        </w:rPr>
        <w:t>the analysis below</w:t>
      </w:r>
      <w:r w:rsidR="00A76B1D" w:rsidRPr="00A76B1D">
        <w:t>.</w:t>
      </w:r>
      <w:r w:rsidR="00A76B1D">
        <w:t xml:space="preserve"> (SSH50)</w:t>
      </w:r>
    </w:p>
    <w:p w:rsidR="00DD3C0F" w:rsidRDefault="008145A1" w:rsidP="00DD3C0F">
      <w:pPr>
        <w:pStyle w:val="Paragrafoelenco"/>
        <w:numPr>
          <w:ilvl w:val="0"/>
          <w:numId w:val="5"/>
        </w:numPr>
        <w:ind w:left="1418" w:hanging="709"/>
      </w:pPr>
      <w:r w:rsidRPr="00DA7F8E">
        <w:rPr>
          <w:i/>
        </w:rPr>
        <w:t xml:space="preserve">This paper analyses borrowing process in one Russian bank that is a regional subsidiary of Agency of Housing Mortgage Loans, national provider of residential housing mortgages. </w:t>
      </w:r>
      <w:r w:rsidRPr="00DA7F8E">
        <w:rPr>
          <w:i/>
          <w:u w:val="single"/>
        </w:rPr>
        <w:t>This analysis</w:t>
      </w:r>
      <w:r w:rsidRPr="00DA7F8E">
        <w:rPr>
          <w:i/>
        </w:rPr>
        <w:t xml:space="preserve"> takes into account the underwriting process and choice of loan limit by bank, choice of contract terms including having government insurance and performance of all loans issued by the bank operation period from 2008 to 2012</w:t>
      </w:r>
      <w:r w:rsidRPr="008145A1">
        <w:t>.</w:t>
      </w:r>
      <w:r>
        <w:t xml:space="preserve"> (</w:t>
      </w:r>
      <w:proofErr w:type="spellStart"/>
      <w:r>
        <w:t>Sci</w:t>
      </w:r>
      <w:proofErr w:type="spellEnd"/>
      <w:r>
        <w:t xml:space="preserve"> 64)</w:t>
      </w:r>
    </w:p>
    <w:p w:rsidR="00DD3C0F" w:rsidRDefault="00DD3C0F" w:rsidP="00DD3C0F">
      <w:pPr>
        <w:spacing w:after="0"/>
      </w:pPr>
    </w:p>
    <w:p w:rsidR="00DD3C0F" w:rsidRDefault="00752050" w:rsidP="00DD3C0F">
      <w:pPr>
        <w:spacing w:after="0"/>
      </w:pPr>
      <w:r>
        <w:t>A</w:t>
      </w:r>
      <w:r w:rsidR="009B40D4">
        <w:t xml:space="preserve">nother </w:t>
      </w:r>
      <w:r>
        <w:t xml:space="preserve">pattern that emerges </w:t>
      </w:r>
      <w:r w:rsidR="009B40D4">
        <w:t>from concorda</w:t>
      </w:r>
      <w:r w:rsidR="00973E2E">
        <w:t>nce analysis is distributional</w:t>
      </w:r>
      <w:r w:rsidR="00FB4DC1">
        <w:t xml:space="preserve"> and highlights the different behavior of texts that were classified as “hard science </w:t>
      </w:r>
      <w:r w:rsidR="00D9396B">
        <w:t>E</w:t>
      </w:r>
      <w:r w:rsidR="00FB4DC1">
        <w:t>conomics”</w:t>
      </w:r>
      <w:r w:rsidR="00A76B1D">
        <w:t xml:space="preserve"> </w:t>
      </w:r>
      <w:proofErr w:type="spellStart"/>
      <w:r w:rsidR="00A76B1D">
        <w:t>vs</w:t>
      </w:r>
      <w:proofErr w:type="spellEnd"/>
      <w:r w:rsidR="00FB4DC1">
        <w:t xml:space="preserve"> </w:t>
      </w:r>
      <w:r w:rsidR="00D9396B">
        <w:t>S</w:t>
      </w:r>
      <w:r w:rsidR="00FB4DC1">
        <w:t xml:space="preserve">ocial </w:t>
      </w:r>
      <w:r w:rsidR="00D9396B">
        <w:t>S</w:t>
      </w:r>
      <w:r w:rsidR="00A76B1D">
        <w:t xml:space="preserve">cience and </w:t>
      </w:r>
      <w:r w:rsidR="00D9396B">
        <w:t>H</w:t>
      </w:r>
      <w:r w:rsidR="00A76B1D">
        <w:t>umanities</w:t>
      </w:r>
      <w:r w:rsidR="00FB4DC1">
        <w:t>. R</w:t>
      </w:r>
      <w:r>
        <w:t xml:space="preserve">eference to </w:t>
      </w:r>
      <w:r w:rsidR="009B40D4">
        <w:t xml:space="preserve">specific </w:t>
      </w:r>
      <w:r w:rsidR="00973E2E">
        <w:t xml:space="preserve">types of </w:t>
      </w:r>
      <w:r>
        <w:t>ana</w:t>
      </w:r>
      <w:r w:rsidR="00A76B1D">
        <w:t xml:space="preserve">lysis is more frequent in the </w:t>
      </w:r>
      <w:proofErr w:type="spellStart"/>
      <w:r w:rsidR="00A76B1D">
        <w:t>Sc</w:t>
      </w:r>
      <w:r>
        <w:t>i</w:t>
      </w:r>
      <w:proofErr w:type="spellEnd"/>
      <w:r>
        <w:t xml:space="preserve"> component (96 occurrences in 10 texts, an average of 9.6 per text) than in the SSH (87 occurrences in 14 texts, an average of </w:t>
      </w:r>
      <w:r w:rsidR="00FA16D6">
        <w:t>6.2</w:t>
      </w:r>
      <w:r>
        <w:t xml:space="preserve"> text)</w:t>
      </w:r>
      <w:r w:rsidR="00536365">
        <w:t>.</w:t>
      </w:r>
    </w:p>
    <w:p w:rsidR="00DD3C0F" w:rsidRDefault="00973E2E" w:rsidP="00DD3C0F">
      <w:pPr>
        <w:spacing w:after="0"/>
        <w:ind w:firstLine="708"/>
      </w:pPr>
      <w:r>
        <w:t>V</w:t>
      </w:r>
      <w:r w:rsidR="00862B35">
        <w:t xml:space="preserve">ariation across the SSH and the </w:t>
      </w:r>
      <w:proofErr w:type="spellStart"/>
      <w:r w:rsidR="00E17567">
        <w:t>Sci</w:t>
      </w:r>
      <w:proofErr w:type="spellEnd"/>
      <w:r w:rsidR="00862B35">
        <w:t xml:space="preserve"> components of the main corpus</w:t>
      </w:r>
      <w:r>
        <w:t xml:space="preserve"> emerges as interestingly related to the main argumentative strategies in the field</w:t>
      </w:r>
      <w:r w:rsidR="00862B35">
        <w:t xml:space="preserve">. </w:t>
      </w:r>
      <w:r w:rsidR="00752050">
        <w:t xml:space="preserve">The </w:t>
      </w:r>
      <w:proofErr w:type="spellStart"/>
      <w:r w:rsidR="00E17567">
        <w:t>Sci</w:t>
      </w:r>
      <w:proofErr w:type="spellEnd"/>
      <w:r w:rsidR="00752050">
        <w:t xml:space="preserve"> component privileges m</w:t>
      </w:r>
      <w:r w:rsidR="00862B35">
        <w:t xml:space="preserve">odel-based reasoning </w:t>
      </w:r>
      <w:r w:rsidR="00752050">
        <w:t xml:space="preserve">and </w:t>
      </w:r>
      <w:r w:rsidR="00862B35">
        <w:t xml:space="preserve">makes ample use of general and specific references to analytical methods, whereas </w:t>
      </w:r>
      <w:r w:rsidR="00752050">
        <w:t xml:space="preserve">the SSH component privileges </w:t>
      </w:r>
      <w:r w:rsidR="00862B35">
        <w:t xml:space="preserve">empirical studies </w:t>
      </w:r>
      <w:r w:rsidR="00752050">
        <w:t xml:space="preserve">and </w:t>
      </w:r>
      <w:r w:rsidR="00862B35">
        <w:t>limit</w:t>
      </w:r>
      <w:r w:rsidR="00752050">
        <w:t>s</w:t>
      </w:r>
      <w:r w:rsidR="00862B35">
        <w:t xml:space="preserve"> </w:t>
      </w:r>
      <w:r w:rsidR="00403F26">
        <w:t>the methodology</w:t>
      </w:r>
      <w:r w:rsidR="00862B35">
        <w:t xml:space="preserve"> to a few </w:t>
      </w:r>
      <w:r w:rsidR="00403F26">
        <w:t>descriptive</w:t>
      </w:r>
      <w:r w:rsidR="00862B35">
        <w:t xml:space="preserve"> statements and implications.</w:t>
      </w:r>
    </w:p>
    <w:p w:rsidR="00DD3C0F" w:rsidRDefault="001407CF" w:rsidP="00DD3C0F">
      <w:pPr>
        <w:spacing w:after="0"/>
        <w:ind w:firstLine="708"/>
      </w:pPr>
      <w:r>
        <w:t xml:space="preserve">Considering the study of </w:t>
      </w:r>
      <w:r w:rsidRPr="009B40D4">
        <w:rPr>
          <w:i/>
        </w:rPr>
        <w:t>analysis/</w:t>
      </w:r>
      <w:proofErr w:type="spellStart"/>
      <w:r w:rsidRPr="009B40D4">
        <w:rPr>
          <w:i/>
        </w:rPr>
        <w:t>analyse</w:t>
      </w:r>
      <w:proofErr w:type="spellEnd"/>
      <w:r w:rsidRPr="009B40D4">
        <w:rPr>
          <w:i/>
        </w:rPr>
        <w:t>/</w:t>
      </w:r>
      <w:proofErr w:type="spellStart"/>
      <w:r w:rsidRPr="009B40D4">
        <w:rPr>
          <w:i/>
        </w:rPr>
        <w:t>analysed</w:t>
      </w:r>
      <w:proofErr w:type="spellEnd"/>
      <w:r w:rsidR="009B40D4">
        <w:rPr>
          <w:i/>
        </w:rPr>
        <w:t xml:space="preserve"> </w:t>
      </w:r>
      <w:r w:rsidR="009B40D4">
        <w:t>on the whole</w:t>
      </w:r>
      <w:r w:rsidR="00973E2E">
        <w:t>, we can conclude that the expressions</w:t>
      </w:r>
      <w:r>
        <w:t xml:space="preserve"> are used to indicate </w:t>
      </w:r>
      <w:r w:rsidR="00973E2E">
        <w:t xml:space="preserve">the </w:t>
      </w:r>
      <w:r>
        <w:t>general function</w:t>
      </w:r>
      <w:r w:rsidR="00973E2E">
        <w:t xml:space="preserve"> of economic study</w:t>
      </w:r>
      <w:r>
        <w:t xml:space="preserve"> and </w:t>
      </w:r>
      <w:r w:rsidR="00973E2E">
        <w:t xml:space="preserve">contribute greatly to </w:t>
      </w:r>
      <w:r>
        <w:t xml:space="preserve">local </w:t>
      </w:r>
      <w:r w:rsidR="00973E2E">
        <w:t xml:space="preserve">textual </w:t>
      </w:r>
      <w:proofErr w:type="spellStart"/>
      <w:r w:rsidR="00973E2E">
        <w:t>organi</w:t>
      </w:r>
      <w:r w:rsidR="00D9396B">
        <w:t>s</w:t>
      </w:r>
      <w:r w:rsidR="00973E2E">
        <w:t>ati</w:t>
      </w:r>
      <w:r>
        <w:t>on</w:t>
      </w:r>
      <w:proofErr w:type="spellEnd"/>
      <w:r w:rsidR="00973E2E">
        <w:t xml:space="preserve">. </w:t>
      </w:r>
      <w:r w:rsidR="00924215">
        <w:t xml:space="preserve">The preference for </w:t>
      </w:r>
      <w:r w:rsidR="00F9224F">
        <w:t>“</w:t>
      </w:r>
      <w:r w:rsidR="008D7E7C">
        <w:t>analysis</w:t>
      </w:r>
      <w:r w:rsidR="00F9224F">
        <w:t>”</w:t>
      </w:r>
      <w:r w:rsidR="008D7E7C">
        <w:t xml:space="preserve"> a</w:t>
      </w:r>
      <w:r w:rsidR="00CF25AB">
        <w:t>s the prototypical general process representing economics discourse</w:t>
      </w:r>
      <w:r w:rsidR="00924215">
        <w:t xml:space="preserve"> can also be related to the typical association of </w:t>
      </w:r>
      <w:proofErr w:type="spellStart"/>
      <w:r w:rsidR="00924215" w:rsidRPr="00973E2E">
        <w:rPr>
          <w:i/>
        </w:rPr>
        <w:t>analys</w:t>
      </w:r>
      <w:proofErr w:type="spellEnd"/>
      <w:r w:rsidR="00924215" w:rsidRPr="00973E2E">
        <w:rPr>
          <w:i/>
        </w:rPr>
        <w:t>*</w:t>
      </w:r>
      <w:r w:rsidR="00924215">
        <w:t xml:space="preserve"> with self-reference. These</w:t>
      </w:r>
      <w:r w:rsidR="00973E2E">
        <w:t xml:space="preserve"> features can be related to</w:t>
      </w:r>
      <w:r>
        <w:t xml:space="preserve"> </w:t>
      </w:r>
      <w:r w:rsidR="00973E2E">
        <w:t>an ELF</w:t>
      </w:r>
      <w:r>
        <w:t xml:space="preserve"> tendency to strive for greater explicitness in search for mutual understanding (</w:t>
      </w:r>
      <w:proofErr w:type="spellStart"/>
      <w:r>
        <w:t>Mauranen</w:t>
      </w:r>
      <w:proofErr w:type="spellEnd"/>
      <w:r w:rsidR="004F14A0">
        <w:t>,</w:t>
      </w:r>
      <w:r>
        <w:t xml:space="preserve"> 2010</w:t>
      </w:r>
      <w:r w:rsidR="00F9224F">
        <w:t>, p.</w:t>
      </w:r>
      <w:r w:rsidR="005B6688">
        <w:t xml:space="preserve"> </w:t>
      </w:r>
      <w:r>
        <w:t>184)</w:t>
      </w:r>
      <w:r w:rsidR="00924215">
        <w:t xml:space="preserve"> in that they contribute to the cohesion o</w:t>
      </w:r>
      <w:r w:rsidR="00DE3F61">
        <w:t>f the text and facilitate understanding</w:t>
      </w:r>
      <w:r>
        <w:t xml:space="preserve">. </w:t>
      </w:r>
      <w:r w:rsidR="00973E2E">
        <w:t xml:space="preserve">On the other hand, it should be noticed that the choice </w:t>
      </w:r>
      <w:r w:rsidR="00071711">
        <w:t>of</w:t>
      </w:r>
      <w:r w:rsidR="00403F26">
        <w:t xml:space="preserve"> a general verb </w:t>
      </w:r>
      <w:r>
        <w:t>point</w:t>
      </w:r>
      <w:r w:rsidR="00973E2E">
        <w:t>s</w:t>
      </w:r>
      <w:r>
        <w:t xml:space="preserve"> to the topic and the focus</w:t>
      </w:r>
      <w:r w:rsidR="00973E2E">
        <w:t xml:space="preserve"> of the study</w:t>
      </w:r>
      <w:r>
        <w:t xml:space="preserve">, rather than to the structure of argument, </w:t>
      </w:r>
      <w:r w:rsidR="00924215">
        <w:t xml:space="preserve">which could be </w:t>
      </w:r>
      <w:r>
        <w:t xml:space="preserve">indicated by </w:t>
      </w:r>
      <w:r w:rsidR="00973E2E">
        <w:t xml:space="preserve">more specific lexical items </w:t>
      </w:r>
      <w:r>
        <w:t xml:space="preserve">such as </w:t>
      </w:r>
      <w:r w:rsidRPr="00973E2E">
        <w:rPr>
          <w:i/>
        </w:rPr>
        <w:t>assume</w:t>
      </w:r>
      <w:r>
        <w:t xml:space="preserve">, </w:t>
      </w:r>
      <w:r w:rsidRPr="00973E2E">
        <w:rPr>
          <w:i/>
        </w:rPr>
        <w:t>suggest</w:t>
      </w:r>
      <w:r>
        <w:t xml:space="preserve"> and so on.</w:t>
      </w:r>
      <w:r w:rsidR="00973E2E">
        <w:t xml:space="preserve"> From this point of view then, the preference for the general word may respond to the needs of the L2 speaker, and may facilitate understanding on the part of the L2 reader, but does not always make the text more explicit</w:t>
      </w:r>
      <w:r w:rsidR="00924215">
        <w:t>.</w:t>
      </w:r>
    </w:p>
    <w:p w:rsidR="00DD3C0F" w:rsidRDefault="00DD3C0F" w:rsidP="00DD3C0F">
      <w:pPr>
        <w:spacing w:after="0"/>
      </w:pPr>
    </w:p>
    <w:p w:rsidR="00DD3C0F" w:rsidRDefault="00B364D5" w:rsidP="00DD3C0F">
      <w:pPr>
        <w:spacing w:after="0"/>
        <w:rPr>
          <w:i/>
        </w:rPr>
      </w:pPr>
      <w:r w:rsidRPr="00DA7F8E">
        <w:rPr>
          <w:i/>
        </w:rPr>
        <w:t>4</w:t>
      </w:r>
      <w:r w:rsidR="00006831" w:rsidRPr="00DA7F8E">
        <w:rPr>
          <w:i/>
        </w:rPr>
        <w:t>.3</w:t>
      </w:r>
      <w:r w:rsidR="00006831">
        <w:t xml:space="preserve"> </w:t>
      </w:r>
      <w:proofErr w:type="spellStart"/>
      <w:r w:rsidR="00403F26" w:rsidRPr="00006831">
        <w:rPr>
          <w:i/>
        </w:rPr>
        <w:t>M</w:t>
      </w:r>
      <w:r w:rsidR="00CE74AD" w:rsidRPr="00006831">
        <w:rPr>
          <w:i/>
        </w:rPr>
        <w:t>etadiscursive</w:t>
      </w:r>
      <w:proofErr w:type="spellEnd"/>
      <w:r w:rsidR="00CE74AD" w:rsidRPr="00006831">
        <w:rPr>
          <w:i/>
        </w:rPr>
        <w:t xml:space="preserve"> verbs</w:t>
      </w:r>
    </w:p>
    <w:p w:rsidR="00DD3C0F" w:rsidRDefault="00DD3C0F" w:rsidP="00DD3C0F">
      <w:pPr>
        <w:spacing w:after="0"/>
      </w:pPr>
    </w:p>
    <w:p w:rsidR="00DD3C0F" w:rsidRDefault="003D2F28" w:rsidP="00DD3C0F">
      <w:pPr>
        <w:spacing w:after="0"/>
      </w:pPr>
      <w:r w:rsidRPr="004670A6">
        <w:t xml:space="preserve">In the list of the candidate </w:t>
      </w:r>
      <w:proofErr w:type="spellStart"/>
      <w:r w:rsidRPr="004670A6">
        <w:t>metadiscursive</w:t>
      </w:r>
      <w:proofErr w:type="spellEnd"/>
      <w:r w:rsidRPr="004670A6">
        <w:t xml:space="preserve"> verbs, </w:t>
      </w:r>
      <w:r w:rsidR="00924215" w:rsidRPr="004670A6">
        <w:t xml:space="preserve">we </w:t>
      </w:r>
      <w:r w:rsidR="00000B65" w:rsidRPr="004670A6">
        <w:t xml:space="preserve">also </w:t>
      </w:r>
      <w:r w:rsidR="00924215" w:rsidRPr="004670A6">
        <w:t>found</w:t>
      </w:r>
      <w:r w:rsidRPr="004670A6">
        <w:t xml:space="preserve"> several general verbs in the </w:t>
      </w:r>
      <w:r w:rsidRPr="004670A6">
        <w:rPr>
          <w:i/>
        </w:rPr>
        <w:t>–</w:t>
      </w:r>
      <w:proofErr w:type="spellStart"/>
      <w:r w:rsidRPr="004670A6">
        <w:rPr>
          <w:i/>
        </w:rPr>
        <w:t>ed</w:t>
      </w:r>
      <w:proofErr w:type="spellEnd"/>
      <w:r w:rsidRPr="004670A6">
        <w:t xml:space="preserve"> form</w:t>
      </w:r>
      <w:r w:rsidR="00000B65" w:rsidRPr="004670A6">
        <w:t>, typically used to represent the main procedures of research</w:t>
      </w:r>
      <w:r w:rsidRPr="004670A6">
        <w:t xml:space="preserve">: </w:t>
      </w:r>
      <w:r w:rsidRPr="004670A6">
        <w:rPr>
          <w:i/>
        </w:rPr>
        <w:t>considered</w:t>
      </w:r>
      <w:r w:rsidRPr="00DA7F8E">
        <w:t>,</w:t>
      </w:r>
      <w:r w:rsidRPr="004670A6">
        <w:rPr>
          <w:i/>
        </w:rPr>
        <w:t xml:space="preserve"> presented</w:t>
      </w:r>
      <w:r w:rsidRPr="00DA7F8E">
        <w:t>,</w:t>
      </w:r>
      <w:r w:rsidRPr="004670A6">
        <w:rPr>
          <w:i/>
        </w:rPr>
        <w:t xml:space="preserve"> mentioned</w:t>
      </w:r>
      <w:r w:rsidRPr="004670A6">
        <w:t xml:space="preserve"> among others</w:t>
      </w:r>
      <w:r w:rsidR="002A7D02" w:rsidRPr="004670A6">
        <w:t xml:space="preserve"> (e.g. </w:t>
      </w:r>
      <w:r w:rsidR="002A7D02" w:rsidRPr="004670A6">
        <w:rPr>
          <w:i/>
        </w:rPr>
        <w:t>implied</w:t>
      </w:r>
      <w:r w:rsidR="002A7D02" w:rsidRPr="00DA7F8E">
        <w:t>,</w:t>
      </w:r>
      <w:r w:rsidR="002A7D02" w:rsidRPr="004670A6">
        <w:rPr>
          <w:i/>
        </w:rPr>
        <w:t xml:space="preserve"> </w:t>
      </w:r>
      <w:proofErr w:type="spellStart"/>
      <w:r w:rsidR="002A7D02" w:rsidRPr="004670A6">
        <w:rPr>
          <w:i/>
        </w:rPr>
        <w:t>reali</w:t>
      </w:r>
      <w:r w:rsidR="00D9396B">
        <w:rPr>
          <w:i/>
        </w:rPr>
        <w:t>s</w:t>
      </w:r>
      <w:r w:rsidR="002A7D02" w:rsidRPr="004670A6">
        <w:rPr>
          <w:i/>
        </w:rPr>
        <w:t>ed</w:t>
      </w:r>
      <w:proofErr w:type="spellEnd"/>
      <w:r w:rsidR="002A7D02" w:rsidRPr="00DA7F8E">
        <w:t>,</w:t>
      </w:r>
      <w:r w:rsidR="002A7D02" w:rsidRPr="004670A6">
        <w:rPr>
          <w:i/>
        </w:rPr>
        <w:t xml:space="preserve"> </w:t>
      </w:r>
      <w:proofErr w:type="spellStart"/>
      <w:r w:rsidR="002A7D02" w:rsidRPr="004670A6">
        <w:rPr>
          <w:i/>
        </w:rPr>
        <w:t>characteri</w:t>
      </w:r>
      <w:r w:rsidR="00D9396B">
        <w:rPr>
          <w:i/>
        </w:rPr>
        <w:t>s</w:t>
      </w:r>
      <w:r w:rsidR="002A7D02" w:rsidRPr="004670A6">
        <w:rPr>
          <w:i/>
        </w:rPr>
        <w:t>ed</w:t>
      </w:r>
      <w:proofErr w:type="spellEnd"/>
      <w:r w:rsidR="002A7D02" w:rsidRPr="00DA7F8E">
        <w:t>,</w:t>
      </w:r>
      <w:r w:rsidR="002A7D02" w:rsidRPr="004670A6">
        <w:rPr>
          <w:i/>
        </w:rPr>
        <w:t xml:space="preserve"> </w:t>
      </w:r>
      <w:proofErr w:type="spellStart"/>
      <w:r w:rsidR="002A7D02" w:rsidRPr="004670A6">
        <w:rPr>
          <w:i/>
        </w:rPr>
        <w:t>recogni</w:t>
      </w:r>
      <w:r w:rsidR="00D9396B">
        <w:rPr>
          <w:i/>
        </w:rPr>
        <w:t>s</w:t>
      </w:r>
      <w:r w:rsidR="002A7D02" w:rsidRPr="004670A6">
        <w:rPr>
          <w:i/>
        </w:rPr>
        <w:t>ed</w:t>
      </w:r>
      <w:proofErr w:type="spellEnd"/>
      <w:r w:rsidR="002A7D02" w:rsidRPr="00DA7F8E">
        <w:t>,</w:t>
      </w:r>
      <w:r w:rsidR="002A7D02" w:rsidRPr="004670A6">
        <w:rPr>
          <w:i/>
        </w:rPr>
        <w:t xml:space="preserve"> restated</w:t>
      </w:r>
      <w:r w:rsidR="001678BD" w:rsidRPr="00DA7F8E">
        <w:t>,</w:t>
      </w:r>
      <w:r w:rsidR="002A7D02" w:rsidRPr="004670A6">
        <w:rPr>
          <w:i/>
        </w:rPr>
        <w:t xml:space="preserve"> surveyed</w:t>
      </w:r>
      <w:r w:rsidR="002A7D02" w:rsidRPr="004670A6">
        <w:t>, used in a smaller number of texts)</w:t>
      </w:r>
      <w:r w:rsidRPr="004670A6">
        <w:t>.</w:t>
      </w:r>
      <w:r w:rsidR="002A7D02" w:rsidRPr="004670A6">
        <w:t xml:space="preserve"> </w:t>
      </w:r>
    </w:p>
    <w:p w:rsidR="00DD3C0F" w:rsidRDefault="002A7D02" w:rsidP="00DD3C0F">
      <w:pPr>
        <w:spacing w:after="0"/>
        <w:ind w:firstLine="708"/>
      </w:pPr>
      <w:r w:rsidRPr="008C174B">
        <w:t>It is interesting to notice that the verbs that are used most extensively</w:t>
      </w:r>
      <w:r w:rsidR="00A37A69" w:rsidRPr="008C174B">
        <w:t xml:space="preserve">, while </w:t>
      </w:r>
      <w:r w:rsidR="00434F0B" w:rsidRPr="008C174B">
        <w:t xml:space="preserve">certainly </w:t>
      </w:r>
      <w:proofErr w:type="spellStart"/>
      <w:r w:rsidR="00434F0B" w:rsidRPr="008C174B">
        <w:t>metadiscursive</w:t>
      </w:r>
      <w:proofErr w:type="spellEnd"/>
      <w:r w:rsidR="00434F0B" w:rsidRPr="008C174B">
        <w:t xml:space="preserve"> in nature</w:t>
      </w:r>
      <w:r w:rsidR="00A37A69" w:rsidRPr="008C174B">
        <w:t>,</w:t>
      </w:r>
      <w:r w:rsidRPr="008C174B">
        <w:t xml:space="preserve"> </w:t>
      </w:r>
      <w:r w:rsidR="00BA0FF1" w:rsidRPr="008C174B">
        <w:t xml:space="preserve">are </w:t>
      </w:r>
      <w:proofErr w:type="spellStart"/>
      <w:r w:rsidR="00BA0FF1" w:rsidRPr="008C174B">
        <w:t>characteri</w:t>
      </w:r>
      <w:r w:rsidR="00D9396B">
        <w:t>s</w:t>
      </w:r>
      <w:r w:rsidR="00BA0FF1" w:rsidRPr="008C174B">
        <w:t>ed</w:t>
      </w:r>
      <w:proofErr w:type="spellEnd"/>
      <w:r w:rsidR="00BA0FF1" w:rsidRPr="008C174B">
        <w:t xml:space="preserve"> by different processes (verbal for </w:t>
      </w:r>
      <w:r w:rsidR="00BA0FF1" w:rsidRPr="008C174B">
        <w:rPr>
          <w:i/>
        </w:rPr>
        <w:t>mentioned</w:t>
      </w:r>
      <w:r w:rsidR="00BA0FF1" w:rsidRPr="008C174B">
        <w:t xml:space="preserve">, mental for </w:t>
      </w:r>
      <w:r w:rsidR="00BA0FF1" w:rsidRPr="008C174B">
        <w:rPr>
          <w:i/>
        </w:rPr>
        <w:t>considered</w:t>
      </w:r>
      <w:r w:rsidR="00BA0FF1" w:rsidRPr="008C174B">
        <w:t xml:space="preserve"> and material for</w:t>
      </w:r>
      <w:r w:rsidR="00BA0FF1" w:rsidRPr="008C174B">
        <w:rPr>
          <w:i/>
        </w:rPr>
        <w:t xml:space="preserve"> presented</w:t>
      </w:r>
      <w:r w:rsidR="00BA0FF1" w:rsidRPr="008C174B">
        <w:t xml:space="preserve">) and </w:t>
      </w:r>
      <w:r w:rsidRPr="008C174B">
        <w:t xml:space="preserve">do not </w:t>
      </w:r>
      <w:r w:rsidR="00BA0FF1" w:rsidRPr="008C174B">
        <w:t>manifest</w:t>
      </w:r>
      <w:r w:rsidRPr="008C174B">
        <w:t xml:space="preserve"> a high deg</w:t>
      </w:r>
      <w:r w:rsidR="00A37A69" w:rsidRPr="008C174B">
        <w:t xml:space="preserve">ree of </w:t>
      </w:r>
      <w:r w:rsidR="00BA0FF1" w:rsidRPr="008C174B">
        <w:t xml:space="preserve">authorial </w:t>
      </w:r>
      <w:r w:rsidR="00A37A69" w:rsidRPr="008C174B">
        <w:t xml:space="preserve">interpretation </w:t>
      </w:r>
      <w:r w:rsidR="00BA0FF1" w:rsidRPr="008C174B">
        <w:t>in the representation of the process. For one thing,</w:t>
      </w:r>
      <w:r w:rsidRPr="008C174B">
        <w:t xml:space="preserve"> they are all </w:t>
      </w:r>
      <w:r w:rsidR="00434F0B" w:rsidRPr="008C174B">
        <w:t>mostly related to</w:t>
      </w:r>
      <w:r w:rsidRPr="008C174B">
        <w:t xml:space="preserve"> a n</w:t>
      </w:r>
      <w:r w:rsidR="00434F0B" w:rsidRPr="008C174B">
        <w:t xml:space="preserve">oun group </w:t>
      </w:r>
      <w:r w:rsidRPr="008C174B">
        <w:t xml:space="preserve">rather than </w:t>
      </w:r>
      <w:r w:rsidR="00434F0B" w:rsidRPr="008C174B">
        <w:t>to</w:t>
      </w:r>
      <w:r w:rsidRPr="008C174B">
        <w:t xml:space="preserve"> a projected clause, thus introducing a topic more than a claim</w:t>
      </w:r>
      <w:r w:rsidR="00403F26">
        <w:t xml:space="preserve"> (even when projecting a claim would be possible</w:t>
      </w:r>
      <w:r w:rsidR="00BA0FF1" w:rsidRPr="008C174B">
        <w:t xml:space="preserve">, as in the case of </w:t>
      </w:r>
      <w:r w:rsidR="00BA0FF1" w:rsidRPr="008C174B">
        <w:rPr>
          <w:i/>
        </w:rPr>
        <w:t>mentioned</w:t>
      </w:r>
      <w:r w:rsidR="00BA0FF1" w:rsidRPr="008C174B">
        <w:t xml:space="preserve"> and </w:t>
      </w:r>
      <w:r w:rsidR="00BA0FF1" w:rsidRPr="008C174B">
        <w:rPr>
          <w:i/>
        </w:rPr>
        <w:t>considered</w:t>
      </w:r>
      <w:r w:rsidR="00BA0FF1" w:rsidRPr="008C174B">
        <w:t>)</w:t>
      </w:r>
      <w:r w:rsidRPr="008C174B">
        <w:t xml:space="preserve">. Moreover, the </w:t>
      </w:r>
      <w:r w:rsidR="00434F0B" w:rsidRPr="008C174B">
        <w:t xml:space="preserve">mental or </w:t>
      </w:r>
      <w:r w:rsidRPr="008C174B">
        <w:t>communicative action is barely interpreted in terms of the degree of complexit</w:t>
      </w:r>
      <w:r w:rsidR="00A37A69" w:rsidRPr="008C174B">
        <w:t>y that is e</w:t>
      </w:r>
      <w:r w:rsidR="002922DC" w:rsidRPr="008C174B">
        <w:t>xpected of the ob</w:t>
      </w:r>
      <w:r w:rsidR="00A37A69" w:rsidRPr="008C174B">
        <w:t>ject</w:t>
      </w:r>
      <w:r w:rsidR="002922DC" w:rsidRPr="008C174B">
        <w:t xml:space="preserve">. The </w:t>
      </w:r>
      <w:r w:rsidR="00B55C63" w:rsidRPr="008C174B">
        <w:t>choice of</w:t>
      </w:r>
      <w:r w:rsidR="00EC0BED" w:rsidRPr="008C174B">
        <w:t xml:space="preserve"> </w:t>
      </w:r>
      <w:r w:rsidR="00F9224F">
        <w:t>“</w:t>
      </w:r>
      <w:r w:rsidR="00EC0BED" w:rsidRPr="008C174B">
        <w:t>mentioning</w:t>
      </w:r>
      <w:r w:rsidR="00F9224F">
        <w:t>”</w:t>
      </w:r>
      <w:r w:rsidR="00403F26">
        <w:t xml:space="preserve"> </w:t>
      </w:r>
      <w:r w:rsidR="00B55C63" w:rsidRPr="008C174B">
        <w:t>(136 occurrences)</w:t>
      </w:r>
      <w:r w:rsidR="00EC0BED" w:rsidRPr="008C174B">
        <w:t xml:space="preserve"> </w:t>
      </w:r>
      <w:proofErr w:type="spellStart"/>
      <w:r w:rsidR="00EC0BED" w:rsidRPr="008C174B">
        <w:t>characteri</w:t>
      </w:r>
      <w:r w:rsidR="00D9396B">
        <w:t>s</w:t>
      </w:r>
      <w:r w:rsidR="00EC0BED" w:rsidRPr="008C174B">
        <w:t>es</w:t>
      </w:r>
      <w:proofErr w:type="spellEnd"/>
      <w:r w:rsidR="00EC0BED" w:rsidRPr="008C174B">
        <w:t xml:space="preserve"> the speech act reported as brief and cursory</w:t>
      </w:r>
      <w:r w:rsidR="00B55C63" w:rsidRPr="008C174B">
        <w:t xml:space="preserve"> and it is mostly a</w:t>
      </w:r>
      <w:r w:rsidR="00403F26">
        <w:t xml:space="preserve">ssociated with typical </w:t>
      </w:r>
      <w:proofErr w:type="spellStart"/>
      <w:r w:rsidR="00403F26">
        <w:t>metadisc</w:t>
      </w:r>
      <w:r w:rsidR="00B55C63" w:rsidRPr="008C174B">
        <w:t>ursive</w:t>
      </w:r>
      <w:proofErr w:type="spellEnd"/>
      <w:r w:rsidR="00B55C63" w:rsidRPr="008C174B">
        <w:t xml:space="preserve"> phraseology: </w:t>
      </w:r>
      <w:r w:rsidR="00B55C63" w:rsidRPr="008C174B">
        <w:rPr>
          <w:i/>
        </w:rPr>
        <w:t>above-mentioned</w:t>
      </w:r>
      <w:r w:rsidR="00B55C63" w:rsidRPr="008C174B">
        <w:t xml:space="preserve"> (19 occurrences), </w:t>
      </w:r>
      <w:r w:rsidR="00B55C63" w:rsidRPr="008C174B">
        <w:rPr>
          <w:i/>
        </w:rPr>
        <w:t xml:space="preserve">as (was previously/ </w:t>
      </w:r>
      <w:proofErr w:type="spellStart"/>
      <w:r w:rsidR="00B55C63" w:rsidRPr="008C174B">
        <w:rPr>
          <w:i/>
        </w:rPr>
        <w:t>explictly</w:t>
      </w:r>
      <w:proofErr w:type="spellEnd"/>
      <w:r w:rsidR="00B55C63" w:rsidRPr="008C174B">
        <w:rPr>
          <w:i/>
        </w:rPr>
        <w:t>/ has already been) mentioned (above)</w:t>
      </w:r>
      <w:r w:rsidR="003A2082">
        <w:rPr>
          <w:i/>
        </w:rPr>
        <w:t xml:space="preserve"> </w:t>
      </w:r>
      <w:r w:rsidR="00B55C63" w:rsidRPr="008C174B">
        <w:t>(16) or</w:t>
      </w:r>
      <w:r w:rsidR="00B55C63" w:rsidRPr="008C174B">
        <w:rPr>
          <w:i/>
        </w:rPr>
        <w:t xml:space="preserve"> should/could/needs to/will be mentioned</w:t>
      </w:r>
      <w:r w:rsidR="00B55C63" w:rsidRPr="008C174B">
        <w:t xml:space="preserve"> (10).</w:t>
      </w:r>
      <w:r w:rsidR="00EC0BED" w:rsidRPr="008C174B">
        <w:t xml:space="preserve"> </w:t>
      </w:r>
      <w:r w:rsidR="00B55C63" w:rsidRPr="008C174B">
        <w:t xml:space="preserve">The choice of </w:t>
      </w:r>
      <w:r w:rsidR="00F9224F">
        <w:t>“</w:t>
      </w:r>
      <w:r w:rsidR="00EC0BED" w:rsidRPr="008C174B">
        <w:t>consi</w:t>
      </w:r>
      <w:r w:rsidR="004670A6" w:rsidRPr="008C174B">
        <w:t>dering</w:t>
      </w:r>
      <w:r w:rsidR="00F9224F">
        <w:t>”</w:t>
      </w:r>
      <w:r w:rsidR="004670A6" w:rsidRPr="008C174B">
        <w:t xml:space="preserve"> </w:t>
      </w:r>
      <w:r w:rsidR="008C174B">
        <w:t>qualifies the</w:t>
      </w:r>
      <w:r w:rsidR="004670A6" w:rsidRPr="008C174B">
        <w:t xml:space="preserve"> process </w:t>
      </w:r>
      <w:r w:rsidR="008C174B">
        <w:t xml:space="preserve">with </w:t>
      </w:r>
      <w:r w:rsidR="004670A6" w:rsidRPr="008C174B">
        <w:t>an e</w:t>
      </w:r>
      <w:r w:rsidR="00B55C63" w:rsidRPr="008C174B">
        <w:t xml:space="preserve">lement of more careful study: </w:t>
      </w:r>
      <w:r w:rsidR="00434F0B" w:rsidRPr="008C174B">
        <w:t xml:space="preserve">only 17/181 </w:t>
      </w:r>
      <w:r w:rsidR="00403F26">
        <w:t xml:space="preserve">occurrences, however, </w:t>
      </w:r>
      <w:r w:rsidR="00434F0B" w:rsidRPr="008C174B">
        <w:t xml:space="preserve">are active patterns (e.g. </w:t>
      </w:r>
      <w:r w:rsidR="00434F0B" w:rsidRPr="008C174B">
        <w:rPr>
          <w:i/>
        </w:rPr>
        <w:t>we considered it relevant to provide</w:t>
      </w:r>
      <w:r w:rsidR="00434F0B" w:rsidRPr="008C174B">
        <w:t xml:space="preserve">…) while the overwhelming majority </w:t>
      </w:r>
      <w:r w:rsidR="00BA0FF1" w:rsidRPr="008C174B">
        <w:t xml:space="preserve">(164/181) </w:t>
      </w:r>
      <w:r w:rsidR="00434F0B" w:rsidRPr="008C174B">
        <w:t xml:space="preserve">are passive forms (e.g. </w:t>
      </w:r>
      <w:proofErr w:type="spellStart"/>
      <w:r w:rsidR="00434F0B" w:rsidRPr="008C174B">
        <w:rPr>
          <w:i/>
        </w:rPr>
        <w:t>laïcité</w:t>
      </w:r>
      <w:proofErr w:type="spellEnd"/>
      <w:r w:rsidR="00434F0B" w:rsidRPr="008C174B">
        <w:rPr>
          <w:i/>
        </w:rPr>
        <w:t xml:space="preserve"> is often considered not just a legal issue</w:t>
      </w:r>
      <w:r w:rsidR="00434F0B" w:rsidRPr="008C174B">
        <w:t>)</w:t>
      </w:r>
      <w:r w:rsidR="000C31CC">
        <w:t>.</w:t>
      </w:r>
      <w:r w:rsidR="00434F0B" w:rsidRPr="008C174B">
        <w:t xml:space="preserve"> </w:t>
      </w:r>
      <w:r w:rsidR="00B55C63" w:rsidRPr="008C174B">
        <w:t>Finally, the choice of</w:t>
      </w:r>
      <w:r w:rsidR="004670A6" w:rsidRPr="008C174B">
        <w:t xml:space="preserve"> </w:t>
      </w:r>
      <w:r w:rsidR="00F9224F">
        <w:t>“</w:t>
      </w:r>
      <w:r w:rsidR="004670A6" w:rsidRPr="008C174B">
        <w:t>presenting</w:t>
      </w:r>
      <w:r w:rsidR="00F9224F">
        <w:t>”</w:t>
      </w:r>
      <w:r w:rsidR="008C174B">
        <w:t xml:space="preserve"> (164 occurrences of </w:t>
      </w:r>
      <w:r w:rsidR="008C174B" w:rsidRPr="008C174B">
        <w:rPr>
          <w:i/>
        </w:rPr>
        <w:t>presented</w:t>
      </w:r>
      <w:r w:rsidR="008C174B">
        <w:t>)</w:t>
      </w:r>
      <w:r w:rsidR="004670A6" w:rsidRPr="008C174B">
        <w:t xml:space="preserve"> merely implies the presence of a recipient</w:t>
      </w:r>
      <w:r w:rsidR="002922DC" w:rsidRPr="008C174B">
        <w:t xml:space="preserve"> and typically refers to an act of </w:t>
      </w:r>
      <w:proofErr w:type="spellStart"/>
      <w:r w:rsidR="002922DC" w:rsidRPr="008C174B">
        <w:t>ostension</w:t>
      </w:r>
      <w:proofErr w:type="spellEnd"/>
      <w:r w:rsidR="002922DC" w:rsidRPr="008C174B">
        <w:t xml:space="preserve"> (</w:t>
      </w:r>
      <w:r w:rsidR="00FB7BE9">
        <w:rPr>
          <w:i/>
        </w:rPr>
        <w:t>the data presented in T</w:t>
      </w:r>
      <w:r w:rsidR="002922DC" w:rsidRPr="008C174B">
        <w:rPr>
          <w:i/>
        </w:rPr>
        <w:t>able 2</w:t>
      </w:r>
      <w:r w:rsidR="002922DC" w:rsidRPr="008C174B">
        <w:t>)</w:t>
      </w:r>
      <w:r w:rsidR="008C174B">
        <w:t xml:space="preserve"> and to the various formats adopted for the presentation of data.</w:t>
      </w:r>
    </w:p>
    <w:p w:rsidR="00DD3C0F" w:rsidRDefault="002408F8" w:rsidP="00DD3C0F">
      <w:pPr>
        <w:spacing w:after="0"/>
        <w:ind w:firstLine="708"/>
      </w:pPr>
      <w:r>
        <w:t>Figure</w:t>
      </w:r>
      <w:r w:rsidR="00F04CFD">
        <w:t xml:space="preserve"> 1 provides a quantitative overview of how the verbs relate to different</w:t>
      </w:r>
      <w:r w:rsidR="008C174B">
        <w:t xml:space="preserve"> textual voices</w:t>
      </w:r>
      <w:r w:rsidR="00F04CFD">
        <w:t>.</w:t>
      </w:r>
    </w:p>
    <w:p w:rsidR="00DD3C0F" w:rsidRDefault="00DD3C0F" w:rsidP="00DD3C0F">
      <w:pPr>
        <w:spacing w:after="0"/>
        <w:ind w:firstLine="708"/>
      </w:pPr>
    </w:p>
    <w:p w:rsidR="00006831" w:rsidRPr="00046CD8" w:rsidRDefault="00006831" w:rsidP="00006831">
      <w:pPr>
        <w:rPr>
          <w:b/>
        </w:rPr>
      </w:pPr>
      <w:r w:rsidRPr="00046CD8">
        <w:rPr>
          <w:b/>
        </w:rPr>
        <w:t xml:space="preserve">Figure 1. </w:t>
      </w:r>
      <w:r w:rsidRPr="00046CD8">
        <w:rPr>
          <w:b/>
          <w:i/>
        </w:rPr>
        <w:t>Considered/mentioned/presented</w:t>
      </w:r>
      <w:r w:rsidRPr="00046CD8">
        <w:rPr>
          <w:b/>
        </w:rPr>
        <w:t>: Textual voices</w:t>
      </w:r>
      <w:r w:rsidR="00A76B1D">
        <w:rPr>
          <w:b/>
        </w:rPr>
        <w:t xml:space="preserve"> in </w:t>
      </w:r>
      <w:proofErr w:type="spellStart"/>
      <w:r w:rsidR="00EC07A1">
        <w:rPr>
          <w:b/>
        </w:rPr>
        <w:t>SciELF-Ec</w:t>
      </w:r>
      <w:proofErr w:type="spellEnd"/>
      <w:r w:rsidR="0051189F">
        <w:rPr>
          <w:b/>
        </w:rPr>
        <w:t>.</w:t>
      </w:r>
    </w:p>
    <w:p w:rsidR="008C174B" w:rsidRPr="008C174B" w:rsidRDefault="00625171" w:rsidP="00FA16D6">
      <w:pPr>
        <w:ind w:firstLine="708"/>
      </w:pPr>
      <w:r w:rsidRPr="00625171">
        <w:rPr>
          <w:noProof/>
          <w:lang w:val="it-IT" w:eastAsia="it-IT"/>
        </w:rPr>
        <w:drawing>
          <wp:inline distT="0" distB="0" distL="0" distR="0">
            <wp:extent cx="4139952" cy="2479824"/>
            <wp:effectExtent l="19050" t="0" r="12948" b="0"/>
            <wp:docPr id="4"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D3C0F" w:rsidRDefault="00DD3C0F" w:rsidP="00DD3C0F">
      <w:pPr>
        <w:spacing w:after="0"/>
      </w:pPr>
    </w:p>
    <w:p w:rsidR="00DD3C0F" w:rsidRDefault="00F04CFD" w:rsidP="00DD3C0F">
      <w:pPr>
        <w:spacing w:after="0"/>
        <w:ind w:firstLine="708"/>
      </w:pPr>
      <w:r w:rsidRPr="00BC13F9">
        <w:t>The –</w:t>
      </w:r>
      <w:proofErr w:type="spellStart"/>
      <w:r w:rsidRPr="00BC13F9">
        <w:rPr>
          <w:i/>
        </w:rPr>
        <w:t>ed</w:t>
      </w:r>
      <w:proofErr w:type="spellEnd"/>
      <w:r w:rsidRPr="00BC13F9">
        <w:t xml:space="preserve"> form is used largely for self-reference (often in pa</w:t>
      </w:r>
      <w:r w:rsidR="002408F8">
        <w:t xml:space="preserve">ssive constructions and </w:t>
      </w:r>
      <w:r w:rsidR="002408F8" w:rsidRPr="008B2078">
        <w:t xml:space="preserve">followed by locative </w:t>
      </w:r>
      <w:r w:rsidR="002408F8">
        <w:t xml:space="preserve">adverbials such as </w:t>
      </w:r>
      <w:r w:rsidR="002408F8" w:rsidRPr="008B2078">
        <w:rPr>
          <w:i/>
        </w:rPr>
        <w:t>here</w:t>
      </w:r>
      <w:r w:rsidR="002408F8" w:rsidRPr="00DA7F8E">
        <w:t>,</w:t>
      </w:r>
      <w:r w:rsidR="002408F8" w:rsidRPr="008B2078">
        <w:rPr>
          <w:i/>
        </w:rPr>
        <w:t xml:space="preserve"> in Table 1</w:t>
      </w:r>
      <w:r w:rsidR="002408F8" w:rsidRPr="00DA7F8E">
        <w:t>,</w:t>
      </w:r>
      <w:r w:rsidR="002408F8" w:rsidRPr="008B2078">
        <w:rPr>
          <w:i/>
        </w:rPr>
        <w:t xml:space="preserve"> in 2.2</w:t>
      </w:r>
      <w:r w:rsidR="002408F8" w:rsidRPr="008B2078">
        <w:t>, etc.</w:t>
      </w:r>
      <w:r w:rsidRPr="00BC13F9">
        <w:t>), but also for reporting discourse (primary or secondary sources). From the point of view of these distinctions, the verbs show d</w:t>
      </w:r>
      <w:r>
        <w:t xml:space="preserve">ifferent patterns, with </w:t>
      </w:r>
      <w:r w:rsidRPr="00A057AA">
        <w:rPr>
          <w:i/>
        </w:rPr>
        <w:t>considered</w:t>
      </w:r>
      <w:r>
        <w:t xml:space="preserve"> often used to repre</w:t>
      </w:r>
      <w:r w:rsidR="008F7AC0">
        <w:t>sent general opinions (Example 7</w:t>
      </w:r>
      <w:r>
        <w:t xml:space="preserve">), </w:t>
      </w:r>
      <w:r w:rsidRPr="00A057AA">
        <w:rPr>
          <w:i/>
        </w:rPr>
        <w:t>mentioned</w:t>
      </w:r>
      <w:r>
        <w:t xml:space="preserve"> almost equally used in reporting specific voices (Exa</w:t>
      </w:r>
      <w:r w:rsidR="008F7AC0">
        <w:t>mple 8</w:t>
      </w:r>
      <w:r>
        <w:t xml:space="preserve">) (as well as authorial voice, e.g. </w:t>
      </w:r>
      <w:r w:rsidRPr="00F04CFD">
        <w:rPr>
          <w:i/>
        </w:rPr>
        <w:t>as mentioned above</w:t>
      </w:r>
      <w:r>
        <w:t xml:space="preserve">) and </w:t>
      </w:r>
      <w:r w:rsidRPr="00A057AA">
        <w:rPr>
          <w:i/>
        </w:rPr>
        <w:t>presented</w:t>
      </w:r>
      <w:r>
        <w:t xml:space="preserve"> mostly used</w:t>
      </w:r>
      <w:r w:rsidR="008F7AC0">
        <w:t xml:space="preserve"> for authorial voice (Example 9</w:t>
      </w:r>
      <w:r>
        <w:t xml:space="preserve">). </w:t>
      </w:r>
    </w:p>
    <w:p w:rsidR="00DD3C0F" w:rsidRDefault="00DD3C0F" w:rsidP="00DD3C0F">
      <w:pPr>
        <w:spacing w:after="0"/>
        <w:ind w:firstLine="708"/>
      </w:pPr>
    </w:p>
    <w:p w:rsidR="00DD3C0F" w:rsidRDefault="00F04CFD" w:rsidP="00DD3C0F">
      <w:pPr>
        <w:pStyle w:val="Paragrafoelenco"/>
        <w:numPr>
          <w:ilvl w:val="0"/>
          <w:numId w:val="5"/>
        </w:numPr>
        <w:spacing w:after="0"/>
        <w:ind w:left="1418" w:hanging="709"/>
      </w:pPr>
      <w:r w:rsidRPr="00DA7F8E">
        <w:rPr>
          <w:i/>
        </w:rPr>
        <w:t xml:space="preserve">Innovation performance </w:t>
      </w:r>
      <w:r w:rsidRPr="00DA7F8E">
        <w:rPr>
          <w:i/>
          <w:u w:val="single"/>
        </w:rPr>
        <w:t>is generally considered</w:t>
      </w:r>
      <w:r w:rsidRPr="00DA7F8E">
        <w:rPr>
          <w:i/>
        </w:rPr>
        <w:t xml:space="preserve"> as a crucial component of long-term competitiveness of countries and regions</w:t>
      </w:r>
      <w:r w:rsidRPr="00A057AA">
        <w:t>.</w:t>
      </w:r>
      <w:r>
        <w:t xml:space="preserve"> (SSH12)</w:t>
      </w:r>
    </w:p>
    <w:p w:rsidR="00DD3C0F" w:rsidRDefault="00F04CFD" w:rsidP="00DD3C0F">
      <w:pPr>
        <w:pStyle w:val="Paragrafoelenco"/>
        <w:numPr>
          <w:ilvl w:val="0"/>
          <w:numId w:val="5"/>
        </w:numPr>
        <w:spacing w:after="0"/>
        <w:ind w:left="1418" w:hanging="709"/>
      </w:pPr>
      <w:r>
        <w:t xml:space="preserve"> </w:t>
      </w:r>
      <w:r w:rsidRPr="00DA7F8E">
        <w:rPr>
          <w:i/>
        </w:rPr>
        <w:t xml:space="preserve">Creel (2008) </w:t>
      </w:r>
      <w:r w:rsidRPr="00DA7F8E">
        <w:rPr>
          <w:i/>
          <w:u w:val="single"/>
        </w:rPr>
        <w:t>mentioned</w:t>
      </w:r>
      <w:r w:rsidRPr="00DA7F8E">
        <w:rPr>
          <w:i/>
        </w:rPr>
        <w:t xml:space="preserve"> several reasons f</w:t>
      </w:r>
      <w:r w:rsidR="004F14A0" w:rsidRPr="00DA7F8E">
        <w:rPr>
          <w:i/>
        </w:rPr>
        <w:t>or that</w:t>
      </w:r>
      <w:r w:rsidR="00006831">
        <w:t>.</w:t>
      </w:r>
      <w:r w:rsidR="004F14A0">
        <w:t xml:space="preserve"> </w:t>
      </w:r>
      <w:r>
        <w:t>(Sci65)</w:t>
      </w:r>
    </w:p>
    <w:p w:rsidR="00DD3C0F" w:rsidRDefault="000647DB" w:rsidP="00DD3C0F">
      <w:pPr>
        <w:pStyle w:val="Paragrafoelenco"/>
        <w:numPr>
          <w:ilvl w:val="0"/>
          <w:numId w:val="5"/>
        </w:numPr>
        <w:spacing w:after="0"/>
        <w:ind w:left="1418" w:hanging="709"/>
      </w:pPr>
      <w:r w:rsidRPr="00DA7F8E">
        <w:rPr>
          <w:i/>
        </w:rPr>
        <w:t xml:space="preserve">The result of our research is </w:t>
      </w:r>
      <w:r w:rsidRPr="00DA7F8E">
        <w:rPr>
          <w:i/>
          <w:u w:val="single"/>
        </w:rPr>
        <w:t>presented</w:t>
      </w:r>
      <w:r w:rsidRPr="00DA7F8E">
        <w:rPr>
          <w:i/>
        </w:rPr>
        <w:t xml:space="preserve"> in a table (Tab. I)</w:t>
      </w:r>
      <w:r w:rsidR="001678BD" w:rsidRPr="00DA7F8E">
        <w:rPr>
          <w:i/>
        </w:rPr>
        <w:t>.</w:t>
      </w:r>
      <w:r>
        <w:t xml:space="preserve"> (SSH14)</w:t>
      </w:r>
    </w:p>
    <w:p w:rsidR="00DD3C0F" w:rsidRDefault="00DD3C0F" w:rsidP="00DD3C0F">
      <w:pPr>
        <w:spacing w:after="0"/>
        <w:ind w:firstLine="708"/>
        <w:rPr>
          <w:highlight w:val="yellow"/>
        </w:rPr>
      </w:pPr>
    </w:p>
    <w:p w:rsidR="00DD3C0F" w:rsidRDefault="00CB10F2" w:rsidP="00DD3C0F">
      <w:pPr>
        <w:spacing w:after="0"/>
      </w:pPr>
      <w:r w:rsidRPr="00E722DA">
        <w:t>Comparing the references of these three general verbs</w:t>
      </w:r>
      <w:r w:rsidR="00930932">
        <w:t xml:space="preserve"> in the </w:t>
      </w:r>
      <w:proofErr w:type="spellStart"/>
      <w:r w:rsidR="00930932">
        <w:t>Sci</w:t>
      </w:r>
      <w:r w:rsidR="002551B4">
        <w:t>ELF</w:t>
      </w:r>
      <w:r w:rsidR="00DB139B">
        <w:t>-Ec</w:t>
      </w:r>
      <w:proofErr w:type="spellEnd"/>
      <w:r w:rsidR="002551B4">
        <w:t xml:space="preserve"> corpus and in the </w:t>
      </w:r>
      <w:r w:rsidR="00DB139B">
        <w:t>Pub-BE corpus</w:t>
      </w:r>
      <w:r w:rsidRPr="00E722DA">
        <w:t xml:space="preserve">, </w:t>
      </w:r>
      <w:r w:rsidR="002551B4">
        <w:t>we noticed</w:t>
      </w:r>
      <w:r w:rsidRPr="00E722DA">
        <w:t xml:space="preserve"> a </w:t>
      </w:r>
      <w:r w:rsidR="002551B4">
        <w:t>much lower use</w:t>
      </w:r>
      <w:r w:rsidR="002408F8">
        <w:t xml:space="preserve"> of these specific verbs in</w:t>
      </w:r>
      <w:r w:rsidR="002551B4">
        <w:t xml:space="preserve"> published materials</w:t>
      </w:r>
      <w:r w:rsidR="002408F8">
        <w:t xml:space="preserve">. The corpus of </w:t>
      </w:r>
      <w:r w:rsidR="005D3B52">
        <w:t>published</w:t>
      </w:r>
      <w:r w:rsidR="002408F8">
        <w:t xml:space="preserve"> materials</w:t>
      </w:r>
      <w:r w:rsidR="002551B4">
        <w:t xml:space="preserve"> also </w:t>
      </w:r>
      <w:r w:rsidR="002408F8">
        <w:t xml:space="preserve">presented </w:t>
      </w:r>
      <w:r w:rsidR="002551B4">
        <w:t xml:space="preserve">a </w:t>
      </w:r>
      <w:r w:rsidRPr="00E722DA">
        <w:t xml:space="preserve">comparatively </w:t>
      </w:r>
      <w:r w:rsidR="002408F8">
        <w:t xml:space="preserve">much </w:t>
      </w:r>
      <w:r w:rsidRPr="00E722DA">
        <w:t>greater use of self-reference</w:t>
      </w:r>
      <w:r w:rsidR="008F7AC0">
        <w:t xml:space="preserve">: this was particularly noticeable </w:t>
      </w:r>
      <w:r w:rsidR="002408F8">
        <w:t xml:space="preserve">as far as </w:t>
      </w:r>
      <w:r w:rsidR="002408F8" w:rsidRPr="002408F8">
        <w:rPr>
          <w:i/>
        </w:rPr>
        <w:t>mentioned</w:t>
      </w:r>
      <w:r w:rsidR="002408F8">
        <w:t xml:space="preserve"> and </w:t>
      </w:r>
      <w:r w:rsidR="002408F8" w:rsidRPr="002408F8">
        <w:rPr>
          <w:i/>
        </w:rPr>
        <w:t>presented</w:t>
      </w:r>
      <w:r w:rsidR="002408F8">
        <w:t xml:space="preserve"> were concerned, where</w:t>
      </w:r>
      <w:r w:rsidR="00A7465C" w:rsidRPr="00E722DA">
        <w:t xml:space="preserve"> the percentage </w:t>
      </w:r>
      <w:r w:rsidR="002408F8">
        <w:t>of self-references was around 88</w:t>
      </w:r>
      <w:r w:rsidR="00A7465C" w:rsidRPr="00E722DA">
        <w:t>%</w:t>
      </w:r>
      <w:r w:rsidR="00760C2D">
        <w:t xml:space="preserve"> </w:t>
      </w:r>
      <w:r w:rsidR="008F7AC0">
        <w:t>(vs. 50</w:t>
      </w:r>
      <w:r w:rsidR="006E5DEE">
        <w:t>%</w:t>
      </w:r>
      <w:r w:rsidR="008F7AC0">
        <w:t xml:space="preserve"> and 59% respectively in unedited texts), </w:t>
      </w:r>
      <w:r w:rsidR="00760C2D">
        <w:t xml:space="preserve">whereas for </w:t>
      </w:r>
      <w:r w:rsidR="00760C2D" w:rsidRPr="00760C2D">
        <w:rPr>
          <w:i/>
        </w:rPr>
        <w:t>considered</w:t>
      </w:r>
      <w:r w:rsidR="00760C2D">
        <w:t xml:space="preserve"> it was around 54%</w:t>
      </w:r>
      <w:r w:rsidR="00F84ABB">
        <w:t xml:space="preserve"> </w:t>
      </w:r>
      <w:r w:rsidR="008F7AC0">
        <w:t>(</w:t>
      </w:r>
      <w:proofErr w:type="spellStart"/>
      <w:r w:rsidR="008F7AC0">
        <w:t>vs</w:t>
      </w:r>
      <w:proofErr w:type="spellEnd"/>
      <w:r w:rsidR="008F7AC0">
        <w:t xml:space="preserve"> 30% in unedited texts</w:t>
      </w:r>
      <w:r w:rsidR="00760C2D">
        <w:t>)</w:t>
      </w:r>
      <w:r w:rsidRPr="00E722DA">
        <w:t>.</w:t>
      </w:r>
    </w:p>
    <w:p w:rsidR="00DD3C0F" w:rsidRDefault="00CB2CE8" w:rsidP="00DD3C0F">
      <w:pPr>
        <w:tabs>
          <w:tab w:val="center" w:pos="4039"/>
        </w:tabs>
        <w:spacing w:after="0"/>
        <w:ind w:firstLine="708"/>
      </w:pPr>
      <w:r w:rsidRPr="00CB2CE8">
        <w:t xml:space="preserve">As for the word form </w:t>
      </w:r>
      <w:r w:rsidRPr="00CB2CE8">
        <w:rPr>
          <w:i/>
        </w:rPr>
        <w:t>aim</w:t>
      </w:r>
      <w:r w:rsidRPr="00CB2CE8">
        <w:t xml:space="preserve">, </w:t>
      </w:r>
      <w:r>
        <w:tab/>
        <w:t>its use is largely nominal and will be discussed below. Only 2 of t</w:t>
      </w:r>
      <w:r w:rsidR="008B2078">
        <w:t>he 8 verbal occurrences contrib</w:t>
      </w:r>
      <w:r>
        <w:t>ute to introducing the purpose of the paper (</w:t>
      </w:r>
      <w:r w:rsidRPr="00CB2CE8">
        <w:rPr>
          <w:i/>
        </w:rPr>
        <w:t>we aim</w:t>
      </w:r>
      <w:r>
        <w:rPr>
          <w:i/>
        </w:rPr>
        <w:t xml:space="preserve"> to</w:t>
      </w:r>
      <w:r>
        <w:t>), while the rest refer to economic agents or factors in the world of the text.</w:t>
      </w:r>
    </w:p>
    <w:p w:rsidR="00DD3C0F" w:rsidRDefault="00DD3C0F" w:rsidP="00DD3C0F">
      <w:pPr>
        <w:spacing w:after="0"/>
        <w:ind w:firstLine="708"/>
      </w:pPr>
    </w:p>
    <w:p w:rsidR="00DD3C0F" w:rsidRDefault="00B364D5" w:rsidP="00DD3C0F">
      <w:pPr>
        <w:spacing w:after="0"/>
      </w:pPr>
      <w:r w:rsidRPr="00DA7F8E">
        <w:rPr>
          <w:i/>
        </w:rPr>
        <w:t>4</w:t>
      </w:r>
      <w:r w:rsidR="00006831" w:rsidRPr="00DA7F8E">
        <w:rPr>
          <w:i/>
        </w:rPr>
        <w:t>.4</w:t>
      </w:r>
      <w:r w:rsidR="00006831">
        <w:t xml:space="preserve"> </w:t>
      </w:r>
      <w:proofErr w:type="spellStart"/>
      <w:r w:rsidR="00CE74AD" w:rsidRPr="00006831">
        <w:rPr>
          <w:i/>
        </w:rPr>
        <w:t>Metadiscursive</w:t>
      </w:r>
      <w:proofErr w:type="spellEnd"/>
      <w:r w:rsidR="00CE74AD" w:rsidRPr="00006831">
        <w:rPr>
          <w:i/>
        </w:rPr>
        <w:t xml:space="preserve"> nouns</w:t>
      </w:r>
    </w:p>
    <w:p w:rsidR="00DD3C0F" w:rsidRDefault="00DD3C0F" w:rsidP="00DD3C0F">
      <w:pPr>
        <w:spacing w:after="0"/>
      </w:pPr>
    </w:p>
    <w:p w:rsidR="00DD3C0F" w:rsidRDefault="00CB10F2" w:rsidP="00DD3C0F">
      <w:pPr>
        <w:spacing w:after="0"/>
      </w:pPr>
      <w:r w:rsidRPr="00235E2D">
        <w:t xml:space="preserve">Concerning the candidate </w:t>
      </w:r>
      <w:proofErr w:type="spellStart"/>
      <w:r w:rsidRPr="00235E2D">
        <w:t>me</w:t>
      </w:r>
      <w:r w:rsidR="00CB2CE8" w:rsidRPr="00235E2D">
        <w:t>tadiscursive</w:t>
      </w:r>
      <w:proofErr w:type="spellEnd"/>
      <w:r w:rsidR="00CB2CE8" w:rsidRPr="00235E2D">
        <w:t xml:space="preserve"> nouns, the focus was again </w:t>
      </w:r>
      <w:r w:rsidRPr="00235E2D">
        <w:t>on the nouns occurring at least in 50% of the texts</w:t>
      </w:r>
      <w:r w:rsidR="00CB2CE8" w:rsidRPr="00235E2D">
        <w:t xml:space="preserve">. We also </w:t>
      </w:r>
      <w:r w:rsidRPr="00235E2D">
        <w:t>exclud</w:t>
      </w:r>
      <w:r w:rsidR="00CB2CE8" w:rsidRPr="00235E2D">
        <w:t>ed occurrences in</w:t>
      </w:r>
      <w:r w:rsidRPr="00235E2D">
        <w:t xml:space="preserve"> abstracts, acknowledgments and references for the sake of comparison, and </w:t>
      </w:r>
      <w:r w:rsidR="00CB2CE8" w:rsidRPr="00235E2D">
        <w:t xml:space="preserve">specific </w:t>
      </w:r>
      <w:r w:rsidRPr="00235E2D">
        <w:t xml:space="preserve">words that </w:t>
      </w:r>
      <w:r w:rsidR="00CB2CE8" w:rsidRPr="00235E2D">
        <w:t>could</w:t>
      </w:r>
      <w:r w:rsidRPr="00235E2D">
        <w:t xml:space="preserve"> be characteristic of specific metho</w:t>
      </w:r>
      <w:r w:rsidR="00B14F19" w:rsidRPr="00235E2D">
        <w:t>dologies (</w:t>
      </w:r>
      <w:r w:rsidR="00B14F19" w:rsidRPr="00235E2D">
        <w:rPr>
          <w:i/>
        </w:rPr>
        <w:t>survey</w:t>
      </w:r>
      <w:r w:rsidR="00B14F19" w:rsidRPr="00235E2D">
        <w:t xml:space="preserve">, </w:t>
      </w:r>
      <w:r w:rsidR="00B14F19" w:rsidRPr="00235E2D">
        <w:rPr>
          <w:i/>
        </w:rPr>
        <w:t>questions</w:t>
      </w:r>
      <w:r w:rsidR="00B14F19" w:rsidRPr="00235E2D">
        <w:t xml:space="preserve">, </w:t>
      </w:r>
      <w:r w:rsidR="00B14F19" w:rsidRPr="00235E2D">
        <w:rPr>
          <w:i/>
        </w:rPr>
        <w:t>respondents</w:t>
      </w:r>
      <w:r w:rsidR="00B14F19" w:rsidRPr="00235E2D">
        <w:t xml:space="preserve"> and so on). </w:t>
      </w:r>
      <w:r w:rsidR="00CB2CE8" w:rsidRPr="00235E2D">
        <w:t>The quantitat</w:t>
      </w:r>
      <w:r w:rsidR="00235E2D" w:rsidRPr="00235E2D">
        <w:t>ive data are reported in Table 3</w:t>
      </w:r>
      <w:r w:rsidR="00CB2CE8" w:rsidRPr="00235E2D">
        <w:t>.</w:t>
      </w:r>
    </w:p>
    <w:p w:rsidR="00DD3C0F" w:rsidRDefault="00DD3C0F" w:rsidP="00DD3C0F">
      <w:pPr>
        <w:spacing w:after="0"/>
        <w:rPr>
          <w:b/>
        </w:rPr>
      </w:pPr>
    </w:p>
    <w:p w:rsidR="00006831" w:rsidRPr="00006831" w:rsidRDefault="00006831" w:rsidP="00CE74AD">
      <w:pPr>
        <w:rPr>
          <w:b/>
        </w:rPr>
      </w:pPr>
      <w:r>
        <w:rPr>
          <w:b/>
        </w:rPr>
        <w:t xml:space="preserve">Table 3. </w:t>
      </w:r>
      <w:r w:rsidR="008F7AC0">
        <w:rPr>
          <w:b/>
        </w:rPr>
        <w:t xml:space="preserve">Candidate </w:t>
      </w:r>
      <w:proofErr w:type="spellStart"/>
      <w:r w:rsidR="008F7AC0">
        <w:rPr>
          <w:b/>
        </w:rPr>
        <w:t>metadiscursive</w:t>
      </w:r>
      <w:proofErr w:type="spellEnd"/>
      <w:r w:rsidR="008F7AC0">
        <w:rPr>
          <w:b/>
        </w:rPr>
        <w:t xml:space="preserve"> nouns</w:t>
      </w:r>
      <w:r w:rsidR="00D9396B">
        <w:rPr>
          <w:b/>
        </w:rPr>
        <w:t>.</w:t>
      </w:r>
    </w:p>
    <w:tbl>
      <w:tblPr>
        <w:tblStyle w:val="Grigliatabella"/>
        <w:tblW w:w="5000" w:type="pct"/>
        <w:tblBorders>
          <w:left w:val="none" w:sz="0" w:space="0" w:color="auto"/>
          <w:right w:val="none" w:sz="0" w:space="0" w:color="auto"/>
          <w:insideV w:val="none" w:sz="0" w:space="0" w:color="auto"/>
        </w:tblBorders>
        <w:tblLook w:val="04A0"/>
      </w:tblPr>
      <w:tblGrid>
        <w:gridCol w:w="681"/>
        <w:gridCol w:w="1544"/>
        <w:gridCol w:w="1218"/>
        <w:gridCol w:w="620"/>
        <w:gridCol w:w="890"/>
        <w:gridCol w:w="1108"/>
        <w:gridCol w:w="620"/>
        <w:gridCol w:w="905"/>
      </w:tblGrid>
      <w:tr w:rsidR="00235E2D" w:rsidRPr="00235E2D" w:rsidTr="00EC07A1">
        <w:tc>
          <w:tcPr>
            <w:tcW w:w="449" w:type="pct"/>
          </w:tcPr>
          <w:p w:rsidR="00235E2D" w:rsidRPr="00235E2D" w:rsidRDefault="00235E2D" w:rsidP="00CE74AD">
            <w:r>
              <w:t>R</w:t>
            </w:r>
            <w:r w:rsidRPr="00235E2D">
              <w:t>ank</w:t>
            </w:r>
          </w:p>
        </w:tc>
        <w:tc>
          <w:tcPr>
            <w:tcW w:w="1037" w:type="pct"/>
          </w:tcPr>
          <w:p w:rsidR="00235E2D" w:rsidRPr="00235E2D" w:rsidRDefault="00235E2D" w:rsidP="00CE74AD">
            <w:r>
              <w:t>Word form</w:t>
            </w:r>
          </w:p>
        </w:tc>
        <w:tc>
          <w:tcPr>
            <w:tcW w:w="822" w:type="pct"/>
          </w:tcPr>
          <w:p w:rsidR="00EC07A1" w:rsidRDefault="00235E2D" w:rsidP="006F7E62">
            <w:r>
              <w:t>Freq.</w:t>
            </w:r>
          </w:p>
          <w:p w:rsidR="00235E2D" w:rsidRPr="00235E2D" w:rsidRDefault="00EC07A1" w:rsidP="006F7E62">
            <w:r>
              <w:t>(</w:t>
            </w:r>
            <w:proofErr w:type="spellStart"/>
            <w:r>
              <w:t>SciELF-Ec</w:t>
            </w:r>
            <w:proofErr w:type="spellEnd"/>
            <w:r>
              <w:t>)</w:t>
            </w:r>
            <w:r w:rsidR="00235E2D">
              <w:t xml:space="preserve"> </w:t>
            </w:r>
          </w:p>
        </w:tc>
        <w:tc>
          <w:tcPr>
            <w:tcW w:w="409" w:type="pct"/>
          </w:tcPr>
          <w:p w:rsidR="00235E2D" w:rsidRPr="00235E2D" w:rsidRDefault="00235E2D" w:rsidP="00235E2D">
            <w:proofErr w:type="spellStart"/>
            <w:r>
              <w:t>Pttw</w:t>
            </w:r>
            <w:proofErr w:type="spellEnd"/>
          </w:p>
        </w:tc>
        <w:tc>
          <w:tcPr>
            <w:tcW w:w="623" w:type="pct"/>
          </w:tcPr>
          <w:p w:rsidR="00235E2D" w:rsidRPr="00235E2D" w:rsidRDefault="00235E2D" w:rsidP="00CE74AD">
            <w:proofErr w:type="spellStart"/>
            <w:r>
              <w:t>N.of</w:t>
            </w:r>
            <w:proofErr w:type="spellEnd"/>
            <w:r>
              <w:t xml:space="preserve"> texts</w:t>
            </w:r>
          </w:p>
        </w:tc>
        <w:tc>
          <w:tcPr>
            <w:tcW w:w="618" w:type="pct"/>
          </w:tcPr>
          <w:p w:rsidR="00235E2D" w:rsidRDefault="006F7E62" w:rsidP="006F7E62">
            <w:r>
              <w:t>R</w:t>
            </w:r>
            <w:r w:rsidR="004D5A7C">
              <w:t xml:space="preserve">eference </w:t>
            </w:r>
            <w:r>
              <w:t>C</w:t>
            </w:r>
            <w:r w:rsidR="004D5A7C">
              <w:t>orpus</w:t>
            </w:r>
            <w:r>
              <w:t xml:space="preserve"> </w:t>
            </w:r>
            <w:r w:rsidR="00235E2D">
              <w:t>Freq</w:t>
            </w:r>
            <w:r>
              <w:t>.</w:t>
            </w:r>
          </w:p>
          <w:p w:rsidR="00EC07A1" w:rsidRPr="00235E2D" w:rsidRDefault="00EC07A1" w:rsidP="006F7E62">
            <w:r>
              <w:t>(Pub-BE)</w:t>
            </w:r>
          </w:p>
        </w:tc>
        <w:tc>
          <w:tcPr>
            <w:tcW w:w="409" w:type="pct"/>
          </w:tcPr>
          <w:p w:rsidR="00235E2D" w:rsidRPr="00235E2D" w:rsidRDefault="00235E2D" w:rsidP="00CE74AD">
            <w:proofErr w:type="spellStart"/>
            <w:r>
              <w:t>Pttw</w:t>
            </w:r>
            <w:proofErr w:type="spellEnd"/>
            <w:r>
              <w:t xml:space="preserve"> </w:t>
            </w:r>
          </w:p>
        </w:tc>
        <w:tc>
          <w:tcPr>
            <w:tcW w:w="634" w:type="pct"/>
          </w:tcPr>
          <w:p w:rsidR="00DD3C0F" w:rsidRDefault="00235E2D" w:rsidP="00DD3C0F">
            <w:pPr>
              <w:ind w:right="-143"/>
              <w:rPr>
                <w:sz w:val="24"/>
                <w:szCs w:val="24"/>
              </w:rPr>
            </w:pPr>
            <w:proofErr w:type="spellStart"/>
            <w:r>
              <w:t>Keyness</w:t>
            </w:r>
            <w:proofErr w:type="spellEnd"/>
          </w:p>
        </w:tc>
      </w:tr>
      <w:tr w:rsidR="00235E2D" w:rsidRPr="00C127AA" w:rsidTr="00EC07A1">
        <w:tc>
          <w:tcPr>
            <w:tcW w:w="449" w:type="pct"/>
          </w:tcPr>
          <w:p w:rsidR="00235E2D" w:rsidRPr="00C127AA" w:rsidRDefault="00235E2D" w:rsidP="00CE74AD">
            <w:r w:rsidRPr="00C127AA">
              <w:t>120</w:t>
            </w:r>
          </w:p>
        </w:tc>
        <w:tc>
          <w:tcPr>
            <w:tcW w:w="1037" w:type="pct"/>
          </w:tcPr>
          <w:p w:rsidR="00235E2D" w:rsidRPr="00C127AA" w:rsidRDefault="006C2FBA" w:rsidP="00CE74AD">
            <w:pPr>
              <w:rPr>
                <w:i/>
              </w:rPr>
            </w:pPr>
            <w:r>
              <w:rPr>
                <w:i/>
              </w:rPr>
              <w:t>a</w:t>
            </w:r>
            <w:r w:rsidR="00235E2D" w:rsidRPr="00C127AA">
              <w:rPr>
                <w:i/>
              </w:rPr>
              <w:t>pproach</w:t>
            </w:r>
          </w:p>
        </w:tc>
        <w:tc>
          <w:tcPr>
            <w:tcW w:w="822" w:type="pct"/>
          </w:tcPr>
          <w:p w:rsidR="00235E2D" w:rsidRPr="00C127AA" w:rsidRDefault="00235E2D" w:rsidP="00CE74AD">
            <w:r w:rsidRPr="00C127AA">
              <w:t>133</w:t>
            </w:r>
          </w:p>
        </w:tc>
        <w:tc>
          <w:tcPr>
            <w:tcW w:w="409" w:type="pct"/>
          </w:tcPr>
          <w:p w:rsidR="00235E2D" w:rsidRPr="00C127AA" w:rsidRDefault="00235E2D" w:rsidP="00CE74AD">
            <w:r w:rsidRPr="00C127AA">
              <w:t>12</w:t>
            </w:r>
          </w:p>
        </w:tc>
        <w:tc>
          <w:tcPr>
            <w:tcW w:w="623" w:type="pct"/>
          </w:tcPr>
          <w:p w:rsidR="00235E2D" w:rsidRPr="00C127AA" w:rsidRDefault="00235E2D" w:rsidP="00CE74AD">
            <w:r w:rsidRPr="00C127AA">
              <w:t>22</w:t>
            </w:r>
          </w:p>
        </w:tc>
        <w:tc>
          <w:tcPr>
            <w:tcW w:w="618" w:type="pct"/>
          </w:tcPr>
          <w:p w:rsidR="00235E2D" w:rsidRPr="00C127AA" w:rsidRDefault="00235E2D" w:rsidP="00CE74AD">
            <w:r w:rsidRPr="00C127AA">
              <w:t>2368</w:t>
            </w:r>
          </w:p>
        </w:tc>
        <w:tc>
          <w:tcPr>
            <w:tcW w:w="409" w:type="pct"/>
          </w:tcPr>
          <w:p w:rsidR="00235E2D" w:rsidRPr="00C127AA" w:rsidRDefault="00235E2D" w:rsidP="00CE74AD">
            <w:r w:rsidRPr="00C127AA">
              <w:t>4</w:t>
            </w:r>
          </w:p>
        </w:tc>
        <w:tc>
          <w:tcPr>
            <w:tcW w:w="634" w:type="pct"/>
          </w:tcPr>
          <w:p w:rsidR="00235E2D" w:rsidRPr="00C127AA" w:rsidRDefault="00235E2D" w:rsidP="00CE74AD">
            <w:r w:rsidRPr="00C127AA">
              <w:t>94,21</w:t>
            </w:r>
          </w:p>
        </w:tc>
      </w:tr>
      <w:tr w:rsidR="00235E2D" w:rsidRPr="00C127AA" w:rsidTr="00EC07A1">
        <w:tc>
          <w:tcPr>
            <w:tcW w:w="449" w:type="pct"/>
          </w:tcPr>
          <w:p w:rsidR="00235E2D" w:rsidRPr="00C127AA" w:rsidRDefault="00235E2D" w:rsidP="00CE74AD">
            <w:r w:rsidRPr="00C127AA">
              <w:t>124</w:t>
            </w:r>
          </w:p>
        </w:tc>
        <w:tc>
          <w:tcPr>
            <w:tcW w:w="1037" w:type="pct"/>
          </w:tcPr>
          <w:p w:rsidR="00235E2D" w:rsidRPr="00C127AA" w:rsidRDefault="006C2FBA" w:rsidP="00CE74AD">
            <w:pPr>
              <w:rPr>
                <w:i/>
              </w:rPr>
            </w:pPr>
            <w:r>
              <w:rPr>
                <w:i/>
              </w:rPr>
              <w:t>r</w:t>
            </w:r>
            <w:r w:rsidR="00235E2D" w:rsidRPr="00C127AA">
              <w:rPr>
                <w:i/>
              </w:rPr>
              <w:t>esearch</w:t>
            </w:r>
          </w:p>
        </w:tc>
        <w:tc>
          <w:tcPr>
            <w:tcW w:w="822" w:type="pct"/>
          </w:tcPr>
          <w:p w:rsidR="00235E2D" w:rsidRPr="00C127AA" w:rsidRDefault="00235E2D" w:rsidP="00CE74AD">
            <w:r w:rsidRPr="00C127AA">
              <w:t>244</w:t>
            </w:r>
          </w:p>
        </w:tc>
        <w:tc>
          <w:tcPr>
            <w:tcW w:w="409" w:type="pct"/>
          </w:tcPr>
          <w:p w:rsidR="00235E2D" w:rsidRPr="00C127AA" w:rsidRDefault="00235E2D" w:rsidP="00235E2D">
            <w:r w:rsidRPr="00C127AA">
              <w:t>22</w:t>
            </w:r>
          </w:p>
        </w:tc>
        <w:tc>
          <w:tcPr>
            <w:tcW w:w="623" w:type="pct"/>
          </w:tcPr>
          <w:p w:rsidR="00235E2D" w:rsidRPr="00C127AA" w:rsidRDefault="00235E2D" w:rsidP="00CE74AD">
            <w:r w:rsidRPr="00C127AA">
              <w:t>24</w:t>
            </w:r>
          </w:p>
        </w:tc>
        <w:tc>
          <w:tcPr>
            <w:tcW w:w="618" w:type="pct"/>
          </w:tcPr>
          <w:p w:rsidR="00235E2D" w:rsidRPr="00C127AA" w:rsidRDefault="00235E2D" w:rsidP="00CE74AD">
            <w:r w:rsidRPr="00C127AA">
              <w:t>5852</w:t>
            </w:r>
          </w:p>
        </w:tc>
        <w:tc>
          <w:tcPr>
            <w:tcW w:w="409" w:type="pct"/>
          </w:tcPr>
          <w:p w:rsidR="00235E2D" w:rsidRPr="00C127AA" w:rsidRDefault="00235E2D" w:rsidP="00CE74AD">
            <w:r w:rsidRPr="00C127AA">
              <w:t>11</w:t>
            </w:r>
          </w:p>
        </w:tc>
        <w:tc>
          <w:tcPr>
            <w:tcW w:w="634" w:type="pct"/>
          </w:tcPr>
          <w:p w:rsidR="00235E2D" w:rsidRPr="00C127AA" w:rsidRDefault="00235E2D" w:rsidP="00CE74AD">
            <w:r w:rsidRPr="00C127AA">
              <w:t>92,87</w:t>
            </w:r>
          </w:p>
        </w:tc>
      </w:tr>
      <w:tr w:rsidR="00235E2D" w:rsidRPr="00C127AA" w:rsidTr="00EC07A1">
        <w:tc>
          <w:tcPr>
            <w:tcW w:w="449" w:type="pct"/>
          </w:tcPr>
          <w:p w:rsidR="00235E2D" w:rsidRPr="00C127AA" w:rsidRDefault="00235E2D" w:rsidP="00CE74AD">
            <w:r w:rsidRPr="00C127AA">
              <w:t>204</w:t>
            </w:r>
          </w:p>
        </w:tc>
        <w:tc>
          <w:tcPr>
            <w:tcW w:w="1037" w:type="pct"/>
          </w:tcPr>
          <w:p w:rsidR="00235E2D" w:rsidRPr="00C127AA" w:rsidRDefault="006C2FBA" w:rsidP="00CE74AD">
            <w:pPr>
              <w:rPr>
                <w:i/>
              </w:rPr>
            </w:pPr>
            <w:r>
              <w:rPr>
                <w:i/>
              </w:rPr>
              <w:t>m</w:t>
            </w:r>
            <w:r w:rsidR="00235E2D" w:rsidRPr="00C127AA">
              <w:rPr>
                <w:i/>
              </w:rPr>
              <w:t>ethods</w:t>
            </w:r>
          </w:p>
        </w:tc>
        <w:tc>
          <w:tcPr>
            <w:tcW w:w="822" w:type="pct"/>
          </w:tcPr>
          <w:p w:rsidR="00235E2D" w:rsidRPr="00C127AA" w:rsidRDefault="00235E2D" w:rsidP="00CE74AD">
            <w:r w:rsidRPr="00C127AA">
              <w:t>56</w:t>
            </w:r>
          </w:p>
        </w:tc>
        <w:tc>
          <w:tcPr>
            <w:tcW w:w="409" w:type="pct"/>
          </w:tcPr>
          <w:p w:rsidR="00235E2D" w:rsidRPr="00C127AA" w:rsidRDefault="00235E2D" w:rsidP="00CE74AD">
            <w:r w:rsidRPr="00C127AA">
              <w:t>5</w:t>
            </w:r>
          </w:p>
        </w:tc>
        <w:tc>
          <w:tcPr>
            <w:tcW w:w="623" w:type="pct"/>
          </w:tcPr>
          <w:p w:rsidR="00235E2D" w:rsidRPr="00C127AA" w:rsidRDefault="00235E2D" w:rsidP="00CE74AD">
            <w:r w:rsidRPr="00C127AA">
              <w:t>13</w:t>
            </w:r>
          </w:p>
        </w:tc>
        <w:tc>
          <w:tcPr>
            <w:tcW w:w="618" w:type="pct"/>
          </w:tcPr>
          <w:p w:rsidR="00235E2D" w:rsidRPr="00C127AA" w:rsidRDefault="00235E2D" w:rsidP="00CE74AD">
            <w:r w:rsidRPr="00C127AA">
              <w:t>757</w:t>
            </w:r>
          </w:p>
        </w:tc>
        <w:tc>
          <w:tcPr>
            <w:tcW w:w="409" w:type="pct"/>
          </w:tcPr>
          <w:p w:rsidR="00235E2D" w:rsidRPr="00C127AA" w:rsidRDefault="00235E2D" w:rsidP="00CE74AD">
            <w:r w:rsidRPr="00C127AA">
              <w:t>1</w:t>
            </w:r>
          </w:p>
        </w:tc>
        <w:tc>
          <w:tcPr>
            <w:tcW w:w="634" w:type="pct"/>
          </w:tcPr>
          <w:p w:rsidR="00235E2D" w:rsidRPr="00C127AA" w:rsidRDefault="00235E2D" w:rsidP="00CE74AD">
            <w:r w:rsidRPr="00C127AA">
              <w:t>59,68</w:t>
            </w:r>
          </w:p>
        </w:tc>
      </w:tr>
      <w:tr w:rsidR="00235E2D" w:rsidRPr="00C127AA" w:rsidTr="00EC07A1">
        <w:tc>
          <w:tcPr>
            <w:tcW w:w="449" w:type="pct"/>
          </w:tcPr>
          <w:p w:rsidR="00235E2D" w:rsidRPr="00C127AA" w:rsidRDefault="00235E2D" w:rsidP="00CE74AD">
            <w:r w:rsidRPr="00C127AA">
              <w:t>231</w:t>
            </w:r>
          </w:p>
        </w:tc>
        <w:tc>
          <w:tcPr>
            <w:tcW w:w="1037" w:type="pct"/>
          </w:tcPr>
          <w:p w:rsidR="00235E2D" w:rsidRPr="00C127AA" w:rsidRDefault="006C2FBA" w:rsidP="00CE74AD">
            <w:pPr>
              <w:rPr>
                <w:i/>
              </w:rPr>
            </w:pPr>
            <w:r>
              <w:rPr>
                <w:i/>
              </w:rPr>
              <w:t>a</w:t>
            </w:r>
            <w:r w:rsidR="00235E2D" w:rsidRPr="00C127AA">
              <w:rPr>
                <w:i/>
              </w:rPr>
              <w:t>nalysis</w:t>
            </w:r>
          </w:p>
        </w:tc>
        <w:tc>
          <w:tcPr>
            <w:tcW w:w="822" w:type="pct"/>
          </w:tcPr>
          <w:p w:rsidR="00235E2D" w:rsidRPr="00C127AA" w:rsidRDefault="00235E2D" w:rsidP="00CE74AD">
            <w:r w:rsidRPr="00C127AA">
              <w:t>181</w:t>
            </w:r>
          </w:p>
        </w:tc>
        <w:tc>
          <w:tcPr>
            <w:tcW w:w="409" w:type="pct"/>
          </w:tcPr>
          <w:p w:rsidR="00235E2D" w:rsidRPr="00C127AA" w:rsidRDefault="00235E2D" w:rsidP="00CE74AD">
            <w:r w:rsidRPr="00C127AA">
              <w:t>16</w:t>
            </w:r>
          </w:p>
        </w:tc>
        <w:tc>
          <w:tcPr>
            <w:tcW w:w="623" w:type="pct"/>
          </w:tcPr>
          <w:p w:rsidR="00235E2D" w:rsidRPr="00C127AA" w:rsidRDefault="00B33650" w:rsidP="00CE74AD">
            <w:r w:rsidRPr="00C127AA">
              <w:t>23</w:t>
            </w:r>
          </w:p>
        </w:tc>
        <w:tc>
          <w:tcPr>
            <w:tcW w:w="618" w:type="pct"/>
          </w:tcPr>
          <w:p w:rsidR="00235E2D" w:rsidRPr="00C127AA" w:rsidRDefault="00B33650" w:rsidP="00CE74AD">
            <w:r w:rsidRPr="00C127AA">
              <w:t>4833</w:t>
            </w:r>
          </w:p>
        </w:tc>
        <w:tc>
          <w:tcPr>
            <w:tcW w:w="409" w:type="pct"/>
          </w:tcPr>
          <w:p w:rsidR="00235E2D" w:rsidRPr="00C127AA" w:rsidRDefault="00B33650" w:rsidP="00CE74AD">
            <w:r w:rsidRPr="00C127AA">
              <w:t>9</w:t>
            </w:r>
          </w:p>
        </w:tc>
        <w:tc>
          <w:tcPr>
            <w:tcW w:w="634" w:type="pct"/>
          </w:tcPr>
          <w:p w:rsidR="00235E2D" w:rsidRPr="00C127AA" w:rsidRDefault="00B33650" w:rsidP="00CE74AD">
            <w:r w:rsidRPr="00C127AA">
              <w:t>50,96</w:t>
            </w:r>
          </w:p>
        </w:tc>
      </w:tr>
      <w:tr w:rsidR="00235E2D" w:rsidRPr="00C127AA" w:rsidTr="00EC07A1">
        <w:tc>
          <w:tcPr>
            <w:tcW w:w="449" w:type="pct"/>
          </w:tcPr>
          <w:p w:rsidR="00235E2D" w:rsidRPr="00C127AA" w:rsidRDefault="00235E2D" w:rsidP="00CE74AD">
            <w:r w:rsidRPr="00C127AA">
              <w:t>233</w:t>
            </w:r>
          </w:p>
        </w:tc>
        <w:tc>
          <w:tcPr>
            <w:tcW w:w="1037" w:type="pct"/>
          </w:tcPr>
          <w:p w:rsidR="00235E2D" w:rsidRPr="00C127AA" w:rsidRDefault="006C2FBA" w:rsidP="00CE74AD">
            <w:pPr>
              <w:rPr>
                <w:i/>
              </w:rPr>
            </w:pPr>
            <w:r>
              <w:rPr>
                <w:i/>
              </w:rPr>
              <w:t>c</w:t>
            </w:r>
            <w:r w:rsidR="00235E2D" w:rsidRPr="00C127AA">
              <w:rPr>
                <w:i/>
              </w:rPr>
              <w:t>haracteristics</w:t>
            </w:r>
          </w:p>
        </w:tc>
        <w:tc>
          <w:tcPr>
            <w:tcW w:w="822" w:type="pct"/>
          </w:tcPr>
          <w:p w:rsidR="00235E2D" w:rsidRPr="00C127AA" w:rsidRDefault="00235E2D" w:rsidP="00CE74AD">
            <w:r w:rsidRPr="00C127AA">
              <w:t>86</w:t>
            </w:r>
          </w:p>
        </w:tc>
        <w:tc>
          <w:tcPr>
            <w:tcW w:w="409" w:type="pct"/>
          </w:tcPr>
          <w:p w:rsidR="00235E2D" w:rsidRPr="00C127AA" w:rsidRDefault="00235E2D" w:rsidP="00CE74AD">
            <w:r w:rsidRPr="00C127AA">
              <w:t>8</w:t>
            </w:r>
          </w:p>
        </w:tc>
        <w:tc>
          <w:tcPr>
            <w:tcW w:w="623" w:type="pct"/>
          </w:tcPr>
          <w:p w:rsidR="00235E2D" w:rsidRPr="00C127AA" w:rsidRDefault="00B33650" w:rsidP="00CE74AD">
            <w:r w:rsidRPr="00C127AA">
              <w:t>14</w:t>
            </w:r>
          </w:p>
        </w:tc>
        <w:tc>
          <w:tcPr>
            <w:tcW w:w="618" w:type="pct"/>
          </w:tcPr>
          <w:p w:rsidR="00235E2D" w:rsidRPr="00C127AA" w:rsidRDefault="00B33650" w:rsidP="00CE74AD">
            <w:r w:rsidRPr="00C127AA">
              <w:t>1692</w:t>
            </w:r>
          </w:p>
        </w:tc>
        <w:tc>
          <w:tcPr>
            <w:tcW w:w="409" w:type="pct"/>
          </w:tcPr>
          <w:p w:rsidR="00235E2D" w:rsidRPr="00C127AA" w:rsidRDefault="00B33650" w:rsidP="00CE74AD">
            <w:r w:rsidRPr="00C127AA">
              <w:t>3</w:t>
            </w:r>
          </w:p>
        </w:tc>
        <w:tc>
          <w:tcPr>
            <w:tcW w:w="634" w:type="pct"/>
          </w:tcPr>
          <w:p w:rsidR="00235E2D" w:rsidRPr="00C127AA" w:rsidRDefault="00B33650" w:rsidP="00CE74AD">
            <w:r w:rsidRPr="00C127AA">
              <w:t>50,78</w:t>
            </w:r>
          </w:p>
        </w:tc>
      </w:tr>
      <w:tr w:rsidR="00235E2D" w:rsidRPr="00C127AA" w:rsidTr="00EC07A1">
        <w:tc>
          <w:tcPr>
            <w:tcW w:w="449" w:type="pct"/>
          </w:tcPr>
          <w:p w:rsidR="00235E2D" w:rsidRPr="00C127AA" w:rsidRDefault="00235E2D" w:rsidP="00CE74AD">
            <w:r w:rsidRPr="00C127AA">
              <w:t>254</w:t>
            </w:r>
          </w:p>
        </w:tc>
        <w:tc>
          <w:tcPr>
            <w:tcW w:w="1037" w:type="pct"/>
          </w:tcPr>
          <w:p w:rsidR="00235E2D" w:rsidRPr="00C127AA" w:rsidRDefault="006C2FBA" w:rsidP="00CE74AD">
            <w:pPr>
              <w:rPr>
                <w:i/>
              </w:rPr>
            </w:pPr>
            <w:r>
              <w:rPr>
                <w:i/>
              </w:rPr>
              <w:t>p</w:t>
            </w:r>
            <w:r w:rsidR="00235E2D" w:rsidRPr="00C127AA">
              <w:rPr>
                <w:i/>
              </w:rPr>
              <w:t>aper</w:t>
            </w:r>
          </w:p>
        </w:tc>
        <w:tc>
          <w:tcPr>
            <w:tcW w:w="822" w:type="pct"/>
          </w:tcPr>
          <w:p w:rsidR="00235E2D" w:rsidRPr="00C127AA" w:rsidRDefault="00235E2D" w:rsidP="00CE74AD">
            <w:r w:rsidRPr="00C127AA">
              <w:t>115</w:t>
            </w:r>
          </w:p>
        </w:tc>
        <w:tc>
          <w:tcPr>
            <w:tcW w:w="409" w:type="pct"/>
          </w:tcPr>
          <w:p w:rsidR="00235E2D" w:rsidRPr="00C127AA" w:rsidRDefault="00235E2D" w:rsidP="00CE74AD">
            <w:r w:rsidRPr="00C127AA">
              <w:t>10</w:t>
            </w:r>
          </w:p>
        </w:tc>
        <w:tc>
          <w:tcPr>
            <w:tcW w:w="623" w:type="pct"/>
          </w:tcPr>
          <w:p w:rsidR="00235E2D" w:rsidRPr="00C127AA" w:rsidRDefault="00B33650" w:rsidP="00CE74AD">
            <w:r w:rsidRPr="00C127AA">
              <w:t>20</w:t>
            </w:r>
          </w:p>
        </w:tc>
        <w:tc>
          <w:tcPr>
            <w:tcW w:w="618" w:type="pct"/>
          </w:tcPr>
          <w:p w:rsidR="00235E2D" w:rsidRPr="00C127AA" w:rsidRDefault="00B33650" w:rsidP="00CE74AD">
            <w:r w:rsidRPr="00C127AA">
              <w:t>2684</w:t>
            </w:r>
          </w:p>
        </w:tc>
        <w:tc>
          <w:tcPr>
            <w:tcW w:w="409" w:type="pct"/>
          </w:tcPr>
          <w:p w:rsidR="00235E2D" w:rsidRPr="00C127AA" w:rsidRDefault="00B33650" w:rsidP="00CE74AD">
            <w:r w:rsidRPr="00C127AA">
              <w:t>5</w:t>
            </w:r>
          </w:p>
        </w:tc>
        <w:tc>
          <w:tcPr>
            <w:tcW w:w="634" w:type="pct"/>
          </w:tcPr>
          <w:p w:rsidR="00235E2D" w:rsidRPr="00C127AA" w:rsidRDefault="00B33650" w:rsidP="00CE74AD">
            <w:r w:rsidRPr="00C127AA">
              <w:t>46,83</w:t>
            </w:r>
          </w:p>
        </w:tc>
      </w:tr>
      <w:tr w:rsidR="00235E2D" w:rsidRPr="00C127AA" w:rsidTr="00EC07A1">
        <w:tc>
          <w:tcPr>
            <w:tcW w:w="449" w:type="pct"/>
          </w:tcPr>
          <w:p w:rsidR="00235E2D" w:rsidRPr="00C127AA" w:rsidRDefault="00235E2D" w:rsidP="00CE74AD">
            <w:r w:rsidRPr="00C127AA">
              <w:t>267</w:t>
            </w:r>
          </w:p>
        </w:tc>
        <w:tc>
          <w:tcPr>
            <w:tcW w:w="1037" w:type="pct"/>
          </w:tcPr>
          <w:p w:rsidR="00235E2D" w:rsidRPr="00C127AA" w:rsidRDefault="006C2FBA" w:rsidP="00CE74AD">
            <w:pPr>
              <w:rPr>
                <w:i/>
              </w:rPr>
            </w:pPr>
            <w:r>
              <w:rPr>
                <w:i/>
              </w:rPr>
              <w:t>m</w:t>
            </w:r>
            <w:r w:rsidR="00235E2D" w:rsidRPr="00C127AA">
              <w:rPr>
                <w:i/>
              </w:rPr>
              <w:t>ethod</w:t>
            </w:r>
          </w:p>
        </w:tc>
        <w:tc>
          <w:tcPr>
            <w:tcW w:w="822" w:type="pct"/>
          </w:tcPr>
          <w:p w:rsidR="00235E2D" w:rsidRPr="00C127AA" w:rsidRDefault="00235E2D" w:rsidP="00CE74AD">
            <w:r w:rsidRPr="00C127AA">
              <w:t>57</w:t>
            </w:r>
          </w:p>
        </w:tc>
        <w:tc>
          <w:tcPr>
            <w:tcW w:w="409" w:type="pct"/>
          </w:tcPr>
          <w:p w:rsidR="00235E2D" w:rsidRPr="00C127AA" w:rsidRDefault="00235E2D" w:rsidP="00CE74AD">
            <w:r w:rsidRPr="00C127AA">
              <w:t>5</w:t>
            </w:r>
          </w:p>
        </w:tc>
        <w:tc>
          <w:tcPr>
            <w:tcW w:w="623" w:type="pct"/>
          </w:tcPr>
          <w:p w:rsidR="00235E2D" w:rsidRPr="00C127AA" w:rsidRDefault="00B33650" w:rsidP="00CE74AD">
            <w:r w:rsidRPr="00C127AA">
              <w:t>12</w:t>
            </w:r>
          </w:p>
        </w:tc>
        <w:tc>
          <w:tcPr>
            <w:tcW w:w="618" w:type="pct"/>
          </w:tcPr>
          <w:p w:rsidR="00235E2D" w:rsidRPr="00C127AA" w:rsidRDefault="00B33650" w:rsidP="00CE74AD">
            <w:r w:rsidRPr="00C127AA">
              <w:t>945</w:t>
            </w:r>
          </w:p>
        </w:tc>
        <w:tc>
          <w:tcPr>
            <w:tcW w:w="409" w:type="pct"/>
          </w:tcPr>
          <w:p w:rsidR="00235E2D" w:rsidRPr="00C127AA" w:rsidRDefault="00B33650" w:rsidP="00CE74AD">
            <w:r w:rsidRPr="00C127AA">
              <w:t>2</w:t>
            </w:r>
          </w:p>
        </w:tc>
        <w:tc>
          <w:tcPr>
            <w:tcW w:w="634" w:type="pct"/>
          </w:tcPr>
          <w:p w:rsidR="00235E2D" w:rsidRPr="00C127AA" w:rsidRDefault="00B33650" w:rsidP="00CE74AD">
            <w:r w:rsidRPr="00C127AA">
              <w:t>45,39</w:t>
            </w:r>
          </w:p>
        </w:tc>
      </w:tr>
      <w:tr w:rsidR="00235E2D" w:rsidTr="00EC07A1">
        <w:tc>
          <w:tcPr>
            <w:tcW w:w="449" w:type="pct"/>
          </w:tcPr>
          <w:p w:rsidR="00235E2D" w:rsidRPr="00C127AA" w:rsidRDefault="00235E2D" w:rsidP="00CE74AD">
            <w:r w:rsidRPr="00C127AA">
              <w:t>269</w:t>
            </w:r>
          </w:p>
        </w:tc>
        <w:tc>
          <w:tcPr>
            <w:tcW w:w="1037" w:type="pct"/>
          </w:tcPr>
          <w:p w:rsidR="00235E2D" w:rsidRPr="00C127AA" w:rsidRDefault="006C2FBA" w:rsidP="00CE74AD">
            <w:pPr>
              <w:rPr>
                <w:i/>
              </w:rPr>
            </w:pPr>
            <w:r>
              <w:rPr>
                <w:i/>
              </w:rPr>
              <w:t>f</w:t>
            </w:r>
            <w:r w:rsidR="00235E2D" w:rsidRPr="00C127AA">
              <w:rPr>
                <w:i/>
              </w:rPr>
              <w:t>actors</w:t>
            </w:r>
          </w:p>
        </w:tc>
        <w:tc>
          <w:tcPr>
            <w:tcW w:w="822" w:type="pct"/>
          </w:tcPr>
          <w:p w:rsidR="00235E2D" w:rsidRPr="00C127AA" w:rsidRDefault="00235E2D" w:rsidP="00CE74AD">
            <w:r w:rsidRPr="00C127AA">
              <w:t>110</w:t>
            </w:r>
          </w:p>
        </w:tc>
        <w:tc>
          <w:tcPr>
            <w:tcW w:w="409" w:type="pct"/>
          </w:tcPr>
          <w:p w:rsidR="00235E2D" w:rsidRPr="00C127AA" w:rsidRDefault="00235E2D" w:rsidP="00CE74AD">
            <w:r w:rsidRPr="00C127AA">
              <w:t>10</w:t>
            </w:r>
          </w:p>
        </w:tc>
        <w:tc>
          <w:tcPr>
            <w:tcW w:w="623" w:type="pct"/>
          </w:tcPr>
          <w:p w:rsidR="00235E2D" w:rsidRPr="00C127AA" w:rsidRDefault="00B33650" w:rsidP="00CE74AD">
            <w:r w:rsidRPr="00C127AA">
              <w:t>16</w:t>
            </w:r>
          </w:p>
        </w:tc>
        <w:tc>
          <w:tcPr>
            <w:tcW w:w="618" w:type="pct"/>
          </w:tcPr>
          <w:p w:rsidR="00235E2D" w:rsidRPr="00C127AA" w:rsidRDefault="00B33650" w:rsidP="00CE74AD">
            <w:r w:rsidRPr="00C127AA">
              <w:t>2572</w:t>
            </w:r>
          </w:p>
        </w:tc>
        <w:tc>
          <w:tcPr>
            <w:tcW w:w="409" w:type="pct"/>
          </w:tcPr>
          <w:p w:rsidR="00235E2D" w:rsidRPr="00C127AA" w:rsidRDefault="00B33650" w:rsidP="00CE74AD">
            <w:r w:rsidRPr="00C127AA">
              <w:t>5</w:t>
            </w:r>
          </w:p>
        </w:tc>
        <w:tc>
          <w:tcPr>
            <w:tcW w:w="634" w:type="pct"/>
          </w:tcPr>
          <w:p w:rsidR="00235E2D" w:rsidRPr="00C127AA" w:rsidRDefault="00B33650" w:rsidP="00CE74AD">
            <w:r w:rsidRPr="00C127AA">
              <w:t>44,59</w:t>
            </w:r>
          </w:p>
        </w:tc>
      </w:tr>
      <w:tr w:rsidR="00235E2D" w:rsidTr="00EC07A1">
        <w:tc>
          <w:tcPr>
            <w:tcW w:w="449" w:type="pct"/>
          </w:tcPr>
          <w:p w:rsidR="00235E2D" w:rsidRPr="00C127AA" w:rsidRDefault="00235E2D" w:rsidP="00CE74AD">
            <w:r w:rsidRPr="00C127AA">
              <w:t>282</w:t>
            </w:r>
          </w:p>
        </w:tc>
        <w:tc>
          <w:tcPr>
            <w:tcW w:w="1037" w:type="pct"/>
          </w:tcPr>
          <w:p w:rsidR="00235E2D" w:rsidRPr="00C127AA" w:rsidRDefault="006C2FBA" w:rsidP="00CE74AD">
            <w:pPr>
              <w:rPr>
                <w:i/>
              </w:rPr>
            </w:pPr>
            <w:r>
              <w:rPr>
                <w:i/>
              </w:rPr>
              <w:t>m</w:t>
            </w:r>
            <w:r w:rsidR="00235E2D" w:rsidRPr="00C127AA">
              <w:rPr>
                <w:i/>
              </w:rPr>
              <w:t>ethodology</w:t>
            </w:r>
          </w:p>
        </w:tc>
        <w:tc>
          <w:tcPr>
            <w:tcW w:w="822" w:type="pct"/>
          </w:tcPr>
          <w:p w:rsidR="00235E2D" w:rsidRPr="00C127AA" w:rsidRDefault="00235E2D" w:rsidP="00CE74AD">
            <w:r w:rsidRPr="00C127AA">
              <w:t>34</w:t>
            </w:r>
          </w:p>
        </w:tc>
        <w:tc>
          <w:tcPr>
            <w:tcW w:w="409" w:type="pct"/>
          </w:tcPr>
          <w:p w:rsidR="00235E2D" w:rsidRPr="00C127AA" w:rsidRDefault="00235E2D" w:rsidP="00CE74AD">
            <w:r w:rsidRPr="00C127AA">
              <w:t>3</w:t>
            </w:r>
          </w:p>
        </w:tc>
        <w:tc>
          <w:tcPr>
            <w:tcW w:w="623" w:type="pct"/>
          </w:tcPr>
          <w:p w:rsidR="00235E2D" w:rsidRPr="00C127AA" w:rsidRDefault="00B33650" w:rsidP="00CE74AD">
            <w:r w:rsidRPr="00C127AA">
              <w:t>13</w:t>
            </w:r>
          </w:p>
        </w:tc>
        <w:tc>
          <w:tcPr>
            <w:tcW w:w="618" w:type="pct"/>
          </w:tcPr>
          <w:p w:rsidR="00235E2D" w:rsidRPr="00C127AA" w:rsidRDefault="00B33650" w:rsidP="00CE74AD">
            <w:r w:rsidRPr="00C127AA">
              <w:t>403</w:t>
            </w:r>
          </w:p>
        </w:tc>
        <w:tc>
          <w:tcPr>
            <w:tcW w:w="409" w:type="pct"/>
          </w:tcPr>
          <w:p w:rsidR="00235E2D" w:rsidRPr="00C127AA" w:rsidRDefault="00B33650" w:rsidP="00CE74AD">
            <w:r w:rsidRPr="00C127AA">
              <w:t>&lt;1</w:t>
            </w:r>
          </w:p>
        </w:tc>
        <w:tc>
          <w:tcPr>
            <w:tcW w:w="634" w:type="pct"/>
          </w:tcPr>
          <w:p w:rsidR="00235E2D" w:rsidRPr="00C127AA" w:rsidRDefault="00B33650" w:rsidP="00CE74AD">
            <w:r w:rsidRPr="00C127AA">
              <w:t>42,51</w:t>
            </w:r>
          </w:p>
        </w:tc>
      </w:tr>
      <w:tr w:rsidR="00235E2D" w:rsidTr="00EC07A1">
        <w:tc>
          <w:tcPr>
            <w:tcW w:w="449" w:type="pct"/>
          </w:tcPr>
          <w:p w:rsidR="00235E2D" w:rsidRPr="00B33650" w:rsidRDefault="00235E2D" w:rsidP="00CE74AD">
            <w:r w:rsidRPr="00B33650">
              <w:t>286</w:t>
            </w:r>
          </w:p>
        </w:tc>
        <w:tc>
          <w:tcPr>
            <w:tcW w:w="1037" w:type="pct"/>
          </w:tcPr>
          <w:p w:rsidR="00235E2D" w:rsidRPr="00C127AA" w:rsidRDefault="006C2FBA" w:rsidP="00CE74AD">
            <w:pPr>
              <w:rPr>
                <w:i/>
              </w:rPr>
            </w:pPr>
            <w:r>
              <w:rPr>
                <w:i/>
              </w:rPr>
              <w:t>a</w:t>
            </w:r>
            <w:r w:rsidR="00235E2D" w:rsidRPr="00C127AA">
              <w:rPr>
                <w:i/>
              </w:rPr>
              <w:t>im</w:t>
            </w:r>
          </w:p>
        </w:tc>
        <w:tc>
          <w:tcPr>
            <w:tcW w:w="822" w:type="pct"/>
          </w:tcPr>
          <w:p w:rsidR="00235E2D" w:rsidRPr="00B33650" w:rsidRDefault="00235E2D" w:rsidP="00CE74AD">
            <w:r w:rsidRPr="00B33650">
              <w:t>26</w:t>
            </w:r>
          </w:p>
        </w:tc>
        <w:tc>
          <w:tcPr>
            <w:tcW w:w="409" w:type="pct"/>
          </w:tcPr>
          <w:p w:rsidR="00235E2D" w:rsidRPr="00B33650" w:rsidRDefault="00235E2D" w:rsidP="00CE74AD">
            <w:r w:rsidRPr="00B33650">
              <w:t>2</w:t>
            </w:r>
          </w:p>
        </w:tc>
        <w:tc>
          <w:tcPr>
            <w:tcW w:w="623" w:type="pct"/>
          </w:tcPr>
          <w:p w:rsidR="00235E2D" w:rsidRPr="00B33650" w:rsidRDefault="00B33650" w:rsidP="00CE74AD">
            <w:r w:rsidRPr="00B33650">
              <w:t>14</w:t>
            </w:r>
          </w:p>
        </w:tc>
        <w:tc>
          <w:tcPr>
            <w:tcW w:w="618" w:type="pct"/>
          </w:tcPr>
          <w:p w:rsidR="00235E2D" w:rsidRPr="00B33650" w:rsidRDefault="00B33650" w:rsidP="00CE74AD">
            <w:r w:rsidRPr="00B33650">
              <w:t>240</w:t>
            </w:r>
          </w:p>
        </w:tc>
        <w:tc>
          <w:tcPr>
            <w:tcW w:w="409" w:type="pct"/>
          </w:tcPr>
          <w:p w:rsidR="00235E2D" w:rsidRPr="00B33650" w:rsidRDefault="00B33650" w:rsidP="00CE74AD">
            <w:r w:rsidRPr="00B33650">
              <w:t>&lt; 1</w:t>
            </w:r>
          </w:p>
        </w:tc>
        <w:tc>
          <w:tcPr>
            <w:tcW w:w="634" w:type="pct"/>
          </w:tcPr>
          <w:p w:rsidR="00235E2D" w:rsidRPr="00B33650" w:rsidRDefault="00B33650" w:rsidP="00CE74AD">
            <w:r w:rsidRPr="00B33650">
              <w:t>42,12</w:t>
            </w:r>
          </w:p>
        </w:tc>
      </w:tr>
      <w:tr w:rsidR="00235E2D" w:rsidRPr="006F7E62" w:rsidTr="00EC07A1">
        <w:tc>
          <w:tcPr>
            <w:tcW w:w="449" w:type="pct"/>
          </w:tcPr>
          <w:p w:rsidR="00235E2D" w:rsidRPr="006F7E62" w:rsidRDefault="00235E2D" w:rsidP="00CE74AD">
            <w:r w:rsidRPr="006F7E62">
              <w:t>287</w:t>
            </w:r>
          </w:p>
        </w:tc>
        <w:tc>
          <w:tcPr>
            <w:tcW w:w="1037" w:type="pct"/>
          </w:tcPr>
          <w:p w:rsidR="00235E2D" w:rsidRPr="006F7E62" w:rsidRDefault="006C2FBA" w:rsidP="00CE74AD">
            <w:pPr>
              <w:rPr>
                <w:i/>
              </w:rPr>
            </w:pPr>
            <w:r>
              <w:rPr>
                <w:i/>
              </w:rPr>
              <w:t>e</w:t>
            </w:r>
            <w:r w:rsidR="00235E2D" w:rsidRPr="006F7E62">
              <w:rPr>
                <w:i/>
              </w:rPr>
              <w:t>valuation</w:t>
            </w:r>
          </w:p>
        </w:tc>
        <w:tc>
          <w:tcPr>
            <w:tcW w:w="822" w:type="pct"/>
          </w:tcPr>
          <w:p w:rsidR="00235E2D" w:rsidRPr="006F7E62" w:rsidRDefault="00235E2D" w:rsidP="00CE74AD">
            <w:r w:rsidRPr="006F7E62">
              <w:t>42</w:t>
            </w:r>
          </w:p>
        </w:tc>
        <w:tc>
          <w:tcPr>
            <w:tcW w:w="409" w:type="pct"/>
          </w:tcPr>
          <w:p w:rsidR="00235E2D" w:rsidRPr="006F7E62" w:rsidRDefault="00235E2D" w:rsidP="00CE74AD">
            <w:r w:rsidRPr="006F7E62">
              <w:t>4</w:t>
            </w:r>
          </w:p>
        </w:tc>
        <w:tc>
          <w:tcPr>
            <w:tcW w:w="623" w:type="pct"/>
          </w:tcPr>
          <w:p w:rsidR="00235E2D" w:rsidRPr="006F7E62" w:rsidRDefault="00B33650" w:rsidP="00CE74AD">
            <w:r w:rsidRPr="006F7E62">
              <w:t>13</w:t>
            </w:r>
          </w:p>
        </w:tc>
        <w:tc>
          <w:tcPr>
            <w:tcW w:w="618" w:type="pct"/>
          </w:tcPr>
          <w:p w:rsidR="00235E2D" w:rsidRPr="006F7E62" w:rsidRDefault="00B33650" w:rsidP="00CE74AD">
            <w:r w:rsidRPr="006F7E62">
              <w:t>653</w:t>
            </w:r>
          </w:p>
        </w:tc>
        <w:tc>
          <w:tcPr>
            <w:tcW w:w="409" w:type="pct"/>
          </w:tcPr>
          <w:p w:rsidR="00235E2D" w:rsidRPr="006F7E62" w:rsidRDefault="00B33650" w:rsidP="00CE74AD">
            <w:r w:rsidRPr="006F7E62">
              <w:t>1</w:t>
            </w:r>
          </w:p>
        </w:tc>
        <w:tc>
          <w:tcPr>
            <w:tcW w:w="634" w:type="pct"/>
          </w:tcPr>
          <w:p w:rsidR="00235E2D" w:rsidRPr="006F7E62" w:rsidRDefault="00B33650" w:rsidP="00CE74AD">
            <w:r w:rsidRPr="006F7E62">
              <w:t>36,90</w:t>
            </w:r>
          </w:p>
        </w:tc>
      </w:tr>
    </w:tbl>
    <w:p w:rsidR="00DD3C0F" w:rsidRDefault="00DD3C0F" w:rsidP="00DD3C0F">
      <w:pPr>
        <w:spacing w:after="0"/>
      </w:pPr>
    </w:p>
    <w:p w:rsidR="00DD3C0F" w:rsidRDefault="00B14F19" w:rsidP="00DD3C0F">
      <w:pPr>
        <w:spacing w:after="0"/>
      </w:pPr>
      <w:r w:rsidRPr="006F7E62">
        <w:t>The</w:t>
      </w:r>
      <w:r w:rsidR="006F7E62" w:rsidRPr="006F7E62">
        <w:t xml:space="preserve"> items fall neatly into categories that are often used for the analysis of academic discourse. </w:t>
      </w:r>
      <w:r w:rsidR="008F7AC0">
        <w:t>The study of concordances shows that w</w:t>
      </w:r>
      <w:r w:rsidR="006F7E62" w:rsidRPr="006F7E62">
        <w:t xml:space="preserve">ord forms like </w:t>
      </w:r>
      <w:r w:rsidR="006F7E62" w:rsidRPr="00EE51FF">
        <w:rPr>
          <w:i/>
        </w:rPr>
        <w:t>paper</w:t>
      </w:r>
      <w:r w:rsidR="006F7E62" w:rsidRPr="006F7E62">
        <w:t xml:space="preserve"> and </w:t>
      </w:r>
      <w:r w:rsidR="006F7E62" w:rsidRPr="00EE51FF">
        <w:rPr>
          <w:i/>
        </w:rPr>
        <w:t>research</w:t>
      </w:r>
      <w:r w:rsidR="006F7E62" w:rsidRPr="006F7E62">
        <w:t xml:space="preserve"> are the</w:t>
      </w:r>
      <w:r w:rsidR="004D5A7C">
        <w:t xml:space="preserve"> most used nouns for</w:t>
      </w:r>
      <w:r w:rsidRPr="006F7E62">
        <w:t xml:space="preserve"> self-mention </w:t>
      </w:r>
      <w:r w:rsidR="008F7AC0">
        <w:t>(</w:t>
      </w:r>
      <w:r w:rsidR="007F65DA">
        <w:t>E</w:t>
      </w:r>
      <w:r w:rsidR="008F7AC0">
        <w:t>xample 10</w:t>
      </w:r>
      <w:r w:rsidR="006F7E62" w:rsidRPr="006F7E62">
        <w:t>)</w:t>
      </w:r>
      <w:r w:rsidRPr="006F7E62">
        <w:t xml:space="preserve">, </w:t>
      </w:r>
      <w:r w:rsidR="006F7E62" w:rsidRPr="006F7E62">
        <w:t xml:space="preserve">nominal </w:t>
      </w:r>
      <w:r w:rsidR="006F7E62" w:rsidRPr="00F10EBB">
        <w:rPr>
          <w:i/>
        </w:rPr>
        <w:t>aim</w:t>
      </w:r>
      <w:r w:rsidR="006F7E62" w:rsidRPr="006F7E62">
        <w:t xml:space="preserve"> is mostly used for </w:t>
      </w:r>
      <w:r w:rsidRPr="006F7E62">
        <w:t xml:space="preserve">the statement of purpose </w:t>
      </w:r>
      <w:r w:rsidR="008F7AC0">
        <w:t>(Example 11</w:t>
      </w:r>
      <w:r w:rsidR="006F7E62" w:rsidRPr="006F7E62">
        <w:t>)</w:t>
      </w:r>
      <w:r w:rsidRPr="006F7E62">
        <w:t xml:space="preserve">, </w:t>
      </w:r>
      <w:r w:rsidR="006F7E62" w:rsidRPr="006F7E62">
        <w:rPr>
          <w:i/>
        </w:rPr>
        <w:t>approach</w:t>
      </w:r>
      <w:r w:rsidR="006F7E62" w:rsidRPr="006F7E62">
        <w:t xml:space="preserve">, </w:t>
      </w:r>
      <w:r w:rsidR="006F7E62" w:rsidRPr="006F7E62">
        <w:rPr>
          <w:i/>
        </w:rPr>
        <w:t>method/s</w:t>
      </w:r>
      <w:r w:rsidR="006F7E62" w:rsidRPr="006F7E62">
        <w:t xml:space="preserve"> and </w:t>
      </w:r>
      <w:r w:rsidR="006F7E62" w:rsidRPr="006F7E62">
        <w:rPr>
          <w:i/>
        </w:rPr>
        <w:t>methodology</w:t>
      </w:r>
      <w:r w:rsidR="006F7E62" w:rsidRPr="006F7E62">
        <w:t xml:space="preserve"> are</w:t>
      </w:r>
      <w:r w:rsidRPr="006F7E62">
        <w:t xml:space="preserve"> markers of meth</w:t>
      </w:r>
      <w:r w:rsidR="006F7E62" w:rsidRPr="006F7E62">
        <w:t>odological statements</w:t>
      </w:r>
      <w:r w:rsidR="008F7AC0">
        <w:t xml:space="preserve"> (Example 12</w:t>
      </w:r>
      <w:r w:rsidR="00F10EBB">
        <w:t>)</w:t>
      </w:r>
      <w:r w:rsidR="006F7E62" w:rsidRPr="006F7E62">
        <w:t xml:space="preserve">, </w:t>
      </w:r>
      <w:r w:rsidRPr="006F7E62">
        <w:t xml:space="preserve">while </w:t>
      </w:r>
      <w:r w:rsidR="006F7E62" w:rsidRPr="006F7E62">
        <w:rPr>
          <w:i/>
        </w:rPr>
        <w:t>characteristics</w:t>
      </w:r>
      <w:r w:rsidR="006F7E62" w:rsidRPr="006F7E62">
        <w:t xml:space="preserve"> and </w:t>
      </w:r>
      <w:r w:rsidR="006F7E62" w:rsidRPr="006F7E62">
        <w:rPr>
          <w:i/>
        </w:rPr>
        <w:t>factors</w:t>
      </w:r>
      <w:r w:rsidR="006F7E62" w:rsidRPr="006F7E62">
        <w:t xml:space="preserve"> act as </w:t>
      </w:r>
      <w:r w:rsidRPr="006F7E62">
        <w:t xml:space="preserve">general </w:t>
      </w:r>
      <w:proofErr w:type="spellStart"/>
      <w:r w:rsidRPr="006F7E62">
        <w:t>labelling</w:t>
      </w:r>
      <w:proofErr w:type="spellEnd"/>
      <w:r w:rsidRPr="006F7E62">
        <w:t xml:space="preserve"> (</w:t>
      </w:r>
      <w:proofErr w:type="spellStart"/>
      <w:r w:rsidRPr="006F7E62">
        <w:t>metacognitive</w:t>
      </w:r>
      <w:proofErr w:type="spellEnd"/>
      <w:r w:rsidRPr="006F7E62">
        <w:t xml:space="preserve">) nouns </w:t>
      </w:r>
      <w:r w:rsidR="00BC13F9">
        <w:t>typically used in forms of prospection or encapsulation</w:t>
      </w:r>
      <w:r w:rsidR="008F7AC0">
        <w:t xml:space="preserve"> (Example 13</w:t>
      </w:r>
      <w:r w:rsidR="006F7E62" w:rsidRPr="00BC13F9">
        <w:t>)</w:t>
      </w:r>
      <w:r w:rsidR="00F626E4">
        <w:t>:</w:t>
      </w:r>
    </w:p>
    <w:p w:rsidR="00DD3C0F" w:rsidRDefault="00DD3C0F" w:rsidP="00DD3C0F">
      <w:pPr>
        <w:spacing w:after="0"/>
      </w:pPr>
    </w:p>
    <w:p w:rsidR="00DD3C0F" w:rsidRDefault="00F10EBB" w:rsidP="00DD3C0F">
      <w:pPr>
        <w:pStyle w:val="Paragrafoelenco"/>
        <w:numPr>
          <w:ilvl w:val="0"/>
          <w:numId w:val="5"/>
        </w:numPr>
        <w:spacing w:after="0"/>
        <w:ind w:left="1418" w:hanging="709"/>
      </w:pPr>
      <w:r w:rsidRPr="00DA7F8E">
        <w:rPr>
          <w:i/>
        </w:rPr>
        <w:t xml:space="preserve">In this </w:t>
      </w:r>
      <w:r w:rsidRPr="00DA7F8E">
        <w:rPr>
          <w:i/>
          <w:u w:val="single"/>
        </w:rPr>
        <w:t>paper</w:t>
      </w:r>
      <w:r w:rsidRPr="00DA7F8E">
        <w:rPr>
          <w:i/>
        </w:rPr>
        <w:t xml:space="preserve"> we </w:t>
      </w:r>
      <w:proofErr w:type="spellStart"/>
      <w:r w:rsidRPr="00DA7F8E">
        <w:rPr>
          <w:i/>
        </w:rPr>
        <w:t>analyse</w:t>
      </w:r>
      <w:proofErr w:type="spellEnd"/>
      <w:r w:rsidRPr="00DA7F8E">
        <w:rPr>
          <w:i/>
        </w:rPr>
        <w:t xml:space="preserve"> the daily dynamics of the index in 1896 – 2011</w:t>
      </w:r>
      <w:r w:rsidR="001678BD">
        <w:t>.</w:t>
      </w:r>
      <w:r>
        <w:t xml:space="preserve"> (Sci62)</w:t>
      </w:r>
    </w:p>
    <w:p w:rsidR="00DD3C0F" w:rsidRDefault="00DD3C0F" w:rsidP="00DD3C0F">
      <w:pPr>
        <w:pStyle w:val="Paragrafoelenco"/>
        <w:numPr>
          <w:ilvl w:val="0"/>
          <w:numId w:val="5"/>
        </w:numPr>
        <w:spacing w:after="0"/>
        <w:ind w:left="1418" w:hanging="709"/>
      </w:pPr>
      <w:r w:rsidRPr="00DD3C0F">
        <w:rPr>
          <w:i/>
        </w:rPr>
        <w:t xml:space="preserve">The </w:t>
      </w:r>
      <w:r w:rsidR="00F10EBB" w:rsidRPr="00725AF3">
        <w:rPr>
          <w:i/>
          <w:u w:val="single"/>
        </w:rPr>
        <w:t>aim</w:t>
      </w:r>
      <w:r w:rsidRPr="00DD3C0F">
        <w:rPr>
          <w:i/>
        </w:rPr>
        <w:t xml:space="preserve"> of this </w:t>
      </w:r>
      <w:r w:rsidR="00F10EBB" w:rsidRPr="00725AF3">
        <w:rPr>
          <w:i/>
          <w:u w:val="single"/>
        </w:rPr>
        <w:t>paper</w:t>
      </w:r>
      <w:r w:rsidRPr="00DD3C0F">
        <w:rPr>
          <w:i/>
        </w:rPr>
        <w:t xml:space="preserve"> is to </w:t>
      </w:r>
      <w:proofErr w:type="spellStart"/>
      <w:r w:rsidRPr="00DD3C0F">
        <w:rPr>
          <w:i/>
        </w:rPr>
        <w:t>analyse</w:t>
      </w:r>
      <w:proofErr w:type="spellEnd"/>
      <w:r w:rsidRPr="00DD3C0F">
        <w:rPr>
          <w:i/>
        </w:rPr>
        <w:t xml:space="preserve"> the state of art of </w:t>
      </w:r>
      <w:proofErr w:type="spellStart"/>
      <w:r w:rsidRPr="00DD3C0F">
        <w:rPr>
          <w:i/>
        </w:rPr>
        <w:t>macroprudential</w:t>
      </w:r>
      <w:proofErr w:type="spellEnd"/>
      <w:r w:rsidRPr="00DD3C0F">
        <w:rPr>
          <w:i/>
        </w:rPr>
        <w:t xml:space="preserve"> policies with specific reference to the case of the European Union and the supervisory architecture to-be with the introduction of the Banking Union</w:t>
      </w:r>
      <w:r w:rsidR="00F10EBB" w:rsidRPr="00F10EBB">
        <w:t>.</w:t>
      </w:r>
      <w:r w:rsidR="00F10EBB">
        <w:t xml:space="preserve"> (SSH 43)</w:t>
      </w:r>
    </w:p>
    <w:p w:rsidR="00DD3C0F" w:rsidRDefault="00F10EBB" w:rsidP="00DD3C0F">
      <w:pPr>
        <w:pStyle w:val="Paragrafoelenco"/>
        <w:numPr>
          <w:ilvl w:val="0"/>
          <w:numId w:val="5"/>
        </w:numPr>
        <w:ind w:left="1418" w:hanging="709"/>
      </w:pPr>
      <w:r w:rsidRPr="00DA7F8E">
        <w:rPr>
          <w:i/>
        </w:rPr>
        <w:t xml:space="preserve">The </w:t>
      </w:r>
      <w:r w:rsidRPr="00DA7F8E">
        <w:rPr>
          <w:i/>
          <w:u w:val="single"/>
        </w:rPr>
        <w:t>calculation</w:t>
      </w:r>
      <w:r w:rsidRPr="00DA7F8E">
        <w:rPr>
          <w:i/>
        </w:rPr>
        <w:t xml:space="preserve"> has used the weighted error propagation methodology and has assumed uniform probability distributions</w:t>
      </w:r>
      <w:r w:rsidR="001678BD" w:rsidRPr="00DA7F8E">
        <w:rPr>
          <w:i/>
        </w:rPr>
        <w:t>.</w:t>
      </w:r>
      <w:r>
        <w:t xml:space="preserve"> (SSH50)</w:t>
      </w:r>
    </w:p>
    <w:p w:rsidR="00DD3C0F" w:rsidRDefault="008C372B" w:rsidP="00DD3C0F">
      <w:pPr>
        <w:pStyle w:val="Paragrafoelenco"/>
        <w:numPr>
          <w:ilvl w:val="0"/>
          <w:numId w:val="5"/>
        </w:numPr>
        <w:ind w:left="1418" w:hanging="709"/>
      </w:pPr>
      <w:r w:rsidRPr="00DA7F8E">
        <w:rPr>
          <w:i/>
        </w:rPr>
        <w:t xml:space="preserve">The sample </w:t>
      </w:r>
      <w:r w:rsidRPr="00DA7F8E">
        <w:rPr>
          <w:i/>
          <w:u w:val="single"/>
        </w:rPr>
        <w:t>characteristics</w:t>
      </w:r>
      <w:r w:rsidRPr="00DA7F8E">
        <w:rPr>
          <w:i/>
        </w:rPr>
        <w:t xml:space="preserve"> are </w:t>
      </w:r>
      <w:proofErr w:type="spellStart"/>
      <w:r w:rsidRPr="00DA7F8E">
        <w:rPr>
          <w:i/>
        </w:rPr>
        <w:t>summarised</w:t>
      </w:r>
      <w:proofErr w:type="spellEnd"/>
      <w:r w:rsidRPr="00DA7F8E">
        <w:rPr>
          <w:i/>
        </w:rPr>
        <w:t xml:space="preserve"> in table 1</w:t>
      </w:r>
      <w:r w:rsidR="001E6F77" w:rsidRPr="00DA7F8E">
        <w:rPr>
          <w:i/>
        </w:rPr>
        <w:t>.</w:t>
      </w:r>
      <w:r w:rsidR="001E6F77">
        <w:t xml:space="preserve"> (SSH53)</w:t>
      </w:r>
    </w:p>
    <w:p w:rsidR="00DD3C0F" w:rsidRDefault="00DD3C0F" w:rsidP="00DD3C0F">
      <w:pPr>
        <w:spacing w:after="0"/>
      </w:pPr>
    </w:p>
    <w:p w:rsidR="00DD3C0F" w:rsidRDefault="00B14F19" w:rsidP="00DD3C0F">
      <w:pPr>
        <w:spacing w:after="0"/>
      </w:pPr>
      <w:r w:rsidRPr="000D6BBB">
        <w:t xml:space="preserve">To </w:t>
      </w:r>
      <w:proofErr w:type="spellStart"/>
      <w:r w:rsidRPr="000D6BBB">
        <w:t>summari</w:t>
      </w:r>
      <w:r w:rsidR="007F65DA">
        <w:t>s</w:t>
      </w:r>
      <w:r w:rsidRPr="000D6BBB">
        <w:t>e</w:t>
      </w:r>
      <w:proofErr w:type="spellEnd"/>
      <w:r w:rsidRPr="000D6BBB">
        <w:t xml:space="preserve"> this first part of analysis o</w:t>
      </w:r>
      <w:r w:rsidR="002408F8">
        <w:t>n</w:t>
      </w:r>
      <w:r w:rsidRPr="000D6BBB">
        <w:t xml:space="preserve"> the </w:t>
      </w:r>
      <w:r w:rsidR="00BC13F9" w:rsidRPr="000D6BBB">
        <w:t xml:space="preserve">distinguishing features of </w:t>
      </w:r>
      <w:r w:rsidR="002408F8">
        <w:t>unedited texts</w:t>
      </w:r>
      <w:r w:rsidRPr="000D6BBB">
        <w:t xml:space="preserve">, </w:t>
      </w:r>
      <w:r w:rsidR="00CC174B">
        <w:t xml:space="preserve">based on a study of keywords and concordance analysis of items </w:t>
      </w:r>
      <w:r w:rsidR="00B8784D" w:rsidRPr="0046569A">
        <w:t>defining</w:t>
      </w:r>
      <w:r w:rsidR="00CC174B" w:rsidRPr="0046569A">
        <w:t xml:space="preserve"> unedited text, </w:t>
      </w:r>
      <w:r w:rsidRPr="0046569A">
        <w:t xml:space="preserve">we may conclude that the corpus seems to be </w:t>
      </w:r>
      <w:proofErr w:type="spellStart"/>
      <w:r w:rsidRPr="0046569A">
        <w:t>characteri</w:t>
      </w:r>
      <w:r w:rsidR="003C3599" w:rsidRPr="0046569A">
        <w:t>s</w:t>
      </w:r>
      <w:r w:rsidRPr="0046569A">
        <w:t>ed</w:t>
      </w:r>
      <w:proofErr w:type="spellEnd"/>
      <w:r w:rsidRPr="0046569A">
        <w:t xml:space="preserve"> by prototypical uses, </w:t>
      </w:r>
      <w:r w:rsidR="00BC13F9" w:rsidRPr="0046569A">
        <w:t xml:space="preserve">such as </w:t>
      </w:r>
      <w:r w:rsidRPr="0046569A">
        <w:t xml:space="preserve">the </w:t>
      </w:r>
      <w:r w:rsidR="002408F8" w:rsidRPr="0046569A">
        <w:t>phrase</w:t>
      </w:r>
      <w:r w:rsidR="00CC174B" w:rsidRPr="0046569A">
        <w:t xml:space="preserve"> </w:t>
      </w:r>
      <w:r w:rsidRPr="0046569A">
        <w:rPr>
          <w:i/>
        </w:rPr>
        <w:t>according to</w:t>
      </w:r>
      <w:r w:rsidRPr="0046569A">
        <w:t xml:space="preserve"> for </w:t>
      </w:r>
      <w:r w:rsidR="00BC13F9" w:rsidRPr="0046569A">
        <w:t>“zero stance</w:t>
      </w:r>
      <w:r w:rsidR="00BC13F9" w:rsidRPr="000D6BBB">
        <w:t xml:space="preserve">” reporting, </w:t>
      </w:r>
      <w:r w:rsidRPr="000D6BBB">
        <w:t xml:space="preserve">and </w:t>
      </w:r>
      <w:r w:rsidR="002408F8">
        <w:t xml:space="preserve">a restricted range of </w:t>
      </w:r>
      <w:proofErr w:type="spellStart"/>
      <w:r w:rsidRPr="000D6BBB">
        <w:t>metadiscursive</w:t>
      </w:r>
      <w:proofErr w:type="spellEnd"/>
      <w:r w:rsidRPr="000D6BBB">
        <w:t xml:space="preserve"> verb</w:t>
      </w:r>
      <w:r w:rsidR="007E6F42" w:rsidRPr="000D6BBB">
        <w:t xml:space="preserve">s and nouns </w:t>
      </w:r>
      <w:r w:rsidR="00BC13F9" w:rsidRPr="000D6BBB">
        <w:t xml:space="preserve">that are </w:t>
      </w:r>
      <w:r w:rsidR="007E6F42" w:rsidRPr="000D6BBB">
        <w:t>easily interpret</w:t>
      </w:r>
      <w:r w:rsidR="00BC13F9" w:rsidRPr="000D6BBB">
        <w:t>ed. In this framework, we notice</w:t>
      </w:r>
      <w:r w:rsidR="007E6F42" w:rsidRPr="000D6BBB">
        <w:t xml:space="preserve"> a preference for</w:t>
      </w:r>
      <w:r w:rsidR="008B2078" w:rsidRPr="000D6BBB">
        <w:t>:</w:t>
      </w:r>
    </w:p>
    <w:p w:rsidR="00DD3C0F" w:rsidRDefault="007E6F42" w:rsidP="00DD3C0F">
      <w:pPr>
        <w:pStyle w:val="Paragrafoelenco"/>
        <w:numPr>
          <w:ilvl w:val="0"/>
          <w:numId w:val="12"/>
        </w:numPr>
        <w:spacing w:after="0"/>
      </w:pPr>
      <w:r w:rsidRPr="000D6BBB">
        <w:t xml:space="preserve"> </w:t>
      </w:r>
      <w:r w:rsidR="008B2078" w:rsidRPr="000D6BBB">
        <w:t xml:space="preserve">frame markers constituted by </w:t>
      </w:r>
      <w:r w:rsidRPr="000D6BBB">
        <w:t xml:space="preserve">prototypical </w:t>
      </w:r>
      <w:r w:rsidR="00F84ABB">
        <w:t xml:space="preserve">verbs referring to </w:t>
      </w:r>
      <w:r w:rsidRPr="000D6BBB">
        <w:t>ge</w:t>
      </w:r>
      <w:r w:rsidR="008B2078" w:rsidRPr="000D6BBB">
        <w:t>neral illocutionary processes</w:t>
      </w:r>
      <w:r w:rsidRPr="000D6BBB">
        <w:t>, pointing to topic and focus</w:t>
      </w:r>
      <w:r w:rsidR="00CC174B">
        <w:t xml:space="preserve"> (e.g. </w:t>
      </w:r>
      <w:r w:rsidR="00CC174B" w:rsidRPr="00CC174B">
        <w:rPr>
          <w:i/>
        </w:rPr>
        <w:t>consider</w:t>
      </w:r>
      <w:r w:rsidR="00CC174B">
        <w:t>)</w:t>
      </w:r>
      <w:r w:rsidRPr="000D6BBB">
        <w:t>, rather than to argumentative moves</w:t>
      </w:r>
      <w:r w:rsidR="00CC174B">
        <w:t xml:space="preserve"> (e.g. </w:t>
      </w:r>
      <w:r w:rsidR="00CC174B" w:rsidRPr="00CC174B">
        <w:rPr>
          <w:i/>
        </w:rPr>
        <w:t>show</w:t>
      </w:r>
      <w:r w:rsidR="00CC174B">
        <w:t>)</w:t>
      </w:r>
      <w:r w:rsidRPr="000D6BBB">
        <w:t xml:space="preserve">; </w:t>
      </w:r>
    </w:p>
    <w:p w:rsidR="00DD3C0F" w:rsidRDefault="007E6F42" w:rsidP="00DD3C0F">
      <w:pPr>
        <w:pStyle w:val="Paragrafoelenco"/>
        <w:numPr>
          <w:ilvl w:val="0"/>
          <w:numId w:val="12"/>
        </w:numPr>
        <w:spacing w:after="0"/>
      </w:pPr>
      <w:r w:rsidRPr="000D6BBB">
        <w:t xml:space="preserve"> prototypical general </w:t>
      </w:r>
      <w:proofErr w:type="spellStart"/>
      <w:r w:rsidRPr="000D6BBB">
        <w:t>labelling</w:t>
      </w:r>
      <w:proofErr w:type="spellEnd"/>
      <w:r w:rsidRPr="000D6BBB">
        <w:t xml:space="preserve"> nouns</w:t>
      </w:r>
      <w:r w:rsidR="008B2078" w:rsidRPr="000D6BBB">
        <w:t>,</w:t>
      </w:r>
      <w:r w:rsidRPr="000D6BBB">
        <w:t xml:space="preserve"> pointing to general </w:t>
      </w:r>
      <w:proofErr w:type="spellStart"/>
      <w:r w:rsidRPr="000D6BBB">
        <w:t>metacognitive</w:t>
      </w:r>
      <w:proofErr w:type="spellEnd"/>
      <w:r w:rsidRPr="000D6BBB">
        <w:t xml:space="preserve"> elements</w:t>
      </w:r>
      <w:r w:rsidR="008B2078" w:rsidRPr="000D6BBB">
        <w:t xml:space="preserve">, identifying elements of </w:t>
      </w:r>
      <w:r w:rsidRPr="000D6BBB">
        <w:t xml:space="preserve">cognition </w:t>
      </w:r>
      <w:r w:rsidR="008B2078" w:rsidRPr="000D6BBB">
        <w:t>(e.g. c</w:t>
      </w:r>
      <w:r w:rsidRPr="000D6BBB">
        <w:rPr>
          <w:i/>
        </w:rPr>
        <w:t>haracteristics</w:t>
      </w:r>
      <w:r w:rsidRPr="000D6BBB">
        <w:t xml:space="preserve">, </w:t>
      </w:r>
      <w:r w:rsidRPr="000D6BBB">
        <w:rPr>
          <w:i/>
        </w:rPr>
        <w:t>factors</w:t>
      </w:r>
      <w:r w:rsidR="008B2078" w:rsidRPr="000D6BBB">
        <w:rPr>
          <w:i/>
        </w:rPr>
        <w:t>)</w:t>
      </w:r>
      <w:r w:rsidRPr="000D6BBB">
        <w:t xml:space="preserve"> </w:t>
      </w:r>
      <w:r w:rsidR="00583629">
        <w:t>and</w:t>
      </w:r>
      <w:r w:rsidR="008B2078" w:rsidRPr="000D6BBB">
        <w:t xml:space="preserve"> text</w:t>
      </w:r>
      <w:r w:rsidR="00F84ABB">
        <w:t xml:space="preserve"> (e.g. </w:t>
      </w:r>
      <w:r w:rsidR="00F84ABB" w:rsidRPr="00F84ABB">
        <w:rPr>
          <w:i/>
        </w:rPr>
        <w:t>pape</w:t>
      </w:r>
      <w:r w:rsidR="00F84ABB">
        <w:t xml:space="preserve">r), </w:t>
      </w:r>
      <w:r w:rsidR="00583629">
        <w:t xml:space="preserve">rather than </w:t>
      </w:r>
      <w:r w:rsidR="008B2078" w:rsidRPr="000D6BBB">
        <w:t>event</w:t>
      </w:r>
      <w:r w:rsidR="00F84ABB">
        <w:t xml:space="preserve"> (e.g. </w:t>
      </w:r>
      <w:r w:rsidR="00F84ABB" w:rsidRPr="00F84ABB">
        <w:rPr>
          <w:i/>
        </w:rPr>
        <w:t>change</w:t>
      </w:r>
      <w:r w:rsidR="00F84ABB">
        <w:t xml:space="preserve">) or </w:t>
      </w:r>
      <w:r w:rsidR="008B2078" w:rsidRPr="000D6BBB">
        <w:t>discourse</w:t>
      </w:r>
      <w:r w:rsidR="00F84ABB">
        <w:t xml:space="preserve"> (e.g. </w:t>
      </w:r>
      <w:r w:rsidR="00F84ABB" w:rsidRPr="00F84ABB">
        <w:rPr>
          <w:i/>
        </w:rPr>
        <w:t>claim</w:t>
      </w:r>
      <w:r w:rsidR="00F84ABB">
        <w:t>)</w:t>
      </w:r>
      <w:r w:rsidRPr="000D6BBB">
        <w:t xml:space="preserve">; </w:t>
      </w:r>
    </w:p>
    <w:p w:rsidR="00DD3C0F" w:rsidRDefault="007E6F42" w:rsidP="00DD3C0F">
      <w:pPr>
        <w:pStyle w:val="Paragrafoelenco"/>
        <w:numPr>
          <w:ilvl w:val="0"/>
          <w:numId w:val="12"/>
        </w:numPr>
        <w:spacing w:after="0"/>
      </w:pPr>
      <w:r w:rsidRPr="000D6BBB">
        <w:t>explicit marking of self-mention</w:t>
      </w:r>
      <w:r w:rsidR="000D6BBB" w:rsidRPr="000D6BBB">
        <w:t xml:space="preserve"> in stating methods and purpose</w:t>
      </w:r>
      <w:r w:rsidR="008B2078" w:rsidRPr="000D6BBB">
        <w:t>,</w:t>
      </w:r>
      <w:r w:rsidRPr="000D6BBB">
        <w:t xml:space="preserve"> </w:t>
      </w:r>
      <w:r w:rsidR="008B2078" w:rsidRPr="000D6BBB">
        <w:t xml:space="preserve">preferably in </w:t>
      </w:r>
      <w:r w:rsidRPr="000D6BBB">
        <w:t xml:space="preserve">locative </w:t>
      </w:r>
      <w:r w:rsidR="000D6BBB" w:rsidRPr="000D6BBB">
        <w:t>patterns (</w:t>
      </w:r>
      <w:r w:rsidR="000D6BBB" w:rsidRPr="000D6BBB">
        <w:rPr>
          <w:i/>
        </w:rPr>
        <w:t>in this study</w:t>
      </w:r>
      <w:r w:rsidR="000D6BBB" w:rsidRPr="000D6BBB">
        <w:t xml:space="preserve">) </w:t>
      </w:r>
      <w:r w:rsidRPr="000D6BBB">
        <w:t xml:space="preserve">rather than </w:t>
      </w:r>
      <w:r w:rsidR="000D6BBB" w:rsidRPr="000D6BBB">
        <w:t xml:space="preserve">direct </w:t>
      </w:r>
      <w:r w:rsidR="008B2078" w:rsidRPr="000D6BBB">
        <w:t>personal</w:t>
      </w:r>
      <w:r w:rsidR="000D6BBB" w:rsidRPr="000D6BBB">
        <w:t xml:space="preserve"> forms (</w:t>
      </w:r>
      <w:r w:rsidR="000D6BBB" w:rsidRPr="000D6BBB">
        <w:rPr>
          <w:i/>
        </w:rPr>
        <w:t>we study</w:t>
      </w:r>
      <w:r w:rsidR="000D6BBB" w:rsidRPr="000D6BBB">
        <w:t>)</w:t>
      </w:r>
      <w:r w:rsidR="008B2078" w:rsidRPr="000D6BBB">
        <w:t>.</w:t>
      </w:r>
    </w:p>
    <w:p w:rsidR="00DD3C0F" w:rsidRDefault="000D6BBB" w:rsidP="00DD3C0F">
      <w:pPr>
        <w:spacing w:after="0"/>
      </w:pPr>
      <w:r w:rsidRPr="000D6BBB">
        <w:t xml:space="preserve">The </w:t>
      </w:r>
      <w:r w:rsidR="007E6F42" w:rsidRPr="000D6BBB">
        <w:t xml:space="preserve">association between </w:t>
      </w:r>
      <w:r w:rsidRPr="000D6BBB">
        <w:t xml:space="preserve">the use of </w:t>
      </w:r>
      <w:proofErr w:type="spellStart"/>
      <w:r w:rsidRPr="000D6BBB">
        <w:t>metadiscursive</w:t>
      </w:r>
      <w:proofErr w:type="spellEnd"/>
      <w:r w:rsidRPr="000D6BBB">
        <w:t xml:space="preserve"> verbs and nouns </w:t>
      </w:r>
      <w:r w:rsidR="001E6F77">
        <w:t>would support</w:t>
      </w:r>
      <w:r w:rsidRPr="000D6BBB">
        <w:t xml:space="preserve"> the importance of </w:t>
      </w:r>
      <w:r w:rsidR="007E6F42" w:rsidRPr="000D6BBB">
        <w:t xml:space="preserve">reflexivity or </w:t>
      </w:r>
      <w:proofErr w:type="spellStart"/>
      <w:r w:rsidR="007E6F42" w:rsidRPr="000D6BBB">
        <w:t>intertextuality</w:t>
      </w:r>
      <w:proofErr w:type="spellEnd"/>
      <w:r w:rsidRPr="000D6BBB">
        <w:t xml:space="preserve"> in academic</w:t>
      </w:r>
      <w:r w:rsidR="002408F8">
        <w:t xml:space="preserve"> discourse, as well as the tendenc</w:t>
      </w:r>
      <w:r w:rsidR="006E4CFD">
        <w:t xml:space="preserve">y of unedited texts to rely on </w:t>
      </w:r>
      <w:r w:rsidR="002408F8">
        <w:t xml:space="preserve">a narrower range of general </w:t>
      </w:r>
      <w:proofErr w:type="spellStart"/>
      <w:r w:rsidR="002408F8">
        <w:t>metadiscursive</w:t>
      </w:r>
      <w:proofErr w:type="spellEnd"/>
      <w:r w:rsidR="002408F8">
        <w:t xml:space="preserve"> items.</w:t>
      </w:r>
    </w:p>
    <w:p w:rsidR="00DD3C0F" w:rsidRDefault="00DD3C0F" w:rsidP="00DD3C0F">
      <w:pPr>
        <w:spacing w:after="0"/>
        <w:rPr>
          <w:highlight w:val="yellow"/>
        </w:rPr>
      </w:pPr>
    </w:p>
    <w:p w:rsidR="00DD3C0F" w:rsidRDefault="00DD3C0F" w:rsidP="00DD3C0F">
      <w:pPr>
        <w:spacing w:after="0"/>
        <w:rPr>
          <w:highlight w:val="yellow"/>
        </w:rPr>
      </w:pPr>
    </w:p>
    <w:p w:rsidR="00DD3C0F" w:rsidRDefault="00B364D5" w:rsidP="00DD3C0F">
      <w:pPr>
        <w:spacing w:after="0"/>
        <w:rPr>
          <w:b/>
        </w:rPr>
      </w:pPr>
      <w:r>
        <w:rPr>
          <w:b/>
        </w:rPr>
        <w:t>5</w:t>
      </w:r>
      <w:r w:rsidR="006E4CFD">
        <w:rPr>
          <w:b/>
        </w:rPr>
        <w:t xml:space="preserve">. </w:t>
      </w:r>
      <w:r w:rsidR="00BC0807" w:rsidRPr="006E4CFD">
        <w:rPr>
          <w:b/>
        </w:rPr>
        <w:t>Negative keywords: features of edited text</w:t>
      </w:r>
    </w:p>
    <w:p w:rsidR="00DD3C0F" w:rsidRDefault="00DD3C0F" w:rsidP="00DD3C0F">
      <w:pPr>
        <w:spacing w:after="0"/>
      </w:pPr>
    </w:p>
    <w:p w:rsidR="00DD3C0F" w:rsidRDefault="006562CD" w:rsidP="00DD3C0F">
      <w:pPr>
        <w:spacing w:after="0"/>
      </w:pPr>
      <w:r w:rsidRPr="00563555">
        <w:t xml:space="preserve">The </w:t>
      </w:r>
      <w:r w:rsidR="00683EED" w:rsidRPr="00563555">
        <w:t>study of negative keywords illuminates the peculiarities of the corpus of published materials, as illustrated in Table 4</w:t>
      </w:r>
      <w:r w:rsidR="00563555">
        <w:t>.</w:t>
      </w:r>
    </w:p>
    <w:p w:rsidR="00DD3C0F" w:rsidRDefault="00DD3C0F" w:rsidP="00DD3C0F">
      <w:pPr>
        <w:spacing w:after="0"/>
      </w:pPr>
    </w:p>
    <w:p w:rsidR="00DD3C0F" w:rsidRDefault="00930932" w:rsidP="00DD3C0F">
      <w:pPr>
        <w:spacing w:after="0"/>
        <w:rPr>
          <w:highlight w:val="yellow"/>
        </w:rPr>
      </w:pPr>
      <w:r w:rsidRPr="00930932">
        <w:rPr>
          <w:b/>
          <w:bCs/>
        </w:rPr>
        <w:t xml:space="preserve">Table 4. </w:t>
      </w:r>
      <w:r w:rsidR="00964640">
        <w:rPr>
          <w:b/>
          <w:bCs/>
        </w:rPr>
        <w:t>N</w:t>
      </w:r>
      <w:r w:rsidRPr="00930932">
        <w:rPr>
          <w:b/>
          <w:bCs/>
        </w:rPr>
        <w:t>egative keyword</w:t>
      </w:r>
      <w:r w:rsidRPr="003411CB">
        <w:rPr>
          <w:b/>
          <w:bCs/>
        </w:rPr>
        <w:t>s</w:t>
      </w:r>
      <w:r w:rsidR="003411CB" w:rsidRPr="003411CB">
        <w:rPr>
          <w:b/>
          <w:bCs/>
        </w:rPr>
        <w:t>: focus on published texts</w:t>
      </w:r>
      <w:r w:rsidR="003C3599">
        <w:rPr>
          <w:b/>
          <w:bCs/>
        </w:rPr>
        <w:t>.</w:t>
      </w:r>
    </w:p>
    <w:tbl>
      <w:tblPr>
        <w:tblStyle w:val="Grigliatabella"/>
        <w:tblW w:w="0" w:type="auto"/>
        <w:tblBorders>
          <w:left w:val="none" w:sz="0" w:space="0" w:color="auto"/>
          <w:right w:val="none" w:sz="0" w:space="0" w:color="auto"/>
          <w:insideV w:val="none" w:sz="0" w:space="0" w:color="auto"/>
        </w:tblBorders>
        <w:tblLook w:val="04A0"/>
      </w:tblPr>
      <w:tblGrid>
        <w:gridCol w:w="924"/>
        <w:gridCol w:w="1261"/>
        <w:gridCol w:w="1092"/>
        <w:gridCol w:w="605"/>
        <w:gridCol w:w="683"/>
        <w:gridCol w:w="1500"/>
        <w:gridCol w:w="605"/>
        <w:gridCol w:w="916"/>
      </w:tblGrid>
      <w:tr w:rsidR="002F2BF1" w:rsidRPr="002F2BF1" w:rsidTr="00930932">
        <w:tc>
          <w:tcPr>
            <w:tcW w:w="0" w:type="auto"/>
          </w:tcPr>
          <w:p w:rsidR="002F2BF1" w:rsidRPr="002F2BF1" w:rsidRDefault="002F2BF1" w:rsidP="00725AF3">
            <w:pPr>
              <w:rPr>
                <w:b/>
                <w:bCs/>
                <w:sz w:val="20"/>
                <w:szCs w:val="20"/>
              </w:rPr>
            </w:pPr>
            <w:r w:rsidRPr="002F2BF1">
              <w:rPr>
                <w:b/>
                <w:bCs/>
                <w:sz w:val="20"/>
                <w:szCs w:val="20"/>
              </w:rPr>
              <w:t>Rank</w:t>
            </w:r>
          </w:p>
        </w:tc>
        <w:tc>
          <w:tcPr>
            <w:tcW w:w="0" w:type="auto"/>
          </w:tcPr>
          <w:p w:rsidR="002F2BF1" w:rsidRPr="002F2BF1" w:rsidRDefault="002F2BF1">
            <w:pPr>
              <w:rPr>
                <w:b/>
                <w:bCs/>
                <w:sz w:val="20"/>
                <w:szCs w:val="20"/>
              </w:rPr>
            </w:pPr>
            <w:r w:rsidRPr="002F2BF1">
              <w:rPr>
                <w:b/>
                <w:bCs/>
                <w:sz w:val="20"/>
                <w:szCs w:val="20"/>
              </w:rPr>
              <w:t>Word form</w:t>
            </w:r>
          </w:p>
        </w:tc>
        <w:tc>
          <w:tcPr>
            <w:tcW w:w="0" w:type="auto"/>
          </w:tcPr>
          <w:p w:rsidR="002F2BF1" w:rsidRDefault="002F2BF1">
            <w:pPr>
              <w:rPr>
                <w:b/>
                <w:bCs/>
                <w:sz w:val="20"/>
                <w:szCs w:val="20"/>
              </w:rPr>
            </w:pPr>
            <w:r w:rsidRPr="002F2BF1">
              <w:rPr>
                <w:b/>
                <w:bCs/>
                <w:sz w:val="20"/>
                <w:szCs w:val="20"/>
              </w:rPr>
              <w:t>Freq.</w:t>
            </w:r>
          </w:p>
          <w:p w:rsidR="003411CB" w:rsidRPr="002F2BF1" w:rsidRDefault="003411CB">
            <w:pPr>
              <w:rPr>
                <w:b/>
                <w:bCs/>
                <w:sz w:val="20"/>
                <w:szCs w:val="20"/>
              </w:rPr>
            </w:pPr>
            <w:r>
              <w:rPr>
                <w:b/>
                <w:bCs/>
                <w:sz w:val="20"/>
                <w:szCs w:val="20"/>
              </w:rPr>
              <w:t>(</w:t>
            </w:r>
            <w:proofErr w:type="spellStart"/>
            <w:r>
              <w:rPr>
                <w:b/>
                <w:bCs/>
                <w:sz w:val="20"/>
                <w:szCs w:val="20"/>
              </w:rPr>
              <w:t>SciELF-Ec</w:t>
            </w:r>
            <w:proofErr w:type="spellEnd"/>
            <w:r>
              <w:rPr>
                <w:b/>
                <w:bCs/>
                <w:sz w:val="20"/>
                <w:szCs w:val="20"/>
              </w:rPr>
              <w:t>)</w:t>
            </w:r>
          </w:p>
        </w:tc>
        <w:tc>
          <w:tcPr>
            <w:tcW w:w="0" w:type="auto"/>
          </w:tcPr>
          <w:p w:rsidR="002F2BF1" w:rsidRPr="002F2BF1" w:rsidRDefault="002F2BF1">
            <w:pPr>
              <w:rPr>
                <w:b/>
                <w:bCs/>
                <w:sz w:val="20"/>
                <w:szCs w:val="20"/>
              </w:rPr>
            </w:pPr>
            <w:proofErr w:type="spellStart"/>
            <w:r w:rsidRPr="002F2BF1">
              <w:rPr>
                <w:b/>
                <w:bCs/>
                <w:sz w:val="20"/>
                <w:szCs w:val="20"/>
              </w:rPr>
              <w:t>pttw</w:t>
            </w:r>
            <w:proofErr w:type="spellEnd"/>
          </w:p>
        </w:tc>
        <w:tc>
          <w:tcPr>
            <w:tcW w:w="0" w:type="auto"/>
          </w:tcPr>
          <w:p w:rsidR="002F2BF1" w:rsidRPr="002F2BF1" w:rsidRDefault="002F2BF1">
            <w:pPr>
              <w:rPr>
                <w:b/>
                <w:bCs/>
                <w:sz w:val="20"/>
                <w:szCs w:val="20"/>
              </w:rPr>
            </w:pPr>
            <w:r w:rsidRPr="002F2BF1">
              <w:rPr>
                <w:b/>
                <w:bCs/>
                <w:sz w:val="20"/>
                <w:szCs w:val="20"/>
              </w:rPr>
              <w:t>Texts</w:t>
            </w:r>
          </w:p>
        </w:tc>
        <w:tc>
          <w:tcPr>
            <w:tcW w:w="0" w:type="auto"/>
          </w:tcPr>
          <w:p w:rsidR="002F2BF1" w:rsidRDefault="0046569A">
            <w:pPr>
              <w:rPr>
                <w:b/>
                <w:bCs/>
                <w:sz w:val="20"/>
                <w:szCs w:val="20"/>
              </w:rPr>
            </w:pPr>
            <w:r>
              <w:rPr>
                <w:b/>
                <w:bCs/>
                <w:sz w:val="20"/>
                <w:szCs w:val="20"/>
              </w:rPr>
              <w:t xml:space="preserve">Reference </w:t>
            </w:r>
            <w:proofErr w:type="spellStart"/>
            <w:r>
              <w:rPr>
                <w:b/>
                <w:bCs/>
                <w:sz w:val="20"/>
                <w:szCs w:val="20"/>
              </w:rPr>
              <w:t>Corpsus</w:t>
            </w:r>
            <w:proofErr w:type="spellEnd"/>
            <w:r>
              <w:rPr>
                <w:b/>
                <w:bCs/>
                <w:sz w:val="20"/>
                <w:szCs w:val="20"/>
              </w:rPr>
              <w:t xml:space="preserve"> Fr</w:t>
            </w:r>
            <w:r w:rsidR="002F2BF1" w:rsidRPr="002F2BF1">
              <w:rPr>
                <w:b/>
                <w:bCs/>
                <w:sz w:val="20"/>
                <w:szCs w:val="20"/>
              </w:rPr>
              <w:t>eq.</w:t>
            </w:r>
          </w:p>
          <w:p w:rsidR="003411CB" w:rsidRPr="002F2BF1" w:rsidRDefault="003411CB">
            <w:pPr>
              <w:rPr>
                <w:b/>
                <w:bCs/>
                <w:sz w:val="20"/>
                <w:szCs w:val="20"/>
              </w:rPr>
            </w:pPr>
            <w:r>
              <w:rPr>
                <w:b/>
                <w:bCs/>
                <w:sz w:val="20"/>
                <w:szCs w:val="20"/>
              </w:rPr>
              <w:t>(Pub</w:t>
            </w:r>
            <w:r w:rsidR="00EC07A1">
              <w:rPr>
                <w:b/>
                <w:bCs/>
                <w:sz w:val="20"/>
                <w:szCs w:val="20"/>
              </w:rPr>
              <w:t>-</w:t>
            </w:r>
            <w:r>
              <w:rPr>
                <w:b/>
                <w:bCs/>
                <w:sz w:val="20"/>
                <w:szCs w:val="20"/>
              </w:rPr>
              <w:t>BE)</w:t>
            </w:r>
          </w:p>
        </w:tc>
        <w:tc>
          <w:tcPr>
            <w:tcW w:w="0" w:type="auto"/>
          </w:tcPr>
          <w:p w:rsidR="002F2BF1" w:rsidRPr="002F2BF1" w:rsidRDefault="002F2BF1">
            <w:pPr>
              <w:rPr>
                <w:b/>
                <w:bCs/>
                <w:sz w:val="20"/>
                <w:szCs w:val="20"/>
              </w:rPr>
            </w:pPr>
            <w:proofErr w:type="spellStart"/>
            <w:r w:rsidRPr="002F2BF1">
              <w:rPr>
                <w:b/>
                <w:bCs/>
                <w:sz w:val="20"/>
                <w:szCs w:val="20"/>
              </w:rPr>
              <w:t>pttw</w:t>
            </w:r>
            <w:proofErr w:type="spellEnd"/>
          </w:p>
        </w:tc>
        <w:tc>
          <w:tcPr>
            <w:tcW w:w="0" w:type="auto"/>
          </w:tcPr>
          <w:p w:rsidR="002F2BF1" w:rsidRPr="002F2BF1" w:rsidRDefault="002F2BF1">
            <w:pPr>
              <w:rPr>
                <w:b/>
                <w:bCs/>
                <w:sz w:val="20"/>
                <w:szCs w:val="20"/>
              </w:rPr>
            </w:pPr>
            <w:proofErr w:type="spellStart"/>
            <w:r w:rsidRPr="002F2BF1">
              <w:rPr>
                <w:b/>
                <w:bCs/>
                <w:sz w:val="20"/>
                <w:szCs w:val="20"/>
              </w:rPr>
              <w:t>Keyness</w:t>
            </w:r>
            <w:proofErr w:type="spellEnd"/>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410</w:t>
            </w:r>
          </w:p>
        </w:tc>
        <w:tc>
          <w:tcPr>
            <w:tcW w:w="0" w:type="auto"/>
          </w:tcPr>
          <w:p w:rsidR="002F2BF1" w:rsidRPr="002F2BF1" w:rsidRDefault="002F2BF1">
            <w:pPr>
              <w:rPr>
                <w:bCs/>
                <w:i/>
                <w:sz w:val="20"/>
                <w:szCs w:val="20"/>
              </w:rPr>
            </w:pPr>
            <w:r w:rsidRPr="002F2BF1">
              <w:rPr>
                <w:bCs/>
                <w:i/>
                <w:sz w:val="20"/>
                <w:szCs w:val="20"/>
              </w:rPr>
              <w:t>may</w:t>
            </w:r>
          </w:p>
        </w:tc>
        <w:tc>
          <w:tcPr>
            <w:tcW w:w="0" w:type="auto"/>
          </w:tcPr>
          <w:p w:rsidR="002F2BF1" w:rsidRPr="002F2BF1" w:rsidRDefault="002F2BF1">
            <w:pPr>
              <w:rPr>
                <w:bCs/>
                <w:sz w:val="20"/>
                <w:szCs w:val="20"/>
              </w:rPr>
            </w:pPr>
            <w:r w:rsidRPr="002F2BF1">
              <w:rPr>
                <w:bCs/>
                <w:sz w:val="20"/>
                <w:szCs w:val="20"/>
              </w:rPr>
              <w:t>160</w:t>
            </w:r>
          </w:p>
        </w:tc>
        <w:tc>
          <w:tcPr>
            <w:tcW w:w="0" w:type="auto"/>
          </w:tcPr>
          <w:p w:rsidR="002F2BF1" w:rsidRPr="002F2BF1" w:rsidRDefault="002F2BF1">
            <w:pPr>
              <w:rPr>
                <w:bCs/>
                <w:sz w:val="20"/>
                <w:szCs w:val="20"/>
              </w:rPr>
            </w:pPr>
            <w:r w:rsidRPr="002F2BF1">
              <w:rPr>
                <w:bCs/>
                <w:sz w:val="20"/>
                <w:szCs w:val="20"/>
              </w:rPr>
              <w:t>14</w:t>
            </w:r>
          </w:p>
        </w:tc>
        <w:tc>
          <w:tcPr>
            <w:tcW w:w="0" w:type="auto"/>
          </w:tcPr>
          <w:p w:rsidR="002F2BF1" w:rsidRPr="002F2BF1" w:rsidRDefault="002F2BF1">
            <w:pPr>
              <w:rPr>
                <w:bCs/>
                <w:sz w:val="20"/>
                <w:szCs w:val="20"/>
              </w:rPr>
            </w:pPr>
            <w:r w:rsidRPr="002F2BF1">
              <w:rPr>
                <w:bCs/>
                <w:sz w:val="20"/>
                <w:szCs w:val="20"/>
              </w:rPr>
              <w:t>21</w:t>
            </w:r>
          </w:p>
        </w:tc>
        <w:tc>
          <w:tcPr>
            <w:tcW w:w="0" w:type="auto"/>
          </w:tcPr>
          <w:p w:rsidR="002F2BF1" w:rsidRPr="002F2BF1" w:rsidRDefault="002F2BF1">
            <w:pPr>
              <w:rPr>
                <w:bCs/>
                <w:sz w:val="20"/>
                <w:szCs w:val="20"/>
              </w:rPr>
            </w:pPr>
            <w:r w:rsidRPr="002F2BF1">
              <w:rPr>
                <w:bCs/>
                <w:sz w:val="20"/>
                <w:szCs w:val="20"/>
              </w:rPr>
              <w:t>11.584</w:t>
            </w:r>
          </w:p>
        </w:tc>
        <w:tc>
          <w:tcPr>
            <w:tcW w:w="0" w:type="auto"/>
          </w:tcPr>
          <w:p w:rsidR="002F2BF1" w:rsidRPr="002F2BF1" w:rsidRDefault="002F2BF1">
            <w:pPr>
              <w:rPr>
                <w:bCs/>
                <w:sz w:val="20"/>
                <w:szCs w:val="20"/>
              </w:rPr>
            </w:pPr>
            <w:r w:rsidRPr="002F2BF1">
              <w:rPr>
                <w:bCs/>
                <w:sz w:val="20"/>
                <w:szCs w:val="20"/>
              </w:rPr>
              <w:t>21</w:t>
            </w:r>
          </w:p>
        </w:tc>
        <w:tc>
          <w:tcPr>
            <w:tcW w:w="0" w:type="auto"/>
          </w:tcPr>
          <w:p w:rsidR="002F2BF1" w:rsidRPr="002F2BF1" w:rsidRDefault="002F2BF1">
            <w:pPr>
              <w:rPr>
                <w:sz w:val="20"/>
                <w:szCs w:val="20"/>
                <w:lang w:val="it-IT"/>
              </w:rPr>
            </w:pPr>
            <w:r w:rsidRPr="002F2BF1">
              <w:rPr>
                <w:bCs/>
                <w:sz w:val="20"/>
                <w:szCs w:val="20"/>
              </w:rPr>
              <w:t>-30,12</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418</w:t>
            </w:r>
          </w:p>
        </w:tc>
        <w:tc>
          <w:tcPr>
            <w:tcW w:w="0" w:type="auto"/>
          </w:tcPr>
          <w:p w:rsidR="002F2BF1" w:rsidRPr="002F2BF1" w:rsidRDefault="00EC07A1">
            <w:pPr>
              <w:rPr>
                <w:bCs/>
                <w:i/>
                <w:sz w:val="20"/>
                <w:szCs w:val="20"/>
              </w:rPr>
            </w:pPr>
            <w:r>
              <w:rPr>
                <w:bCs/>
                <w:i/>
                <w:sz w:val="20"/>
                <w:szCs w:val="20"/>
              </w:rPr>
              <w:t>e</w:t>
            </w:r>
            <w:r w:rsidR="002F2BF1" w:rsidRPr="002F2BF1">
              <w:rPr>
                <w:bCs/>
                <w:i/>
                <w:sz w:val="20"/>
                <w:szCs w:val="20"/>
              </w:rPr>
              <w:t>xamine</w:t>
            </w:r>
          </w:p>
        </w:tc>
        <w:tc>
          <w:tcPr>
            <w:tcW w:w="0" w:type="auto"/>
          </w:tcPr>
          <w:p w:rsidR="002F2BF1" w:rsidRPr="002F2BF1" w:rsidRDefault="002F2BF1">
            <w:pPr>
              <w:rPr>
                <w:bCs/>
                <w:sz w:val="20"/>
                <w:szCs w:val="20"/>
              </w:rPr>
            </w:pPr>
            <w:r w:rsidRPr="002F2BF1">
              <w:rPr>
                <w:bCs/>
                <w:sz w:val="20"/>
                <w:szCs w:val="20"/>
              </w:rPr>
              <w:t>3</w:t>
            </w:r>
          </w:p>
        </w:tc>
        <w:tc>
          <w:tcPr>
            <w:tcW w:w="0" w:type="auto"/>
          </w:tcPr>
          <w:p w:rsidR="002F2BF1" w:rsidRPr="002F2BF1" w:rsidRDefault="002F2BF1">
            <w:pPr>
              <w:rPr>
                <w:bCs/>
                <w:sz w:val="20"/>
                <w:szCs w:val="20"/>
              </w:rPr>
            </w:pPr>
            <w:r w:rsidRPr="002F2BF1">
              <w:rPr>
                <w:bCs/>
                <w:sz w:val="20"/>
                <w:szCs w:val="20"/>
              </w:rPr>
              <w:t>&lt;1</w:t>
            </w:r>
          </w:p>
        </w:tc>
        <w:tc>
          <w:tcPr>
            <w:tcW w:w="0" w:type="auto"/>
          </w:tcPr>
          <w:p w:rsidR="002F2BF1" w:rsidRPr="002F2BF1" w:rsidRDefault="002F2BF1">
            <w:pPr>
              <w:rPr>
                <w:bCs/>
                <w:sz w:val="20"/>
                <w:szCs w:val="20"/>
              </w:rPr>
            </w:pPr>
            <w:r w:rsidRPr="002F2BF1">
              <w:rPr>
                <w:bCs/>
                <w:sz w:val="20"/>
                <w:szCs w:val="20"/>
              </w:rPr>
              <w:t>3</w:t>
            </w:r>
          </w:p>
        </w:tc>
        <w:tc>
          <w:tcPr>
            <w:tcW w:w="0" w:type="auto"/>
          </w:tcPr>
          <w:p w:rsidR="002F2BF1" w:rsidRPr="002F2BF1" w:rsidRDefault="002F2BF1">
            <w:pPr>
              <w:rPr>
                <w:bCs/>
                <w:sz w:val="20"/>
                <w:szCs w:val="20"/>
              </w:rPr>
            </w:pPr>
            <w:r w:rsidRPr="002F2BF1">
              <w:rPr>
                <w:bCs/>
                <w:sz w:val="20"/>
                <w:szCs w:val="20"/>
              </w:rPr>
              <w:t>1.240</w:t>
            </w:r>
          </w:p>
        </w:tc>
        <w:tc>
          <w:tcPr>
            <w:tcW w:w="0" w:type="auto"/>
          </w:tcPr>
          <w:p w:rsidR="002F2BF1" w:rsidRPr="002F2BF1" w:rsidRDefault="002F2BF1">
            <w:pPr>
              <w:rPr>
                <w:bCs/>
                <w:sz w:val="20"/>
                <w:szCs w:val="20"/>
              </w:rPr>
            </w:pPr>
            <w:r w:rsidRPr="002F2BF1">
              <w:rPr>
                <w:bCs/>
                <w:sz w:val="20"/>
                <w:szCs w:val="20"/>
              </w:rPr>
              <w:t>2</w:t>
            </w:r>
          </w:p>
        </w:tc>
        <w:tc>
          <w:tcPr>
            <w:tcW w:w="0" w:type="auto"/>
          </w:tcPr>
          <w:p w:rsidR="002F2BF1" w:rsidRPr="002F2BF1" w:rsidRDefault="002F2BF1">
            <w:pPr>
              <w:rPr>
                <w:sz w:val="20"/>
                <w:szCs w:val="20"/>
                <w:lang w:val="it-IT"/>
              </w:rPr>
            </w:pPr>
            <w:r w:rsidRPr="002F2BF1">
              <w:rPr>
                <w:bCs/>
                <w:sz w:val="20"/>
                <w:szCs w:val="20"/>
              </w:rPr>
              <w:t>-32,19</w:t>
            </w:r>
            <w:r w:rsidRPr="002F2BF1">
              <w:rPr>
                <w:bCs/>
                <w:sz w:val="20"/>
                <w:szCs w:val="20"/>
                <w:lang w:val="it-IT"/>
              </w:rPr>
              <w:t xml:space="preserve"> </w:t>
            </w:r>
          </w:p>
        </w:tc>
      </w:tr>
      <w:tr w:rsidR="002F2BF1" w:rsidRPr="002F2BF1" w:rsidTr="00930932">
        <w:tc>
          <w:tcPr>
            <w:tcW w:w="0" w:type="auto"/>
          </w:tcPr>
          <w:p w:rsidR="002F2BF1" w:rsidRPr="002F2BF1" w:rsidRDefault="002F2BF1" w:rsidP="00725AF3">
            <w:pPr>
              <w:numPr>
                <w:ilvl w:val="0"/>
                <w:numId w:val="13"/>
              </w:numPr>
              <w:tabs>
                <w:tab w:val="clear" w:pos="720"/>
              </w:tabs>
              <w:ind w:left="0" w:firstLine="0"/>
              <w:rPr>
                <w:bCs/>
                <w:sz w:val="20"/>
                <w:szCs w:val="20"/>
              </w:rPr>
            </w:pPr>
            <w:r w:rsidRPr="002F2BF1">
              <w:rPr>
                <w:bCs/>
                <w:sz w:val="20"/>
                <w:szCs w:val="20"/>
              </w:rPr>
              <w:t xml:space="preserve"> </w:t>
            </w:r>
          </w:p>
        </w:tc>
        <w:tc>
          <w:tcPr>
            <w:tcW w:w="0" w:type="auto"/>
          </w:tcPr>
          <w:p w:rsidR="002F2BF1" w:rsidRPr="002F2BF1" w:rsidRDefault="00EC07A1">
            <w:pPr>
              <w:rPr>
                <w:bCs/>
                <w:i/>
                <w:sz w:val="20"/>
                <w:szCs w:val="20"/>
              </w:rPr>
            </w:pPr>
            <w:r>
              <w:rPr>
                <w:bCs/>
                <w:i/>
                <w:sz w:val="20"/>
                <w:szCs w:val="20"/>
              </w:rPr>
              <w:t>g</w:t>
            </w:r>
            <w:r w:rsidR="002F2BF1" w:rsidRPr="002F2BF1">
              <w:rPr>
                <w:bCs/>
                <w:i/>
                <w:sz w:val="20"/>
                <w:szCs w:val="20"/>
              </w:rPr>
              <w:t>iven</w:t>
            </w:r>
          </w:p>
        </w:tc>
        <w:tc>
          <w:tcPr>
            <w:tcW w:w="0" w:type="auto"/>
          </w:tcPr>
          <w:p w:rsidR="002F2BF1" w:rsidRPr="002F2BF1" w:rsidRDefault="002F2BF1">
            <w:pPr>
              <w:rPr>
                <w:bCs/>
                <w:sz w:val="20"/>
                <w:szCs w:val="20"/>
              </w:rPr>
            </w:pPr>
            <w:r w:rsidRPr="002F2BF1">
              <w:rPr>
                <w:bCs/>
                <w:sz w:val="20"/>
                <w:szCs w:val="20"/>
              </w:rPr>
              <w:t>50</w:t>
            </w:r>
          </w:p>
        </w:tc>
        <w:tc>
          <w:tcPr>
            <w:tcW w:w="0" w:type="auto"/>
          </w:tcPr>
          <w:p w:rsidR="002F2BF1" w:rsidRPr="002F2BF1" w:rsidRDefault="002F2BF1">
            <w:pPr>
              <w:rPr>
                <w:bCs/>
                <w:sz w:val="20"/>
                <w:szCs w:val="20"/>
              </w:rPr>
            </w:pPr>
            <w:r w:rsidRPr="002F2BF1">
              <w:rPr>
                <w:bCs/>
                <w:sz w:val="20"/>
                <w:szCs w:val="20"/>
              </w:rPr>
              <w:t>4</w:t>
            </w:r>
          </w:p>
        </w:tc>
        <w:tc>
          <w:tcPr>
            <w:tcW w:w="0" w:type="auto"/>
          </w:tcPr>
          <w:p w:rsidR="002F2BF1" w:rsidRPr="002F2BF1" w:rsidRDefault="002F2BF1">
            <w:pPr>
              <w:rPr>
                <w:bCs/>
                <w:sz w:val="20"/>
                <w:szCs w:val="20"/>
              </w:rPr>
            </w:pPr>
            <w:r w:rsidRPr="002F2BF1">
              <w:rPr>
                <w:bCs/>
                <w:sz w:val="20"/>
                <w:szCs w:val="20"/>
              </w:rPr>
              <w:t>20</w:t>
            </w:r>
          </w:p>
        </w:tc>
        <w:tc>
          <w:tcPr>
            <w:tcW w:w="0" w:type="auto"/>
          </w:tcPr>
          <w:p w:rsidR="002F2BF1" w:rsidRPr="002F2BF1" w:rsidRDefault="002F2BF1">
            <w:pPr>
              <w:rPr>
                <w:bCs/>
                <w:sz w:val="20"/>
                <w:szCs w:val="20"/>
              </w:rPr>
            </w:pPr>
            <w:r w:rsidRPr="002F2BF1">
              <w:rPr>
                <w:bCs/>
                <w:sz w:val="20"/>
                <w:szCs w:val="20"/>
              </w:rPr>
              <w:t>4.925</w:t>
            </w:r>
          </w:p>
        </w:tc>
        <w:tc>
          <w:tcPr>
            <w:tcW w:w="0" w:type="auto"/>
          </w:tcPr>
          <w:p w:rsidR="002F2BF1" w:rsidRPr="002F2BF1" w:rsidRDefault="002F2BF1">
            <w:pPr>
              <w:rPr>
                <w:bCs/>
                <w:sz w:val="20"/>
                <w:szCs w:val="20"/>
              </w:rPr>
            </w:pPr>
            <w:r w:rsidRPr="002F2BF1">
              <w:rPr>
                <w:bCs/>
                <w:sz w:val="20"/>
                <w:szCs w:val="20"/>
              </w:rPr>
              <w:t>9</w:t>
            </w:r>
          </w:p>
        </w:tc>
        <w:tc>
          <w:tcPr>
            <w:tcW w:w="0" w:type="auto"/>
          </w:tcPr>
          <w:p w:rsidR="002F2BF1" w:rsidRPr="002F2BF1" w:rsidRDefault="002F2BF1">
            <w:pPr>
              <w:rPr>
                <w:sz w:val="20"/>
                <w:szCs w:val="20"/>
                <w:lang w:val="it-IT"/>
              </w:rPr>
            </w:pPr>
            <w:r w:rsidRPr="002F2BF1">
              <w:rPr>
                <w:bCs/>
                <w:sz w:val="20"/>
                <w:szCs w:val="20"/>
              </w:rPr>
              <w:t>32,45</w:t>
            </w:r>
            <w:r w:rsidRPr="002F2BF1">
              <w:rPr>
                <w:bCs/>
                <w:sz w:val="20"/>
                <w:szCs w:val="20"/>
                <w:lang w:val="it-IT"/>
              </w:rPr>
              <w:t xml:space="preserve"> </w:t>
            </w:r>
          </w:p>
        </w:tc>
      </w:tr>
      <w:tr w:rsidR="002F2BF1" w:rsidRPr="002F2BF1" w:rsidTr="00930932">
        <w:tc>
          <w:tcPr>
            <w:tcW w:w="0" w:type="auto"/>
          </w:tcPr>
          <w:p w:rsidR="002F2BF1" w:rsidRPr="002F2BF1" w:rsidRDefault="002F2BF1" w:rsidP="00725AF3">
            <w:pPr>
              <w:rPr>
                <w:bCs/>
                <w:sz w:val="20"/>
                <w:szCs w:val="20"/>
                <w:u w:val="single"/>
              </w:rPr>
            </w:pPr>
            <w:r w:rsidRPr="002F2BF1">
              <w:rPr>
                <w:bCs/>
                <w:sz w:val="20"/>
                <w:szCs w:val="20"/>
                <w:u w:val="single"/>
              </w:rPr>
              <w:t>423</w:t>
            </w:r>
          </w:p>
        </w:tc>
        <w:tc>
          <w:tcPr>
            <w:tcW w:w="0" w:type="auto"/>
          </w:tcPr>
          <w:p w:rsidR="002F2BF1" w:rsidRPr="002F2BF1" w:rsidRDefault="00EC07A1">
            <w:pPr>
              <w:rPr>
                <w:bCs/>
                <w:i/>
                <w:sz w:val="20"/>
                <w:szCs w:val="20"/>
                <w:u w:val="single"/>
              </w:rPr>
            </w:pPr>
            <w:r>
              <w:rPr>
                <w:bCs/>
                <w:i/>
                <w:sz w:val="20"/>
                <w:szCs w:val="20"/>
                <w:u w:val="single"/>
              </w:rPr>
              <w:t>t</w:t>
            </w:r>
            <w:r w:rsidR="002F2BF1" w:rsidRPr="002F2BF1">
              <w:rPr>
                <w:bCs/>
                <w:i/>
                <w:sz w:val="20"/>
                <w:szCs w:val="20"/>
                <w:u w:val="single"/>
              </w:rPr>
              <w:t>his</w:t>
            </w:r>
          </w:p>
        </w:tc>
        <w:tc>
          <w:tcPr>
            <w:tcW w:w="0" w:type="auto"/>
          </w:tcPr>
          <w:p w:rsidR="002F2BF1" w:rsidRPr="002F2BF1" w:rsidRDefault="002F2BF1">
            <w:pPr>
              <w:rPr>
                <w:bCs/>
                <w:sz w:val="20"/>
                <w:szCs w:val="20"/>
                <w:u w:val="single"/>
              </w:rPr>
            </w:pPr>
            <w:r w:rsidRPr="002F2BF1">
              <w:rPr>
                <w:bCs/>
                <w:sz w:val="20"/>
                <w:szCs w:val="20"/>
                <w:u w:val="single"/>
              </w:rPr>
              <w:t>541</w:t>
            </w:r>
          </w:p>
        </w:tc>
        <w:tc>
          <w:tcPr>
            <w:tcW w:w="0" w:type="auto"/>
          </w:tcPr>
          <w:p w:rsidR="002F2BF1" w:rsidRPr="002F2BF1" w:rsidRDefault="002F2BF1">
            <w:pPr>
              <w:rPr>
                <w:bCs/>
                <w:sz w:val="20"/>
                <w:szCs w:val="20"/>
                <w:u w:val="single"/>
              </w:rPr>
            </w:pPr>
            <w:r w:rsidRPr="002F2BF1">
              <w:rPr>
                <w:bCs/>
                <w:sz w:val="20"/>
                <w:szCs w:val="20"/>
                <w:u w:val="single"/>
              </w:rPr>
              <w:t>48</w:t>
            </w:r>
          </w:p>
        </w:tc>
        <w:tc>
          <w:tcPr>
            <w:tcW w:w="0" w:type="auto"/>
          </w:tcPr>
          <w:p w:rsidR="002F2BF1" w:rsidRPr="002F2BF1" w:rsidRDefault="002F2BF1">
            <w:pPr>
              <w:rPr>
                <w:bCs/>
                <w:sz w:val="20"/>
                <w:szCs w:val="20"/>
                <w:u w:val="single"/>
              </w:rPr>
            </w:pPr>
            <w:r w:rsidRPr="002F2BF1">
              <w:rPr>
                <w:bCs/>
                <w:sz w:val="20"/>
                <w:szCs w:val="20"/>
                <w:u w:val="single"/>
              </w:rPr>
              <w:t>24</w:t>
            </w:r>
          </w:p>
        </w:tc>
        <w:tc>
          <w:tcPr>
            <w:tcW w:w="0" w:type="auto"/>
          </w:tcPr>
          <w:p w:rsidR="002F2BF1" w:rsidRPr="002F2BF1" w:rsidRDefault="002F2BF1">
            <w:pPr>
              <w:rPr>
                <w:bCs/>
                <w:sz w:val="20"/>
                <w:szCs w:val="20"/>
                <w:u w:val="single"/>
              </w:rPr>
            </w:pPr>
            <w:r w:rsidRPr="002F2BF1">
              <w:rPr>
                <w:bCs/>
                <w:sz w:val="20"/>
                <w:szCs w:val="20"/>
                <w:u w:val="single"/>
              </w:rPr>
              <w:t>33.053</w:t>
            </w:r>
          </w:p>
        </w:tc>
        <w:tc>
          <w:tcPr>
            <w:tcW w:w="0" w:type="auto"/>
          </w:tcPr>
          <w:p w:rsidR="002F2BF1" w:rsidRPr="002F2BF1" w:rsidRDefault="002F2BF1">
            <w:pPr>
              <w:rPr>
                <w:bCs/>
                <w:sz w:val="20"/>
                <w:szCs w:val="20"/>
                <w:u w:val="single"/>
              </w:rPr>
            </w:pPr>
            <w:r w:rsidRPr="002F2BF1">
              <w:rPr>
                <w:bCs/>
                <w:sz w:val="20"/>
                <w:szCs w:val="20"/>
                <w:u w:val="single"/>
              </w:rPr>
              <w:t>61</w:t>
            </w:r>
          </w:p>
        </w:tc>
        <w:tc>
          <w:tcPr>
            <w:tcW w:w="0" w:type="auto"/>
          </w:tcPr>
          <w:p w:rsidR="002F2BF1" w:rsidRPr="002F2BF1" w:rsidRDefault="002F2BF1">
            <w:pPr>
              <w:rPr>
                <w:sz w:val="20"/>
                <w:szCs w:val="20"/>
                <w:lang w:val="it-IT"/>
              </w:rPr>
            </w:pPr>
            <w:r w:rsidRPr="002F2BF1">
              <w:rPr>
                <w:bCs/>
                <w:sz w:val="20"/>
                <w:szCs w:val="20"/>
                <w:u w:val="single"/>
              </w:rPr>
              <w:t>-32,77</w:t>
            </w:r>
            <w:r w:rsidRPr="002F2BF1">
              <w:rPr>
                <w:bCs/>
                <w:sz w:val="20"/>
                <w:szCs w:val="20"/>
                <w:u w:val="single"/>
                <w:lang w:val="it-IT"/>
              </w:rPr>
              <w:t xml:space="preserve"> </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427</w:t>
            </w:r>
          </w:p>
        </w:tc>
        <w:tc>
          <w:tcPr>
            <w:tcW w:w="0" w:type="auto"/>
          </w:tcPr>
          <w:p w:rsidR="002F2BF1" w:rsidRPr="002F2BF1" w:rsidRDefault="00EC07A1">
            <w:pPr>
              <w:rPr>
                <w:bCs/>
                <w:i/>
                <w:sz w:val="20"/>
                <w:szCs w:val="20"/>
              </w:rPr>
            </w:pPr>
            <w:r>
              <w:rPr>
                <w:bCs/>
                <w:i/>
                <w:sz w:val="20"/>
                <w:szCs w:val="20"/>
              </w:rPr>
              <w:t>l</w:t>
            </w:r>
            <w:r w:rsidR="002F2BF1" w:rsidRPr="002F2BF1">
              <w:rPr>
                <w:bCs/>
                <w:i/>
                <w:sz w:val="20"/>
                <w:szCs w:val="20"/>
              </w:rPr>
              <w:t>ikely</w:t>
            </w:r>
          </w:p>
        </w:tc>
        <w:tc>
          <w:tcPr>
            <w:tcW w:w="0" w:type="auto"/>
          </w:tcPr>
          <w:p w:rsidR="002F2BF1" w:rsidRPr="002F2BF1" w:rsidRDefault="002F2BF1">
            <w:pPr>
              <w:rPr>
                <w:bCs/>
                <w:sz w:val="20"/>
                <w:szCs w:val="20"/>
              </w:rPr>
            </w:pPr>
            <w:r w:rsidRPr="002F2BF1">
              <w:rPr>
                <w:bCs/>
                <w:sz w:val="20"/>
                <w:szCs w:val="20"/>
              </w:rPr>
              <w:t>34</w:t>
            </w:r>
          </w:p>
        </w:tc>
        <w:tc>
          <w:tcPr>
            <w:tcW w:w="0" w:type="auto"/>
          </w:tcPr>
          <w:p w:rsidR="002F2BF1" w:rsidRPr="002F2BF1" w:rsidRDefault="002F2BF1">
            <w:pPr>
              <w:rPr>
                <w:bCs/>
                <w:sz w:val="20"/>
                <w:szCs w:val="20"/>
              </w:rPr>
            </w:pPr>
            <w:r w:rsidRPr="002F2BF1">
              <w:rPr>
                <w:bCs/>
                <w:sz w:val="20"/>
                <w:szCs w:val="20"/>
              </w:rPr>
              <w:t>3</w:t>
            </w:r>
          </w:p>
        </w:tc>
        <w:tc>
          <w:tcPr>
            <w:tcW w:w="0" w:type="auto"/>
          </w:tcPr>
          <w:p w:rsidR="002F2BF1" w:rsidRPr="002F2BF1" w:rsidRDefault="002F2BF1">
            <w:pPr>
              <w:rPr>
                <w:bCs/>
                <w:sz w:val="20"/>
                <w:szCs w:val="20"/>
              </w:rPr>
            </w:pPr>
            <w:r w:rsidRPr="002F2BF1">
              <w:rPr>
                <w:bCs/>
                <w:sz w:val="20"/>
                <w:szCs w:val="20"/>
              </w:rPr>
              <w:t>8</w:t>
            </w:r>
          </w:p>
        </w:tc>
        <w:tc>
          <w:tcPr>
            <w:tcW w:w="0" w:type="auto"/>
          </w:tcPr>
          <w:p w:rsidR="002F2BF1" w:rsidRPr="002F2BF1" w:rsidRDefault="002F2BF1">
            <w:pPr>
              <w:rPr>
                <w:bCs/>
                <w:sz w:val="20"/>
                <w:szCs w:val="20"/>
              </w:rPr>
            </w:pPr>
            <w:r w:rsidRPr="002F2BF1">
              <w:rPr>
                <w:bCs/>
                <w:sz w:val="20"/>
                <w:szCs w:val="20"/>
              </w:rPr>
              <w:t>3.877</w:t>
            </w:r>
          </w:p>
        </w:tc>
        <w:tc>
          <w:tcPr>
            <w:tcW w:w="0" w:type="auto"/>
          </w:tcPr>
          <w:p w:rsidR="002F2BF1" w:rsidRPr="002F2BF1" w:rsidRDefault="002F2BF1">
            <w:pPr>
              <w:rPr>
                <w:bCs/>
                <w:sz w:val="20"/>
                <w:szCs w:val="20"/>
              </w:rPr>
            </w:pPr>
            <w:r w:rsidRPr="002F2BF1">
              <w:rPr>
                <w:bCs/>
                <w:sz w:val="20"/>
                <w:szCs w:val="20"/>
              </w:rPr>
              <w:t>7</w:t>
            </w:r>
          </w:p>
        </w:tc>
        <w:tc>
          <w:tcPr>
            <w:tcW w:w="0" w:type="auto"/>
          </w:tcPr>
          <w:p w:rsidR="002F2BF1" w:rsidRPr="002F2BF1" w:rsidRDefault="002F2BF1">
            <w:pPr>
              <w:rPr>
                <w:sz w:val="20"/>
                <w:szCs w:val="20"/>
                <w:lang w:val="it-IT"/>
              </w:rPr>
            </w:pPr>
            <w:r w:rsidRPr="002F2BF1">
              <w:rPr>
                <w:bCs/>
                <w:sz w:val="20"/>
                <w:szCs w:val="20"/>
              </w:rPr>
              <w:t>-33,87</w:t>
            </w:r>
            <w:r w:rsidRPr="002F2BF1">
              <w:rPr>
                <w:bCs/>
                <w:sz w:val="20"/>
                <w:szCs w:val="20"/>
                <w:lang w:val="it-IT"/>
              </w:rPr>
              <w:t xml:space="preserve"> </w:t>
            </w:r>
          </w:p>
        </w:tc>
      </w:tr>
      <w:tr w:rsidR="002F2BF1" w:rsidRPr="002F2BF1" w:rsidTr="00930932">
        <w:tc>
          <w:tcPr>
            <w:tcW w:w="0" w:type="auto"/>
          </w:tcPr>
          <w:p w:rsidR="002F2BF1" w:rsidRPr="002F2BF1" w:rsidRDefault="002F2BF1" w:rsidP="00725AF3">
            <w:pPr>
              <w:numPr>
                <w:ilvl w:val="0"/>
                <w:numId w:val="14"/>
              </w:numPr>
              <w:tabs>
                <w:tab w:val="clear" w:pos="720"/>
              </w:tabs>
              <w:ind w:left="0" w:firstLine="0"/>
              <w:rPr>
                <w:bCs/>
                <w:sz w:val="20"/>
                <w:szCs w:val="20"/>
              </w:rPr>
            </w:pPr>
            <w:r w:rsidRPr="002F2BF1">
              <w:rPr>
                <w:bCs/>
                <w:sz w:val="20"/>
                <w:szCs w:val="20"/>
              </w:rPr>
              <w:t xml:space="preserve"> </w:t>
            </w:r>
          </w:p>
        </w:tc>
        <w:tc>
          <w:tcPr>
            <w:tcW w:w="0" w:type="auto"/>
          </w:tcPr>
          <w:p w:rsidR="002F2BF1" w:rsidRPr="002F2BF1" w:rsidRDefault="00EC07A1">
            <w:pPr>
              <w:rPr>
                <w:bCs/>
                <w:i/>
                <w:sz w:val="20"/>
                <w:szCs w:val="20"/>
              </w:rPr>
            </w:pPr>
            <w:r>
              <w:rPr>
                <w:bCs/>
                <w:i/>
                <w:sz w:val="20"/>
                <w:szCs w:val="20"/>
              </w:rPr>
              <w:t>w</w:t>
            </w:r>
            <w:r w:rsidR="002F2BF1" w:rsidRPr="002F2BF1">
              <w:rPr>
                <w:bCs/>
                <w:i/>
                <w:sz w:val="20"/>
                <w:szCs w:val="20"/>
              </w:rPr>
              <w:t>hether</w:t>
            </w:r>
          </w:p>
        </w:tc>
        <w:tc>
          <w:tcPr>
            <w:tcW w:w="0" w:type="auto"/>
          </w:tcPr>
          <w:p w:rsidR="002F2BF1" w:rsidRPr="002F2BF1" w:rsidRDefault="002F2BF1">
            <w:pPr>
              <w:rPr>
                <w:bCs/>
                <w:sz w:val="20"/>
                <w:szCs w:val="20"/>
              </w:rPr>
            </w:pPr>
            <w:r w:rsidRPr="002F2BF1">
              <w:rPr>
                <w:bCs/>
                <w:sz w:val="20"/>
                <w:szCs w:val="20"/>
              </w:rPr>
              <w:t>26</w:t>
            </w:r>
          </w:p>
        </w:tc>
        <w:tc>
          <w:tcPr>
            <w:tcW w:w="0" w:type="auto"/>
          </w:tcPr>
          <w:p w:rsidR="002F2BF1" w:rsidRPr="002F2BF1" w:rsidRDefault="002F2BF1">
            <w:pPr>
              <w:rPr>
                <w:bCs/>
                <w:sz w:val="20"/>
                <w:szCs w:val="20"/>
              </w:rPr>
            </w:pPr>
            <w:r w:rsidRPr="002F2BF1">
              <w:rPr>
                <w:bCs/>
                <w:sz w:val="20"/>
                <w:szCs w:val="20"/>
              </w:rPr>
              <w:t>2</w:t>
            </w:r>
          </w:p>
        </w:tc>
        <w:tc>
          <w:tcPr>
            <w:tcW w:w="0" w:type="auto"/>
          </w:tcPr>
          <w:p w:rsidR="002F2BF1" w:rsidRPr="002F2BF1" w:rsidRDefault="002F2BF1">
            <w:pPr>
              <w:rPr>
                <w:bCs/>
                <w:sz w:val="20"/>
                <w:szCs w:val="20"/>
              </w:rPr>
            </w:pPr>
            <w:r w:rsidRPr="002F2BF1">
              <w:rPr>
                <w:bCs/>
                <w:sz w:val="20"/>
                <w:szCs w:val="20"/>
              </w:rPr>
              <w:t>13</w:t>
            </w:r>
          </w:p>
        </w:tc>
        <w:tc>
          <w:tcPr>
            <w:tcW w:w="0" w:type="auto"/>
          </w:tcPr>
          <w:p w:rsidR="002F2BF1" w:rsidRPr="002F2BF1" w:rsidRDefault="002F2BF1">
            <w:pPr>
              <w:rPr>
                <w:bCs/>
                <w:sz w:val="20"/>
                <w:szCs w:val="20"/>
              </w:rPr>
            </w:pPr>
            <w:r w:rsidRPr="002F2BF1">
              <w:rPr>
                <w:bCs/>
                <w:sz w:val="20"/>
                <w:szCs w:val="20"/>
              </w:rPr>
              <w:t>3.296</w:t>
            </w:r>
          </w:p>
        </w:tc>
        <w:tc>
          <w:tcPr>
            <w:tcW w:w="0" w:type="auto"/>
          </w:tcPr>
          <w:p w:rsidR="002F2BF1" w:rsidRPr="002F2BF1" w:rsidRDefault="002F2BF1">
            <w:pPr>
              <w:rPr>
                <w:bCs/>
                <w:sz w:val="20"/>
                <w:szCs w:val="20"/>
              </w:rPr>
            </w:pPr>
            <w:r w:rsidRPr="002F2BF1">
              <w:rPr>
                <w:bCs/>
                <w:sz w:val="20"/>
                <w:szCs w:val="20"/>
              </w:rPr>
              <w:t>6</w:t>
            </w:r>
          </w:p>
        </w:tc>
        <w:tc>
          <w:tcPr>
            <w:tcW w:w="0" w:type="auto"/>
          </w:tcPr>
          <w:p w:rsidR="002F2BF1" w:rsidRPr="002F2BF1" w:rsidRDefault="002F2BF1">
            <w:pPr>
              <w:rPr>
                <w:sz w:val="20"/>
                <w:szCs w:val="20"/>
                <w:lang w:val="it-IT"/>
              </w:rPr>
            </w:pPr>
            <w:r w:rsidRPr="002F2BF1">
              <w:rPr>
                <w:bCs/>
                <w:sz w:val="20"/>
                <w:szCs w:val="20"/>
              </w:rPr>
              <w:t>34,03</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437</w:t>
            </w:r>
          </w:p>
        </w:tc>
        <w:tc>
          <w:tcPr>
            <w:tcW w:w="0" w:type="auto"/>
          </w:tcPr>
          <w:p w:rsidR="002F2BF1" w:rsidRPr="002F2BF1" w:rsidRDefault="00EC07A1">
            <w:pPr>
              <w:rPr>
                <w:bCs/>
                <w:i/>
                <w:sz w:val="20"/>
                <w:szCs w:val="20"/>
              </w:rPr>
            </w:pPr>
            <w:r>
              <w:rPr>
                <w:bCs/>
                <w:i/>
                <w:sz w:val="20"/>
                <w:szCs w:val="20"/>
              </w:rPr>
              <w:t>t</w:t>
            </w:r>
            <w:r w:rsidR="002F2BF1" w:rsidRPr="002F2BF1">
              <w:rPr>
                <w:bCs/>
                <w:i/>
                <w:sz w:val="20"/>
                <w:szCs w:val="20"/>
              </w:rPr>
              <w:t>hus</w:t>
            </w:r>
          </w:p>
        </w:tc>
        <w:tc>
          <w:tcPr>
            <w:tcW w:w="0" w:type="auto"/>
          </w:tcPr>
          <w:p w:rsidR="002F2BF1" w:rsidRPr="002F2BF1" w:rsidRDefault="002F2BF1">
            <w:pPr>
              <w:rPr>
                <w:bCs/>
                <w:sz w:val="20"/>
                <w:szCs w:val="20"/>
              </w:rPr>
            </w:pPr>
            <w:r w:rsidRPr="002F2BF1">
              <w:rPr>
                <w:bCs/>
                <w:sz w:val="20"/>
                <w:szCs w:val="20"/>
              </w:rPr>
              <w:t>58</w:t>
            </w:r>
          </w:p>
        </w:tc>
        <w:tc>
          <w:tcPr>
            <w:tcW w:w="0" w:type="auto"/>
          </w:tcPr>
          <w:p w:rsidR="002F2BF1" w:rsidRPr="002F2BF1" w:rsidRDefault="002F2BF1">
            <w:pPr>
              <w:rPr>
                <w:bCs/>
                <w:sz w:val="20"/>
                <w:szCs w:val="20"/>
              </w:rPr>
            </w:pPr>
            <w:r w:rsidRPr="002F2BF1">
              <w:rPr>
                <w:bCs/>
                <w:sz w:val="20"/>
                <w:szCs w:val="20"/>
              </w:rPr>
              <w:t>5</w:t>
            </w:r>
          </w:p>
        </w:tc>
        <w:tc>
          <w:tcPr>
            <w:tcW w:w="0" w:type="auto"/>
          </w:tcPr>
          <w:p w:rsidR="002F2BF1" w:rsidRPr="002F2BF1" w:rsidRDefault="002F2BF1">
            <w:pPr>
              <w:rPr>
                <w:bCs/>
                <w:sz w:val="20"/>
                <w:szCs w:val="20"/>
              </w:rPr>
            </w:pPr>
            <w:r w:rsidRPr="002F2BF1">
              <w:rPr>
                <w:bCs/>
                <w:sz w:val="20"/>
                <w:szCs w:val="20"/>
              </w:rPr>
              <w:t>17</w:t>
            </w:r>
          </w:p>
        </w:tc>
        <w:tc>
          <w:tcPr>
            <w:tcW w:w="0" w:type="auto"/>
          </w:tcPr>
          <w:p w:rsidR="002F2BF1" w:rsidRPr="002F2BF1" w:rsidRDefault="002F2BF1">
            <w:pPr>
              <w:rPr>
                <w:bCs/>
                <w:sz w:val="20"/>
                <w:szCs w:val="20"/>
              </w:rPr>
            </w:pPr>
            <w:r w:rsidRPr="002F2BF1">
              <w:rPr>
                <w:bCs/>
                <w:sz w:val="20"/>
                <w:szCs w:val="20"/>
              </w:rPr>
              <w:t>5.691</w:t>
            </w:r>
          </w:p>
        </w:tc>
        <w:tc>
          <w:tcPr>
            <w:tcW w:w="0" w:type="auto"/>
          </w:tcPr>
          <w:p w:rsidR="002F2BF1" w:rsidRPr="002F2BF1" w:rsidRDefault="002F2BF1">
            <w:pPr>
              <w:rPr>
                <w:bCs/>
                <w:sz w:val="20"/>
                <w:szCs w:val="20"/>
              </w:rPr>
            </w:pPr>
            <w:r w:rsidRPr="002F2BF1">
              <w:rPr>
                <w:bCs/>
                <w:sz w:val="20"/>
                <w:szCs w:val="20"/>
              </w:rPr>
              <w:t>10</w:t>
            </w:r>
          </w:p>
        </w:tc>
        <w:tc>
          <w:tcPr>
            <w:tcW w:w="0" w:type="auto"/>
          </w:tcPr>
          <w:p w:rsidR="002F2BF1" w:rsidRPr="002F2BF1" w:rsidRDefault="002F2BF1">
            <w:pPr>
              <w:rPr>
                <w:sz w:val="20"/>
                <w:szCs w:val="20"/>
                <w:lang w:val="it-IT"/>
              </w:rPr>
            </w:pPr>
            <w:r w:rsidRPr="002F2BF1">
              <w:rPr>
                <w:bCs/>
                <w:sz w:val="20"/>
                <w:szCs w:val="20"/>
              </w:rPr>
              <w:t>-37,19</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445</w:t>
            </w:r>
          </w:p>
        </w:tc>
        <w:tc>
          <w:tcPr>
            <w:tcW w:w="0" w:type="auto"/>
          </w:tcPr>
          <w:p w:rsidR="002F2BF1" w:rsidRPr="002F2BF1" w:rsidRDefault="00EC07A1">
            <w:pPr>
              <w:rPr>
                <w:bCs/>
                <w:i/>
                <w:sz w:val="20"/>
                <w:szCs w:val="20"/>
              </w:rPr>
            </w:pPr>
            <w:r>
              <w:rPr>
                <w:bCs/>
                <w:i/>
                <w:sz w:val="20"/>
                <w:szCs w:val="20"/>
              </w:rPr>
              <w:t>r</w:t>
            </w:r>
            <w:r w:rsidR="002F2BF1" w:rsidRPr="002F2BF1">
              <w:rPr>
                <w:bCs/>
                <w:i/>
                <w:sz w:val="20"/>
                <w:szCs w:val="20"/>
              </w:rPr>
              <w:t>elationships</w:t>
            </w:r>
          </w:p>
        </w:tc>
        <w:tc>
          <w:tcPr>
            <w:tcW w:w="0" w:type="auto"/>
          </w:tcPr>
          <w:p w:rsidR="002F2BF1" w:rsidRPr="002F2BF1" w:rsidRDefault="002F2BF1">
            <w:pPr>
              <w:rPr>
                <w:bCs/>
                <w:sz w:val="20"/>
                <w:szCs w:val="20"/>
              </w:rPr>
            </w:pPr>
            <w:r w:rsidRPr="002F2BF1">
              <w:rPr>
                <w:bCs/>
                <w:sz w:val="20"/>
                <w:szCs w:val="20"/>
              </w:rPr>
              <w:t>9</w:t>
            </w:r>
          </w:p>
        </w:tc>
        <w:tc>
          <w:tcPr>
            <w:tcW w:w="0" w:type="auto"/>
          </w:tcPr>
          <w:p w:rsidR="002F2BF1" w:rsidRPr="002F2BF1" w:rsidRDefault="002F2BF1">
            <w:pPr>
              <w:rPr>
                <w:bCs/>
                <w:sz w:val="20"/>
                <w:szCs w:val="20"/>
              </w:rPr>
            </w:pPr>
            <w:r w:rsidRPr="002F2BF1">
              <w:rPr>
                <w:bCs/>
                <w:sz w:val="20"/>
                <w:szCs w:val="20"/>
              </w:rPr>
              <w:t>&lt;1</w:t>
            </w:r>
          </w:p>
        </w:tc>
        <w:tc>
          <w:tcPr>
            <w:tcW w:w="0" w:type="auto"/>
          </w:tcPr>
          <w:p w:rsidR="002F2BF1" w:rsidRPr="002F2BF1" w:rsidRDefault="002F2BF1">
            <w:pPr>
              <w:rPr>
                <w:bCs/>
                <w:sz w:val="20"/>
                <w:szCs w:val="20"/>
              </w:rPr>
            </w:pPr>
            <w:r w:rsidRPr="002F2BF1">
              <w:rPr>
                <w:bCs/>
                <w:sz w:val="20"/>
                <w:szCs w:val="20"/>
              </w:rPr>
              <w:t>6</w:t>
            </w:r>
          </w:p>
        </w:tc>
        <w:tc>
          <w:tcPr>
            <w:tcW w:w="0" w:type="auto"/>
          </w:tcPr>
          <w:p w:rsidR="002F2BF1" w:rsidRPr="002F2BF1" w:rsidRDefault="002F2BF1">
            <w:pPr>
              <w:rPr>
                <w:sz w:val="20"/>
                <w:szCs w:val="20"/>
                <w:lang w:val="it-IT"/>
              </w:rPr>
            </w:pPr>
            <w:r w:rsidRPr="002F2BF1">
              <w:rPr>
                <w:bCs/>
                <w:sz w:val="20"/>
                <w:szCs w:val="20"/>
              </w:rPr>
              <w:t>2230</w:t>
            </w:r>
          </w:p>
        </w:tc>
        <w:tc>
          <w:tcPr>
            <w:tcW w:w="0" w:type="auto"/>
          </w:tcPr>
          <w:p w:rsidR="002F2BF1" w:rsidRPr="002F2BF1" w:rsidRDefault="002F2BF1">
            <w:pPr>
              <w:rPr>
                <w:bCs/>
                <w:sz w:val="20"/>
                <w:szCs w:val="20"/>
              </w:rPr>
            </w:pPr>
            <w:r w:rsidRPr="002F2BF1">
              <w:rPr>
                <w:bCs/>
                <w:sz w:val="20"/>
                <w:szCs w:val="20"/>
              </w:rPr>
              <w:t>4</w:t>
            </w:r>
          </w:p>
        </w:tc>
        <w:tc>
          <w:tcPr>
            <w:tcW w:w="0" w:type="auto"/>
          </w:tcPr>
          <w:p w:rsidR="002F2BF1" w:rsidRPr="002F2BF1" w:rsidRDefault="002F2BF1">
            <w:pPr>
              <w:rPr>
                <w:bCs/>
                <w:sz w:val="20"/>
                <w:szCs w:val="20"/>
              </w:rPr>
            </w:pPr>
            <w:r w:rsidRPr="002F2BF1">
              <w:rPr>
                <w:bCs/>
                <w:sz w:val="20"/>
                <w:szCs w:val="20"/>
              </w:rPr>
              <w:t>-44,52</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446</w:t>
            </w:r>
          </w:p>
        </w:tc>
        <w:tc>
          <w:tcPr>
            <w:tcW w:w="0" w:type="auto"/>
          </w:tcPr>
          <w:p w:rsidR="002F2BF1" w:rsidRPr="002F2BF1" w:rsidRDefault="00EC07A1">
            <w:pPr>
              <w:rPr>
                <w:bCs/>
                <w:i/>
                <w:sz w:val="20"/>
                <w:szCs w:val="20"/>
              </w:rPr>
            </w:pPr>
            <w:r>
              <w:rPr>
                <w:bCs/>
                <w:i/>
                <w:sz w:val="20"/>
                <w:szCs w:val="20"/>
              </w:rPr>
              <w:t>w</w:t>
            </w:r>
            <w:r w:rsidR="002F2BF1" w:rsidRPr="002F2BF1">
              <w:rPr>
                <w:bCs/>
                <w:i/>
                <w:sz w:val="20"/>
                <w:szCs w:val="20"/>
              </w:rPr>
              <w:t>ill</w:t>
            </w:r>
          </w:p>
        </w:tc>
        <w:tc>
          <w:tcPr>
            <w:tcW w:w="0" w:type="auto"/>
          </w:tcPr>
          <w:p w:rsidR="002F2BF1" w:rsidRPr="002F2BF1" w:rsidRDefault="002F2BF1">
            <w:pPr>
              <w:rPr>
                <w:bCs/>
                <w:sz w:val="20"/>
                <w:szCs w:val="20"/>
              </w:rPr>
            </w:pPr>
            <w:r w:rsidRPr="002F2BF1">
              <w:rPr>
                <w:bCs/>
                <w:sz w:val="20"/>
                <w:szCs w:val="20"/>
              </w:rPr>
              <w:t>139</w:t>
            </w:r>
          </w:p>
        </w:tc>
        <w:tc>
          <w:tcPr>
            <w:tcW w:w="0" w:type="auto"/>
          </w:tcPr>
          <w:p w:rsidR="002F2BF1" w:rsidRPr="002F2BF1" w:rsidRDefault="002F2BF1">
            <w:pPr>
              <w:rPr>
                <w:bCs/>
                <w:sz w:val="20"/>
                <w:szCs w:val="20"/>
              </w:rPr>
            </w:pPr>
            <w:r w:rsidRPr="002F2BF1">
              <w:rPr>
                <w:bCs/>
                <w:sz w:val="20"/>
                <w:szCs w:val="20"/>
              </w:rPr>
              <w:t>12</w:t>
            </w:r>
          </w:p>
        </w:tc>
        <w:tc>
          <w:tcPr>
            <w:tcW w:w="0" w:type="auto"/>
          </w:tcPr>
          <w:p w:rsidR="002F2BF1" w:rsidRPr="002F2BF1" w:rsidRDefault="002F2BF1">
            <w:pPr>
              <w:rPr>
                <w:bCs/>
                <w:sz w:val="20"/>
                <w:szCs w:val="20"/>
              </w:rPr>
            </w:pPr>
            <w:r w:rsidRPr="002F2BF1">
              <w:rPr>
                <w:bCs/>
                <w:sz w:val="20"/>
                <w:szCs w:val="20"/>
              </w:rPr>
              <w:t>22</w:t>
            </w:r>
          </w:p>
        </w:tc>
        <w:tc>
          <w:tcPr>
            <w:tcW w:w="0" w:type="auto"/>
          </w:tcPr>
          <w:p w:rsidR="002F2BF1" w:rsidRPr="002F2BF1" w:rsidRDefault="002F2BF1">
            <w:pPr>
              <w:rPr>
                <w:bCs/>
                <w:sz w:val="20"/>
                <w:szCs w:val="20"/>
              </w:rPr>
            </w:pPr>
            <w:r w:rsidRPr="002F2BF1">
              <w:rPr>
                <w:bCs/>
                <w:sz w:val="20"/>
                <w:szCs w:val="20"/>
              </w:rPr>
              <w:t>11.286</w:t>
            </w:r>
          </w:p>
        </w:tc>
        <w:tc>
          <w:tcPr>
            <w:tcW w:w="0" w:type="auto"/>
          </w:tcPr>
          <w:p w:rsidR="002F2BF1" w:rsidRPr="002F2BF1" w:rsidRDefault="002F2BF1">
            <w:pPr>
              <w:rPr>
                <w:bCs/>
                <w:sz w:val="20"/>
                <w:szCs w:val="20"/>
              </w:rPr>
            </w:pPr>
            <w:r w:rsidRPr="002F2BF1">
              <w:rPr>
                <w:bCs/>
                <w:sz w:val="20"/>
                <w:szCs w:val="20"/>
              </w:rPr>
              <w:t>21</w:t>
            </w:r>
          </w:p>
        </w:tc>
        <w:tc>
          <w:tcPr>
            <w:tcW w:w="0" w:type="auto"/>
          </w:tcPr>
          <w:p w:rsidR="002F2BF1" w:rsidRPr="002F2BF1" w:rsidRDefault="002F2BF1">
            <w:pPr>
              <w:rPr>
                <w:sz w:val="20"/>
                <w:szCs w:val="20"/>
                <w:lang w:val="it-IT"/>
              </w:rPr>
            </w:pPr>
            <w:r w:rsidRPr="002F2BF1">
              <w:rPr>
                <w:bCs/>
                <w:sz w:val="20"/>
                <w:szCs w:val="20"/>
              </w:rPr>
              <w:t>-44,77</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450</w:t>
            </w:r>
          </w:p>
        </w:tc>
        <w:tc>
          <w:tcPr>
            <w:tcW w:w="0" w:type="auto"/>
          </w:tcPr>
          <w:p w:rsidR="002F2BF1" w:rsidRPr="002F2BF1" w:rsidRDefault="00EC07A1">
            <w:pPr>
              <w:rPr>
                <w:bCs/>
                <w:i/>
                <w:sz w:val="20"/>
                <w:szCs w:val="20"/>
              </w:rPr>
            </w:pPr>
            <w:r>
              <w:rPr>
                <w:bCs/>
                <w:i/>
                <w:sz w:val="20"/>
                <w:szCs w:val="20"/>
              </w:rPr>
              <w:t>h</w:t>
            </w:r>
            <w:r w:rsidR="002F2BF1" w:rsidRPr="002F2BF1">
              <w:rPr>
                <w:bCs/>
                <w:i/>
                <w:sz w:val="20"/>
                <w:szCs w:val="20"/>
              </w:rPr>
              <w:t>ad</w:t>
            </w:r>
          </w:p>
        </w:tc>
        <w:tc>
          <w:tcPr>
            <w:tcW w:w="0" w:type="auto"/>
          </w:tcPr>
          <w:p w:rsidR="002F2BF1" w:rsidRPr="002F2BF1" w:rsidRDefault="002F2BF1">
            <w:pPr>
              <w:rPr>
                <w:bCs/>
                <w:sz w:val="20"/>
                <w:szCs w:val="20"/>
              </w:rPr>
            </w:pPr>
            <w:r w:rsidRPr="002F2BF1">
              <w:rPr>
                <w:bCs/>
                <w:sz w:val="20"/>
                <w:szCs w:val="20"/>
              </w:rPr>
              <w:t>40</w:t>
            </w:r>
          </w:p>
        </w:tc>
        <w:tc>
          <w:tcPr>
            <w:tcW w:w="0" w:type="auto"/>
          </w:tcPr>
          <w:p w:rsidR="002F2BF1" w:rsidRPr="002F2BF1" w:rsidRDefault="002F2BF1">
            <w:pPr>
              <w:rPr>
                <w:bCs/>
                <w:sz w:val="20"/>
                <w:szCs w:val="20"/>
              </w:rPr>
            </w:pPr>
            <w:r w:rsidRPr="002F2BF1">
              <w:rPr>
                <w:bCs/>
                <w:sz w:val="20"/>
                <w:szCs w:val="20"/>
              </w:rPr>
              <w:t>4</w:t>
            </w:r>
          </w:p>
        </w:tc>
        <w:tc>
          <w:tcPr>
            <w:tcW w:w="0" w:type="auto"/>
          </w:tcPr>
          <w:p w:rsidR="002F2BF1" w:rsidRPr="002F2BF1" w:rsidRDefault="002F2BF1">
            <w:pPr>
              <w:rPr>
                <w:bCs/>
                <w:sz w:val="20"/>
                <w:szCs w:val="20"/>
              </w:rPr>
            </w:pPr>
            <w:r w:rsidRPr="002F2BF1">
              <w:rPr>
                <w:bCs/>
                <w:sz w:val="20"/>
                <w:szCs w:val="20"/>
              </w:rPr>
              <w:t>14</w:t>
            </w:r>
          </w:p>
        </w:tc>
        <w:tc>
          <w:tcPr>
            <w:tcW w:w="0" w:type="auto"/>
          </w:tcPr>
          <w:p w:rsidR="002F2BF1" w:rsidRPr="002F2BF1" w:rsidRDefault="002F2BF1">
            <w:pPr>
              <w:rPr>
                <w:bCs/>
                <w:sz w:val="20"/>
                <w:szCs w:val="20"/>
              </w:rPr>
            </w:pPr>
            <w:r w:rsidRPr="002F2BF1">
              <w:rPr>
                <w:bCs/>
                <w:sz w:val="20"/>
                <w:szCs w:val="20"/>
              </w:rPr>
              <w:t>4.875</w:t>
            </w:r>
          </w:p>
        </w:tc>
        <w:tc>
          <w:tcPr>
            <w:tcW w:w="0" w:type="auto"/>
          </w:tcPr>
          <w:p w:rsidR="002F2BF1" w:rsidRPr="002F2BF1" w:rsidRDefault="002F2BF1">
            <w:pPr>
              <w:rPr>
                <w:bCs/>
                <w:sz w:val="20"/>
                <w:szCs w:val="20"/>
              </w:rPr>
            </w:pPr>
            <w:r w:rsidRPr="002F2BF1">
              <w:rPr>
                <w:bCs/>
                <w:sz w:val="20"/>
                <w:szCs w:val="20"/>
              </w:rPr>
              <w:t>9</w:t>
            </w:r>
          </w:p>
        </w:tc>
        <w:tc>
          <w:tcPr>
            <w:tcW w:w="0" w:type="auto"/>
          </w:tcPr>
          <w:p w:rsidR="002F2BF1" w:rsidRPr="002F2BF1" w:rsidRDefault="002F2BF1">
            <w:pPr>
              <w:rPr>
                <w:sz w:val="20"/>
                <w:szCs w:val="20"/>
                <w:lang w:val="it-IT"/>
              </w:rPr>
            </w:pPr>
            <w:r w:rsidRPr="002F2BF1">
              <w:rPr>
                <w:bCs/>
                <w:sz w:val="20"/>
                <w:szCs w:val="20"/>
              </w:rPr>
              <w:t>-47,45</w:t>
            </w:r>
            <w:r w:rsidRPr="002F2BF1">
              <w:rPr>
                <w:bCs/>
                <w:sz w:val="20"/>
                <w:szCs w:val="20"/>
                <w:lang w:val="it-IT"/>
              </w:rPr>
              <w:t xml:space="preserve"> </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451</w:t>
            </w:r>
          </w:p>
        </w:tc>
        <w:tc>
          <w:tcPr>
            <w:tcW w:w="0" w:type="auto"/>
          </w:tcPr>
          <w:p w:rsidR="002F2BF1" w:rsidRPr="002F2BF1" w:rsidRDefault="00EC07A1">
            <w:pPr>
              <w:rPr>
                <w:bCs/>
                <w:i/>
                <w:sz w:val="20"/>
                <w:szCs w:val="20"/>
              </w:rPr>
            </w:pPr>
            <w:r>
              <w:rPr>
                <w:bCs/>
                <w:i/>
                <w:sz w:val="20"/>
                <w:szCs w:val="20"/>
              </w:rPr>
              <w:t>w</w:t>
            </w:r>
            <w:r w:rsidR="002F2BF1" w:rsidRPr="002F2BF1">
              <w:rPr>
                <w:bCs/>
                <w:i/>
                <w:sz w:val="20"/>
                <w:szCs w:val="20"/>
              </w:rPr>
              <w:t>hen</w:t>
            </w:r>
          </w:p>
        </w:tc>
        <w:tc>
          <w:tcPr>
            <w:tcW w:w="0" w:type="auto"/>
          </w:tcPr>
          <w:p w:rsidR="002F2BF1" w:rsidRPr="002F2BF1" w:rsidRDefault="002F2BF1">
            <w:pPr>
              <w:rPr>
                <w:bCs/>
                <w:sz w:val="20"/>
                <w:szCs w:val="20"/>
              </w:rPr>
            </w:pPr>
            <w:r w:rsidRPr="002F2BF1">
              <w:rPr>
                <w:bCs/>
                <w:sz w:val="20"/>
                <w:szCs w:val="20"/>
              </w:rPr>
              <w:t>123</w:t>
            </w:r>
          </w:p>
        </w:tc>
        <w:tc>
          <w:tcPr>
            <w:tcW w:w="0" w:type="auto"/>
          </w:tcPr>
          <w:p w:rsidR="002F2BF1" w:rsidRPr="002F2BF1" w:rsidRDefault="002F2BF1">
            <w:pPr>
              <w:rPr>
                <w:bCs/>
                <w:sz w:val="20"/>
                <w:szCs w:val="20"/>
              </w:rPr>
            </w:pPr>
            <w:r w:rsidRPr="002F2BF1">
              <w:rPr>
                <w:bCs/>
                <w:sz w:val="20"/>
                <w:szCs w:val="20"/>
              </w:rPr>
              <w:t>11</w:t>
            </w:r>
          </w:p>
        </w:tc>
        <w:tc>
          <w:tcPr>
            <w:tcW w:w="0" w:type="auto"/>
          </w:tcPr>
          <w:p w:rsidR="002F2BF1" w:rsidRPr="002F2BF1" w:rsidRDefault="002F2BF1">
            <w:pPr>
              <w:rPr>
                <w:bCs/>
                <w:sz w:val="20"/>
                <w:szCs w:val="20"/>
              </w:rPr>
            </w:pPr>
            <w:r w:rsidRPr="002F2BF1">
              <w:rPr>
                <w:bCs/>
                <w:sz w:val="20"/>
                <w:szCs w:val="20"/>
              </w:rPr>
              <w:t>21</w:t>
            </w:r>
          </w:p>
        </w:tc>
        <w:tc>
          <w:tcPr>
            <w:tcW w:w="0" w:type="auto"/>
          </w:tcPr>
          <w:p w:rsidR="002F2BF1" w:rsidRPr="002F2BF1" w:rsidRDefault="002F2BF1">
            <w:pPr>
              <w:rPr>
                <w:bCs/>
                <w:sz w:val="20"/>
                <w:szCs w:val="20"/>
              </w:rPr>
            </w:pPr>
            <w:r w:rsidRPr="002F2BF1">
              <w:rPr>
                <w:bCs/>
                <w:sz w:val="20"/>
                <w:szCs w:val="20"/>
              </w:rPr>
              <w:t>10.448</w:t>
            </w:r>
          </w:p>
        </w:tc>
        <w:tc>
          <w:tcPr>
            <w:tcW w:w="0" w:type="auto"/>
          </w:tcPr>
          <w:p w:rsidR="002F2BF1" w:rsidRPr="002F2BF1" w:rsidRDefault="002F2BF1">
            <w:pPr>
              <w:rPr>
                <w:bCs/>
                <w:sz w:val="20"/>
                <w:szCs w:val="20"/>
              </w:rPr>
            </w:pPr>
            <w:r w:rsidRPr="002F2BF1">
              <w:rPr>
                <w:bCs/>
                <w:sz w:val="20"/>
                <w:szCs w:val="20"/>
              </w:rPr>
              <w:t>19</w:t>
            </w:r>
          </w:p>
        </w:tc>
        <w:tc>
          <w:tcPr>
            <w:tcW w:w="0" w:type="auto"/>
          </w:tcPr>
          <w:p w:rsidR="002F2BF1" w:rsidRPr="002F2BF1" w:rsidRDefault="002F2BF1">
            <w:pPr>
              <w:rPr>
                <w:sz w:val="20"/>
                <w:szCs w:val="20"/>
                <w:lang w:val="it-IT"/>
              </w:rPr>
            </w:pPr>
            <w:r w:rsidRPr="002F2BF1">
              <w:rPr>
                <w:bCs/>
                <w:sz w:val="20"/>
                <w:szCs w:val="20"/>
              </w:rPr>
              <w:t>-47,54</w:t>
            </w:r>
            <w:r w:rsidRPr="002F2BF1">
              <w:rPr>
                <w:bCs/>
                <w:sz w:val="20"/>
                <w:szCs w:val="20"/>
                <w:lang w:val="it-IT"/>
              </w:rPr>
              <w:t xml:space="preserve"> </w:t>
            </w:r>
          </w:p>
        </w:tc>
      </w:tr>
      <w:tr w:rsidR="002F2BF1" w:rsidRPr="002F2BF1" w:rsidTr="00930932">
        <w:tc>
          <w:tcPr>
            <w:tcW w:w="0" w:type="auto"/>
          </w:tcPr>
          <w:p w:rsidR="002F2BF1" w:rsidRPr="002F2BF1" w:rsidRDefault="002F2BF1" w:rsidP="00725AF3">
            <w:pPr>
              <w:rPr>
                <w:bCs/>
                <w:sz w:val="20"/>
                <w:szCs w:val="20"/>
                <w:u w:val="single"/>
              </w:rPr>
            </w:pPr>
            <w:r w:rsidRPr="002F2BF1">
              <w:rPr>
                <w:bCs/>
                <w:sz w:val="20"/>
                <w:szCs w:val="20"/>
                <w:u w:val="single"/>
              </w:rPr>
              <w:t>454</w:t>
            </w:r>
          </w:p>
        </w:tc>
        <w:tc>
          <w:tcPr>
            <w:tcW w:w="0" w:type="auto"/>
          </w:tcPr>
          <w:p w:rsidR="002F2BF1" w:rsidRPr="002F2BF1" w:rsidRDefault="00EC07A1">
            <w:pPr>
              <w:rPr>
                <w:bCs/>
                <w:i/>
                <w:sz w:val="20"/>
                <w:szCs w:val="20"/>
                <w:u w:val="single"/>
              </w:rPr>
            </w:pPr>
            <w:r>
              <w:rPr>
                <w:bCs/>
                <w:i/>
                <w:sz w:val="20"/>
                <w:szCs w:val="20"/>
                <w:u w:val="single"/>
              </w:rPr>
              <w:t>t</w:t>
            </w:r>
            <w:r w:rsidR="002F2BF1" w:rsidRPr="002F2BF1">
              <w:rPr>
                <w:bCs/>
                <w:i/>
                <w:sz w:val="20"/>
                <w:szCs w:val="20"/>
                <w:u w:val="single"/>
              </w:rPr>
              <w:t>hese</w:t>
            </w:r>
          </w:p>
        </w:tc>
        <w:tc>
          <w:tcPr>
            <w:tcW w:w="0" w:type="auto"/>
          </w:tcPr>
          <w:p w:rsidR="002F2BF1" w:rsidRPr="002F2BF1" w:rsidRDefault="002F2BF1">
            <w:pPr>
              <w:rPr>
                <w:bCs/>
                <w:sz w:val="20"/>
                <w:szCs w:val="20"/>
                <w:u w:val="single"/>
              </w:rPr>
            </w:pPr>
            <w:r w:rsidRPr="002F2BF1">
              <w:rPr>
                <w:bCs/>
                <w:sz w:val="20"/>
                <w:szCs w:val="20"/>
                <w:u w:val="single"/>
              </w:rPr>
              <w:t>183</w:t>
            </w:r>
          </w:p>
        </w:tc>
        <w:tc>
          <w:tcPr>
            <w:tcW w:w="0" w:type="auto"/>
          </w:tcPr>
          <w:p w:rsidR="002F2BF1" w:rsidRPr="002F2BF1" w:rsidRDefault="002F2BF1">
            <w:pPr>
              <w:rPr>
                <w:bCs/>
                <w:sz w:val="20"/>
                <w:szCs w:val="20"/>
                <w:u w:val="single"/>
              </w:rPr>
            </w:pPr>
            <w:r w:rsidRPr="002F2BF1">
              <w:rPr>
                <w:bCs/>
                <w:sz w:val="20"/>
                <w:szCs w:val="20"/>
                <w:u w:val="single"/>
              </w:rPr>
              <w:t>16</w:t>
            </w:r>
          </w:p>
        </w:tc>
        <w:tc>
          <w:tcPr>
            <w:tcW w:w="0" w:type="auto"/>
          </w:tcPr>
          <w:p w:rsidR="002F2BF1" w:rsidRPr="002F2BF1" w:rsidRDefault="002F2BF1">
            <w:pPr>
              <w:rPr>
                <w:bCs/>
                <w:sz w:val="20"/>
                <w:szCs w:val="20"/>
                <w:u w:val="single"/>
              </w:rPr>
            </w:pPr>
            <w:r w:rsidRPr="002F2BF1">
              <w:rPr>
                <w:bCs/>
                <w:sz w:val="20"/>
                <w:szCs w:val="20"/>
                <w:u w:val="single"/>
              </w:rPr>
              <w:t>22</w:t>
            </w:r>
          </w:p>
        </w:tc>
        <w:tc>
          <w:tcPr>
            <w:tcW w:w="0" w:type="auto"/>
          </w:tcPr>
          <w:p w:rsidR="002F2BF1" w:rsidRPr="002F2BF1" w:rsidRDefault="002F2BF1">
            <w:pPr>
              <w:rPr>
                <w:bCs/>
                <w:sz w:val="20"/>
                <w:szCs w:val="20"/>
                <w:u w:val="single"/>
              </w:rPr>
            </w:pPr>
            <w:r w:rsidRPr="002F2BF1">
              <w:rPr>
                <w:bCs/>
                <w:sz w:val="20"/>
                <w:szCs w:val="20"/>
                <w:u w:val="single"/>
              </w:rPr>
              <w:t>14.324</w:t>
            </w:r>
          </w:p>
        </w:tc>
        <w:tc>
          <w:tcPr>
            <w:tcW w:w="0" w:type="auto"/>
          </w:tcPr>
          <w:p w:rsidR="002F2BF1" w:rsidRPr="002F2BF1" w:rsidRDefault="002F2BF1">
            <w:pPr>
              <w:rPr>
                <w:bCs/>
                <w:sz w:val="20"/>
                <w:szCs w:val="20"/>
                <w:u w:val="single"/>
              </w:rPr>
            </w:pPr>
            <w:r w:rsidRPr="002F2BF1">
              <w:rPr>
                <w:bCs/>
                <w:sz w:val="20"/>
                <w:szCs w:val="20"/>
                <w:u w:val="single"/>
              </w:rPr>
              <w:t>26</w:t>
            </w:r>
          </w:p>
        </w:tc>
        <w:tc>
          <w:tcPr>
            <w:tcW w:w="0" w:type="auto"/>
          </w:tcPr>
          <w:p w:rsidR="002F2BF1" w:rsidRPr="002F2BF1" w:rsidRDefault="002F2BF1">
            <w:pPr>
              <w:rPr>
                <w:sz w:val="20"/>
                <w:szCs w:val="20"/>
                <w:lang w:val="it-IT"/>
              </w:rPr>
            </w:pPr>
            <w:r w:rsidRPr="002F2BF1">
              <w:rPr>
                <w:bCs/>
                <w:sz w:val="20"/>
                <w:szCs w:val="20"/>
                <w:u w:val="single"/>
              </w:rPr>
              <w:t>-50,31</w:t>
            </w:r>
            <w:r w:rsidRPr="002F2BF1">
              <w:rPr>
                <w:bCs/>
                <w:sz w:val="20"/>
                <w:szCs w:val="20"/>
                <w:u w:val="single"/>
                <w:lang w:val="it-IT"/>
              </w:rPr>
              <w:t xml:space="preserve"> </w:t>
            </w:r>
          </w:p>
        </w:tc>
      </w:tr>
      <w:tr w:rsidR="002F2BF1" w:rsidRPr="002F2BF1" w:rsidTr="00930932">
        <w:tc>
          <w:tcPr>
            <w:tcW w:w="0" w:type="auto"/>
          </w:tcPr>
          <w:p w:rsidR="002F2BF1" w:rsidRPr="002F2BF1" w:rsidRDefault="002F2BF1" w:rsidP="00725AF3">
            <w:pPr>
              <w:rPr>
                <w:bCs/>
                <w:sz w:val="20"/>
                <w:szCs w:val="20"/>
                <w:u w:val="single"/>
              </w:rPr>
            </w:pPr>
            <w:r w:rsidRPr="002F2BF1">
              <w:rPr>
                <w:bCs/>
                <w:sz w:val="20"/>
                <w:szCs w:val="20"/>
                <w:u w:val="single"/>
              </w:rPr>
              <w:t>455</w:t>
            </w:r>
          </w:p>
        </w:tc>
        <w:tc>
          <w:tcPr>
            <w:tcW w:w="0" w:type="auto"/>
          </w:tcPr>
          <w:p w:rsidR="002F2BF1" w:rsidRPr="002F2BF1" w:rsidRDefault="002F2BF1">
            <w:pPr>
              <w:rPr>
                <w:bCs/>
                <w:i/>
                <w:sz w:val="20"/>
                <w:szCs w:val="20"/>
                <w:u w:val="single"/>
              </w:rPr>
            </w:pPr>
            <w:r w:rsidRPr="002F2BF1">
              <w:rPr>
                <w:bCs/>
                <w:i/>
                <w:sz w:val="20"/>
                <w:szCs w:val="20"/>
                <w:u w:val="single"/>
              </w:rPr>
              <w:t>I</w:t>
            </w:r>
          </w:p>
        </w:tc>
        <w:tc>
          <w:tcPr>
            <w:tcW w:w="0" w:type="auto"/>
          </w:tcPr>
          <w:p w:rsidR="002F2BF1" w:rsidRPr="002F2BF1" w:rsidRDefault="002F2BF1">
            <w:pPr>
              <w:rPr>
                <w:bCs/>
                <w:sz w:val="20"/>
                <w:szCs w:val="20"/>
                <w:u w:val="single"/>
              </w:rPr>
            </w:pPr>
            <w:r w:rsidRPr="002F2BF1">
              <w:rPr>
                <w:bCs/>
                <w:sz w:val="20"/>
                <w:szCs w:val="20"/>
                <w:u w:val="single"/>
              </w:rPr>
              <w:t>144</w:t>
            </w:r>
          </w:p>
        </w:tc>
        <w:tc>
          <w:tcPr>
            <w:tcW w:w="0" w:type="auto"/>
          </w:tcPr>
          <w:p w:rsidR="002F2BF1" w:rsidRPr="002F2BF1" w:rsidRDefault="002F2BF1">
            <w:pPr>
              <w:rPr>
                <w:bCs/>
                <w:sz w:val="20"/>
                <w:szCs w:val="20"/>
                <w:u w:val="single"/>
              </w:rPr>
            </w:pPr>
            <w:r w:rsidRPr="002F2BF1">
              <w:rPr>
                <w:bCs/>
                <w:sz w:val="20"/>
                <w:szCs w:val="20"/>
                <w:u w:val="single"/>
              </w:rPr>
              <w:t>13</w:t>
            </w:r>
          </w:p>
        </w:tc>
        <w:tc>
          <w:tcPr>
            <w:tcW w:w="0" w:type="auto"/>
          </w:tcPr>
          <w:p w:rsidR="002F2BF1" w:rsidRPr="002F2BF1" w:rsidRDefault="002F2BF1">
            <w:pPr>
              <w:rPr>
                <w:bCs/>
                <w:sz w:val="20"/>
                <w:szCs w:val="20"/>
                <w:u w:val="single"/>
              </w:rPr>
            </w:pPr>
            <w:r w:rsidRPr="002F2BF1">
              <w:rPr>
                <w:bCs/>
                <w:sz w:val="20"/>
                <w:szCs w:val="20"/>
                <w:u w:val="single"/>
              </w:rPr>
              <w:t>21</w:t>
            </w:r>
          </w:p>
        </w:tc>
        <w:tc>
          <w:tcPr>
            <w:tcW w:w="0" w:type="auto"/>
          </w:tcPr>
          <w:p w:rsidR="002F2BF1" w:rsidRPr="002F2BF1" w:rsidRDefault="002F2BF1">
            <w:pPr>
              <w:rPr>
                <w:bCs/>
                <w:sz w:val="20"/>
                <w:szCs w:val="20"/>
                <w:u w:val="single"/>
              </w:rPr>
            </w:pPr>
            <w:r w:rsidRPr="002F2BF1">
              <w:rPr>
                <w:bCs/>
                <w:sz w:val="20"/>
                <w:szCs w:val="20"/>
                <w:u w:val="single"/>
              </w:rPr>
              <w:t>12.025</w:t>
            </w:r>
          </w:p>
        </w:tc>
        <w:tc>
          <w:tcPr>
            <w:tcW w:w="0" w:type="auto"/>
          </w:tcPr>
          <w:p w:rsidR="002F2BF1" w:rsidRPr="002F2BF1" w:rsidRDefault="002F2BF1">
            <w:pPr>
              <w:rPr>
                <w:bCs/>
                <w:sz w:val="20"/>
                <w:szCs w:val="20"/>
                <w:u w:val="single"/>
              </w:rPr>
            </w:pPr>
            <w:r w:rsidRPr="002F2BF1">
              <w:rPr>
                <w:bCs/>
                <w:sz w:val="20"/>
                <w:szCs w:val="20"/>
                <w:u w:val="single"/>
              </w:rPr>
              <w:t>22</w:t>
            </w:r>
          </w:p>
        </w:tc>
        <w:tc>
          <w:tcPr>
            <w:tcW w:w="0" w:type="auto"/>
          </w:tcPr>
          <w:p w:rsidR="002F2BF1" w:rsidRPr="002F2BF1" w:rsidRDefault="002F2BF1">
            <w:pPr>
              <w:rPr>
                <w:sz w:val="20"/>
                <w:szCs w:val="20"/>
                <w:lang w:val="it-IT"/>
              </w:rPr>
            </w:pPr>
            <w:r w:rsidRPr="002F2BF1">
              <w:rPr>
                <w:bCs/>
                <w:sz w:val="20"/>
                <w:szCs w:val="20"/>
                <w:u w:val="single"/>
              </w:rPr>
              <w:t>-52,05</w:t>
            </w:r>
            <w:r w:rsidRPr="002F2BF1">
              <w:rPr>
                <w:bCs/>
                <w:sz w:val="20"/>
                <w:szCs w:val="20"/>
                <w:u w:val="single"/>
                <w:lang w:val="it-IT"/>
              </w:rPr>
              <w:t xml:space="preserve"> </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464</w:t>
            </w:r>
          </w:p>
        </w:tc>
        <w:tc>
          <w:tcPr>
            <w:tcW w:w="0" w:type="auto"/>
          </w:tcPr>
          <w:p w:rsidR="002F2BF1" w:rsidRPr="002F2BF1" w:rsidRDefault="00EC07A1">
            <w:pPr>
              <w:rPr>
                <w:bCs/>
                <w:i/>
                <w:sz w:val="20"/>
                <w:szCs w:val="20"/>
              </w:rPr>
            </w:pPr>
            <w:r>
              <w:rPr>
                <w:bCs/>
                <w:i/>
                <w:sz w:val="20"/>
                <w:szCs w:val="20"/>
              </w:rPr>
              <w:t>r</w:t>
            </w:r>
            <w:r w:rsidR="002F2BF1" w:rsidRPr="002F2BF1">
              <w:rPr>
                <w:bCs/>
                <w:i/>
                <w:sz w:val="20"/>
                <w:szCs w:val="20"/>
              </w:rPr>
              <w:t>elationship</w:t>
            </w:r>
          </w:p>
        </w:tc>
        <w:tc>
          <w:tcPr>
            <w:tcW w:w="0" w:type="auto"/>
          </w:tcPr>
          <w:p w:rsidR="002F2BF1" w:rsidRPr="002F2BF1" w:rsidRDefault="002F2BF1">
            <w:pPr>
              <w:rPr>
                <w:bCs/>
                <w:sz w:val="20"/>
                <w:szCs w:val="20"/>
              </w:rPr>
            </w:pPr>
            <w:r w:rsidRPr="002F2BF1">
              <w:rPr>
                <w:bCs/>
                <w:sz w:val="20"/>
                <w:szCs w:val="20"/>
              </w:rPr>
              <w:t>20</w:t>
            </w:r>
          </w:p>
        </w:tc>
        <w:tc>
          <w:tcPr>
            <w:tcW w:w="0" w:type="auto"/>
          </w:tcPr>
          <w:p w:rsidR="002F2BF1" w:rsidRPr="002F2BF1" w:rsidRDefault="002F2BF1">
            <w:pPr>
              <w:rPr>
                <w:bCs/>
                <w:sz w:val="20"/>
                <w:szCs w:val="20"/>
              </w:rPr>
            </w:pPr>
            <w:r w:rsidRPr="002F2BF1">
              <w:rPr>
                <w:bCs/>
                <w:sz w:val="20"/>
                <w:szCs w:val="20"/>
              </w:rPr>
              <w:t>2</w:t>
            </w:r>
          </w:p>
        </w:tc>
        <w:tc>
          <w:tcPr>
            <w:tcW w:w="0" w:type="auto"/>
          </w:tcPr>
          <w:p w:rsidR="002F2BF1" w:rsidRPr="002F2BF1" w:rsidRDefault="002F2BF1">
            <w:pPr>
              <w:rPr>
                <w:bCs/>
                <w:sz w:val="20"/>
                <w:szCs w:val="20"/>
              </w:rPr>
            </w:pPr>
            <w:r w:rsidRPr="002F2BF1">
              <w:rPr>
                <w:bCs/>
                <w:sz w:val="20"/>
                <w:szCs w:val="20"/>
              </w:rPr>
              <w:t>9</w:t>
            </w:r>
          </w:p>
        </w:tc>
        <w:tc>
          <w:tcPr>
            <w:tcW w:w="0" w:type="auto"/>
          </w:tcPr>
          <w:p w:rsidR="002F2BF1" w:rsidRPr="002F2BF1" w:rsidRDefault="002F2BF1">
            <w:pPr>
              <w:rPr>
                <w:bCs/>
                <w:sz w:val="20"/>
                <w:szCs w:val="20"/>
              </w:rPr>
            </w:pPr>
            <w:r w:rsidRPr="002F2BF1">
              <w:rPr>
                <w:bCs/>
                <w:sz w:val="20"/>
                <w:szCs w:val="20"/>
              </w:rPr>
              <w:t>3.655</w:t>
            </w:r>
          </w:p>
        </w:tc>
        <w:tc>
          <w:tcPr>
            <w:tcW w:w="0" w:type="auto"/>
          </w:tcPr>
          <w:p w:rsidR="002F2BF1" w:rsidRPr="002F2BF1" w:rsidRDefault="002F2BF1">
            <w:pPr>
              <w:rPr>
                <w:sz w:val="20"/>
                <w:szCs w:val="20"/>
                <w:lang w:val="it-IT"/>
              </w:rPr>
            </w:pPr>
            <w:r w:rsidRPr="002F2BF1">
              <w:rPr>
                <w:bCs/>
                <w:sz w:val="20"/>
                <w:szCs w:val="20"/>
              </w:rPr>
              <w:t>7</w:t>
            </w:r>
            <w:r w:rsidRPr="002F2BF1">
              <w:rPr>
                <w:bCs/>
                <w:sz w:val="20"/>
                <w:szCs w:val="20"/>
                <w:lang w:val="it-IT"/>
              </w:rPr>
              <w:t xml:space="preserve"> </w:t>
            </w:r>
          </w:p>
        </w:tc>
        <w:tc>
          <w:tcPr>
            <w:tcW w:w="0" w:type="auto"/>
          </w:tcPr>
          <w:p w:rsidR="002F2BF1" w:rsidRPr="002F2BF1" w:rsidRDefault="002F2BF1">
            <w:pPr>
              <w:rPr>
                <w:sz w:val="20"/>
                <w:szCs w:val="20"/>
                <w:lang w:val="it-IT"/>
              </w:rPr>
            </w:pPr>
            <w:r w:rsidRPr="002F2BF1">
              <w:rPr>
                <w:sz w:val="20"/>
                <w:szCs w:val="20"/>
                <w:lang w:val="it-IT"/>
              </w:rPr>
              <w:t>-57,63</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470</w:t>
            </w:r>
          </w:p>
        </w:tc>
        <w:tc>
          <w:tcPr>
            <w:tcW w:w="0" w:type="auto"/>
          </w:tcPr>
          <w:p w:rsidR="002F2BF1" w:rsidRPr="002F2BF1" w:rsidRDefault="00EC07A1">
            <w:pPr>
              <w:rPr>
                <w:bCs/>
                <w:i/>
                <w:sz w:val="20"/>
                <w:szCs w:val="20"/>
              </w:rPr>
            </w:pPr>
            <w:r>
              <w:rPr>
                <w:bCs/>
                <w:i/>
                <w:sz w:val="20"/>
                <w:szCs w:val="20"/>
              </w:rPr>
              <w:t>e</w:t>
            </w:r>
            <w:r w:rsidR="002F2BF1" w:rsidRPr="002F2BF1">
              <w:rPr>
                <w:bCs/>
                <w:i/>
                <w:sz w:val="20"/>
                <w:szCs w:val="20"/>
              </w:rPr>
              <w:t>ffects</w:t>
            </w:r>
          </w:p>
        </w:tc>
        <w:tc>
          <w:tcPr>
            <w:tcW w:w="0" w:type="auto"/>
          </w:tcPr>
          <w:p w:rsidR="002F2BF1" w:rsidRPr="002F2BF1" w:rsidRDefault="002F2BF1">
            <w:pPr>
              <w:rPr>
                <w:bCs/>
                <w:sz w:val="20"/>
                <w:szCs w:val="20"/>
              </w:rPr>
            </w:pPr>
            <w:r w:rsidRPr="002F2BF1">
              <w:rPr>
                <w:bCs/>
                <w:sz w:val="20"/>
                <w:szCs w:val="20"/>
              </w:rPr>
              <w:t>45</w:t>
            </w:r>
          </w:p>
        </w:tc>
        <w:tc>
          <w:tcPr>
            <w:tcW w:w="0" w:type="auto"/>
          </w:tcPr>
          <w:p w:rsidR="002F2BF1" w:rsidRPr="002F2BF1" w:rsidRDefault="002F2BF1">
            <w:pPr>
              <w:rPr>
                <w:bCs/>
                <w:sz w:val="20"/>
                <w:szCs w:val="20"/>
              </w:rPr>
            </w:pPr>
            <w:r w:rsidRPr="002F2BF1">
              <w:rPr>
                <w:bCs/>
                <w:sz w:val="20"/>
                <w:szCs w:val="20"/>
              </w:rPr>
              <w:t>4</w:t>
            </w:r>
          </w:p>
        </w:tc>
        <w:tc>
          <w:tcPr>
            <w:tcW w:w="0" w:type="auto"/>
          </w:tcPr>
          <w:p w:rsidR="002F2BF1" w:rsidRPr="002F2BF1" w:rsidRDefault="002F2BF1">
            <w:pPr>
              <w:rPr>
                <w:bCs/>
                <w:sz w:val="20"/>
                <w:szCs w:val="20"/>
              </w:rPr>
            </w:pPr>
            <w:r w:rsidRPr="002F2BF1">
              <w:rPr>
                <w:bCs/>
                <w:sz w:val="20"/>
                <w:szCs w:val="20"/>
              </w:rPr>
              <w:t>11</w:t>
            </w:r>
          </w:p>
        </w:tc>
        <w:tc>
          <w:tcPr>
            <w:tcW w:w="0" w:type="auto"/>
          </w:tcPr>
          <w:p w:rsidR="002F2BF1" w:rsidRPr="002F2BF1" w:rsidRDefault="002F2BF1">
            <w:pPr>
              <w:rPr>
                <w:bCs/>
                <w:sz w:val="20"/>
                <w:szCs w:val="20"/>
              </w:rPr>
            </w:pPr>
            <w:r w:rsidRPr="002F2BF1">
              <w:rPr>
                <w:bCs/>
                <w:sz w:val="20"/>
                <w:szCs w:val="20"/>
              </w:rPr>
              <w:t>6.032</w:t>
            </w:r>
          </w:p>
        </w:tc>
        <w:tc>
          <w:tcPr>
            <w:tcW w:w="0" w:type="auto"/>
          </w:tcPr>
          <w:p w:rsidR="002F2BF1" w:rsidRPr="002F2BF1" w:rsidRDefault="002F2BF1">
            <w:pPr>
              <w:rPr>
                <w:sz w:val="20"/>
                <w:szCs w:val="20"/>
                <w:lang w:val="it-IT"/>
              </w:rPr>
            </w:pPr>
            <w:r w:rsidRPr="002F2BF1">
              <w:rPr>
                <w:bCs/>
                <w:sz w:val="20"/>
                <w:szCs w:val="20"/>
              </w:rPr>
              <w:t>11</w:t>
            </w:r>
            <w:r w:rsidRPr="002F2BF1">
              <w:rPr>
                <w:bCs/>
                <w:sz w:val="20"/>
                <w:szCs w:val="20"/>
                <w:lang w:val="it-IT"/>
              </w:rPr>
              <w:t xml:space="preserve"> </w:t>
            </w:r>
          </w:p>
        </w:tc>
        <w:tc>
          <w:tcPr>
            <w:tcW w:w="0" w:type="auto"/>
          </w:tcPr>
          <w:p w:rsidR="002F2BF1" w:rsidRPr="002F2BF1" w:rsidRDefault="002F2BF1">
            <w:pPr>
              <w:rPr>
                <w:sz w:val="20"/>
                <w:szCs w:val="20"/>
                <w:lang w:val="it-IT"/>
              </w:rPr>
            </w:pPr>
            <w:r w:rsidRPr="002F2BF1">
              <w:rPr>
                <w:sz w:val="20"/>
                <w:szCs w:val="20"/>
                <w:lang w:val="it-IT"/>
              </w:rPr>
              <w:t>-67,38</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474</w:t>
            </w:r>
          </w:p>
        </w:tc>
        <w:tc>
          <w:tcPr>
            <w:tcW w:w="0" w:type="auto"/>
          </w:tcPr>
          <w:p w:rsidR="002F2BF1" w:rsidRPr="002F2BF1" w:rsidRDefault="00EC07A1">
            <w:pPr>
              <w:rPr>
                <w:bCs/>
                <w:i/>
                <w:sz w:val="20"/>
                <w:szCs w:val="20"/>
              </w:rPr>
            </w:pPr>
            <w:r>
              <w:rPr>
                <w:bCs/>
                <w:i/>
                <w:sz w:val="20"/>
                <w:szCs w:val="20"/>
              </w:rPr>
              <w:t>i</w:t>
            </w:r>
            <w:r w:rsidR="002F2BF1" w:rsidRPr="002F2BF1">
              <w:rPr>
                <w:bCs/>
                <w:i/>
                <w:sz w:val="20"/>
                <w:szCs w:val="20"/>
              </w:rPr>
              <w:t>f</w:t>
            </w:r>
          </w:p>
        </w:tc>
        <w:tc>
          <w:tcPr>
            <w:tcW w:w="0" w:type="auto"/>
          </w:tcPr>
          <w:p w:rsidR="002F2BF1" w:rsidRPr="002F2BF1" w:rsidRDefault="002F2BF1">
            <w:pPr>
              <w:rPr>
                <w:bCs/>
                <w:sz w:val="20"/>
                <w:szCs w:val="20"/>
              </w:rPr>
            </w:pPr>
            <w:r w:rsidRPr="002F2BF1">
              <w:rPr>
                <w:bCs/>
                <w:sz w:val="20"/>
                <w:szCs w:val="20"/>
              </w:rPr>
              <w:t>127</w:t>
            </w:r>
          </w:p>
        </w:tc>
        <w:tc>
          <w:tcPr>
            <w:tcW w:w="0" w:type="auto"/>
          </w:tcPr>
          <w:p w:rsidR="002F2BF1" w:rsidRPr="002F2BF1" w:rsidRDefault="002F2BF1">
            <w:pPr>
              <w:rPr>
                <w:bCs/>
                <w:sz w:val="20"/>
                <w:szCs w:val="20"/>
              </w:rPr>
            </w:pPr>
            <w:r w:rsidRPr="002F2BF1">
              <w:rPr>
                <w:bCs/>
                <w:sz w:val="20"/>
                <w:szCs w:val="20"/>
              </w:rPr>
              <w:t>11</w:t>
            </w:r>
          </w:p>
        </w:tc>
        <w:tc>
          <w:tcPr>
            <w:tcW w:w="0" w:type="auto"/>
          </w:tcPr>
          <w:p w:rsidR="002F2BF1" w:rsidRPr="002F2BF1" w:rsidRDefault="002F2BF1">
            <w:pPr>
              <w:rPr>
                <w:bCs/>
                <w:sz w:val="20"/>
                <w:szCs w:val="20"/>
              </w:rPr>
            </w:pPr>
            <w:r w:rsidRPr="002F2BF1">
              <w:rPr>
                <w:bCs/>
                <w:sz w:val="20"/>
                <w:szCs w:val="20"/>
              </w:rPr>
              <w:t>22</w:t>
            </w:r>
          </w:p>
        </w:tc>
        <w:tc>
          <w:tcPr>
            <w:tcW w:w="0" w:type="auto"/>
          </w:tcPr>
          <w:p w:rsidR="002F2BF1" w:rsidRPr="002F2BF1" w:rsidRDefault="002F2BF1">
            <w:pPr>
              <w:rPr>
                <w:bCs/>
                <w:sz w:val="20"/>
                <w:szCs w:val="20"/>
              </w:rPr>
            </w:pPr>
            <w:r w:rsidRPr="002F2BF1">
              <w:rPr>
                <w:bCs/>
                <w:sz w:val="20"/>
                <w:szCs w:val="20"/>
              </w:rPr>
              <w:t>12.198</w:t>
            </w:r>
          </w:p>
        </w:tc>
        <w:tc>
          <w:tcPr>
            <w:tcW w:w="0" w:type="auto"/>
          </w:tcPr>
          <w:p w:rsidR="002F2BF1" w:rsidRPr="002F2BF1" w:rsidRDefault="002F2BF1">
            <w:pPr>
              <w:rPr>
                <w:bCs/>
                <w:sz w:val="20"/>
                <w:szCs w:val="20"/>
              </w:rPr>
            </w:pPr>
            <w:r w:rsidRPr="002F2BF1">
              <w:rPr>
                <w:bCs/>
                <w:sz w:val="20"/>
                <w:szCs w:val="20"/>
              </w:rPr>
              <w:t>22</w:t>
            </w:r>
          </w:p>
        </w:tc>
        <w:tc>
          <w:tcPr>
            <w:tcW w:w="0" w:type="auto"/>
          </w:tcPr>
          <w:p w:rsidR="002F2BF1" w:rsidRPr="002F2BF1" w:rsidRDefault="002F2BF1">
            <w:pPr>
              <w:rPr>
                <w:sz w:val="20"/>
                <w:szCs w:val="20"/>
                <w:lang w:val="it-IT"/>
              </w:rPr>
            </w:pPr>
            <w:r w:rsidRPr="002F2BF1">
              <w:rPr>
                <w:bCs/>
                <w:sz w:val="20"/>
                <w:szCs w:val="20"/>
              </w:rPr>
              <w:t>-76,08</w:t>
            </w:r>
          </w:p>
        </w:tc>
      </w:tr>
      <w:tr w:rsidR="002F2BF1" w:rsidRPr="002F2BF1" w:rsidTr="00930932">
        <w:tc>
          <w:tcPr>
            <w:tcW w:w="0" w:type="auto"/>
          </w:tcPr>
          <w:p w:rsidR="002F2BF1" w:rsidRPr="002F2BF1" w:rsidRDefault="002F2BF1" w:rsidP="00725AF3">
            <w:pPr>
              <w:rPr>
                <w:bCs/>
                <w:sz w:val="20"/>
                <w:szCs w:val="20"/>
              </w:rPr>
            </w:pPr>
            <w:r w:rsidRPr="002F2BF1">
              <w:rPr>
                <w:bCs/>
                <w:sz w:val="20"/>
                <w:szCs w:val="20"/>
              </w:rPr>
              <w:t>480</w:t>
            </w:r>
          </w:p>
        </w:tc>
        <w:tc>
          <w:tcPr>
            <w:tcW w:w="0" w:type="auto"/>
          </w:tcPr>
          <w:p w:rsidR="002F2BF1" w:rsidRPr="002F2BF1" w:rsidRDefault="00EC07A1">
            <w:pPr>
              <w:rPr>
                <w:bCs/>
                <w:i/>
                <w:sz w:val="20"/>
                <w:szCs w:val="20"/>
              </w:rPr>
            </w:pPr>
            <w:r>
              <w:rPr>
                <w:bCs/>
                <w:i/>
                <w:sz w:val="20"/>
                <w:szCs w:val="20"/>
              </w:rPr>
              <w:t>w</w:t>
            </w:r>
            <w:r w:rsidR="002F2BF1" w:rsidRPr="002F2BF1">
              <w:rPr>
                <w:bCs/>
                <w:i/>
                <w:sz w:val="20"/>
                <w:szCs w:val="20"/>
              </w:rPr>
              <w:t>ould</w:t>
            </w:r>
          </w:p>
        </w:tc>
        <w:tc>
          <w:tcPr>
            <w:tcW w:w="0" w:type="auto"/>
          </w:tcPr>
          <w:p w:rsidR="002F2BF1" w:rsidRPr="002F2BF1" w:rsidRDefault="002F2BF1">
            <w:pPr>
              <w:rPr>
                <w:bCs/>
                <w:sz w:val="20"/>
                <w:szCs w:val="20"/>
              </w:rPr>
            </w:pPr>
            <w:r w:rsidRPr="002F2BF1">
              <w:rPr>
                <w:bCs/>
                <w:sz w:val="20"/>
                <w:szCs w:val="20"/>
              </w:rPr>
              <w:t>72</w:t>
            </w:r>
          </w:p>
        </w:tc>
        <w:tc>
          <w:tcPr>
            <w:tcW w:w="0" w:type="auto"/>
          </w:tcPr>
          <w:p w:rsidR="002F2BF1" w:rsidRPr="002F2BF1" w:rsidRDefault="002F2BF1">
            <w:pPr>
              <w:rPr>
                <w:bCs/>
                <w:sz w:val="20"/>
                <w:szCs w:val="20"/>
              </w:rPr>
            </w:pPr>
            <w:r w:rsidRPr="002F2BF1">
              <w:rPr>
                <w:bCs/>
                <w:sz w:val="20"/>
                <w:szCs w:val="20"/>
              </w:rPr>
              <w:t>6</w:t>
            </w:r>
          </w:p>
        </w:tc>
        <w:tc>
          <w:tcPr>
            <w:tcW w:w="0" w:type="auto"/>
          </w:tcPr>
          <w:p w:rsidR="002F2BF1" w:rsidRPr="002F2BF1" w:rsidRDefault="002F2BF1">
            <w:pPr>
              <w:rPr>
                <w:bCs/>
                <w:sz w:val="20"/>
                <w:szCs w:val="20"/>
              </w:rPr>
            </w:pPr>
            <w:r w:rsidRPr="002F2BF1">
              <w:rPr>
                <w:bCs/>
                <w:sz w:val="20"/>
                <w:szCs w:val="20"/>
              </w:rPr>
              <w:t>17</w:t>
            </w:r>
          </w:p>
        </w:tc>
        <w:tc>
          <w:tcPr>
            <w:tcW w:w="0" w:type="auto"/>
          </w:tcPr>
          <w:p w:rsidR="002F2BF1" w:rsidRPr="002F2BF1" w:rsidRDefault="002F2BF1">
            <w:pPr>
              <w:rPr>
                <w:bCs/>
                <w:sz w:val="20"/>
                <w:szCs w:val="20"/>
              </w:rPr>
            </w:pPr>
            <w:r w:rsidRPr="002F2BF1">
              <w:rPr>
                <w:bCs/>
                <w:sz w:val="20"/>
                <w:szCs w:val="20"/>
              </w:rPr>
              <w:t>8.527</w:t>
            </w:r>
          </w:p>
        </w:tc>
        <w:tc>
          <w:tcPr>
            <w:tcW w:w="0" w:type="auto"/>
          </w:tcPr>
          <w:p w:rsidR="002F2BF1" w:rsidRPr="002F2BF1" w:rsidRDefault="002F2BF1">
            <w:pPr>
              <w:rPr>
                <w:bCs/>
                <w:sz w:val="20"/>
                <w:szCs w:val="20"/>
              </w:rPr>
            </w:pPr>
            <w:r w:rsidRPr="002F2BF1">
              <w:rPr>
                <w:bCs/>
                <w:sz w:val="20"/>
                <w:szCs w:val="20"/>
              </w:rPr>
              <w:t>16</w:t>
            </w:r>
          </w:p>
        </w:tc>
        <w:tc>
          <w:tcPr>
            <w:tcW w:w="0" w:type="auto"/>
          </w:tcPr>
          <w:p w:rsidR="002F2BF1" w:rsidRPr="002F2BF1" w:rsidRDefault="002F2BF1">
            <w:pPr>
              <w:rPr>
                <w:sz w:val="20"/>
                <w:szCs w:val="20"/>
                <w:lang w:val="it-IT"/>
              </w:rPr>
            </w:pPr>
            <w:r w:rsidRPr="002F2BF1">
              <w:rPr>
                <w:bCs/>
                <w:sz w:val="20"/>
                <w:szCs w:val="20"/>
              </w:rPr>
              <w:t>-79,37</w:t>
            </w:r>
            <w:r w:rsidRPr="002F2BF1">
              <w:rPr>
                <w:bCs/>
                <w:sz w:val="20"/>
                <w:szCs w:val="20"/>
                <w:lang w:val="it-IT"/>
              </w:rPr>
              <w:t xml:space="preserve"> </w:t>
            </w:r>
          </w:p>
        </w:tc>
      </w:tr>
      <w:tr w:rsidR="002F2BF1" w:rsidRPr="002F2BF1" w:rsidTr="00930932">
        <w:tc>
          <w:tcPr>
            <w:tcW w:w="0" w:type="auto"/>
          </w:tcPr>
          <w:p w:rsidR="002F2BF1" w:rsidRPr="002F2BF1" w:rsidRDefault="002F2BF1" w:rsidP="00725AF3">
            <w:pPr>
              <w:rPr>
                <w:bCs/>
                <w:sz w:val="20"/>
                <w:szCs w:val="20"/>
                <w:lang w:val="it-IT"/>
              </w:rPr>
            </w:pPr>
            <w:r w:rsidRPr="002F2BF1">
              <w:rPr>
                <w:bCs/>
                <w:sz w:val="20"/>
                <w:szCs w:val="20"/>
                <w:lang w:val="it-IT"/>
              </w:rPr>
              <w:t>491</w:t>
            </w:r>
          </w:p>
        </w:tc>
        <w:tc>
          <w:tcPr>
            <w:tcW w:w="0" w:type="auto"/>
          </w:tcPr>
          <w:p w:rsidR="002F2BF1" w:rsidRPr="002F2BF1" w:rsidRDefault="00EC07A1">
            <w:pPr>
              <w:rPr>
                <w:bCs/>
                <w:i/>
                <w:sz w:val="20"/>
                <w:szCs w:val="20"/>
                <w:lang w:val="it-IT"/>
              </w:rPr>
            </w:pPr>
            <w:proofErr w:type="spellStart"/>
            <w:r>
              <w:rPr>
                <w:bCs/>
                <w:i/>
                <w:sz w:val="20"/>
                <w:szCs w:val="20"/>
                <w:lang w:val="it-IT"/>
              </w:rPr>
              <w:t>t</w:t>
            </w:r>
            <w:r w:rsidR="002F2BF1" w:rsidRPr="002F2BF1">
              <w:rPr>
                <w:bCs/>
                <w:i/>
                <w:sz w:val="20"/>
                <w:szCs w:val="20"/>
                <w:lang w:val="it-IT"/>
              </w:rPr>
              <w:t>hat</w:t>
            </w:r>
            <w:proofErr w:type="spellEnd"/>
          </w:p>
        </w:tc>
        <w:tc>
          <w:tcPr>
            <w:tcW w:w="0" w:type="auto"/>
          </w:tcPr>
          <w:p w:rsidR="002F2BF1" w:rsidRPr="002F2BF1" w:rsidRDefault="002F2BF1">
            <w:pPr>
              <w:rPr>
                <w:bCs/>
                <w:sz w:val="20"/>
                <w:szCs w:val="20"/>
                <w:lang w:val="it-IT"/>
              </w:rPr>
            </w:pPr>
            <w:r w:rsidRPr="002F2BF1">
              <w:rPr>
                <w:bCs/>
                <w:sz w:val="20"/>
                <w:szCs w:val="20"/>
                <w:lang w:val="it-IT"/>
              </w:rPr>
              <w:t>925</w:t>
            </w:r>
          </w:p>
        </w:tc>
        <w:tc>
          <w:tcPr>
            <w:tcW w:w="0" w:type="auto"/>
          </w:tcPr>
          <w:p w:rsidR="002F2BF1" w:rsidRPr="002F2BF1" w:rsidRDefault="002F2BF1">
            <w:pPr>
              <w:rPr>
                <w:bCs/>
                <w:sz w:val="20"/>
                <w:szCs w:val="20"/>
                <w:lang w:val="it-IT"/>
              </w:rPr>
            </w:pPr>
            <w:r w:rsidRPr="002F2BF1">
              <w:rPr>
                <w:bCs/>
                <w:sz w:val="20"/>
                <w:szCs w:val="20"/>
                <w:lang w:val="it-IT"/>
              </w:rPr>
              <w:t>82</w:t>
            </w:r>
          </w:p>
        </w:tc>
        <w:tc>
          <w:tcPr>
            <w:tcW w:w="0" w:type="auto"/>
          </w:tcPr>
          <w:p w:rsidR="002F2BF1" w:rsidRPr="002F2BF1" w:rsidRDefault="002F2BF1">
            <w:pPr>
              <w:rPr>
                <w:bCs/>
                <w:sz w:val="20"/>
                <w:szCs w:val="20"/>
                <w:lang w:val="it-IT"/>
              </w:rPr>
            </w:pPr>
            <w:r w:rsidRPr="002F2BF1">
              <w:rPr>
                <w:bCs/>
                <w:sz w:val="20"/>
                <w:szCs w:val="20"/>
                <w:lang w:val="it-IT"/>
              </w:rPr>
              <w:t>24</w:t>
            </w:r>
          </w:p>
        </w:tc>
        <w:tc>
          <w:tcPr>
            <w:tcW w:w="0" w:type="auto"/>
          </w:tcPr>
          <w:p w:rsidR="002F2BF1" w:rsidRPr="002F2BF1" w:rsidRDefault="002F2BF1">
            <w:pPr>
              <w:rPr>
                <w:bCs/>
                <w:sz w:val="20"/>
                <w:szCs w:val="20"/>
                <w:lang w:val="it-IT"/>
              </w:rPr>
            </w:pPr>
            <w:r w:rsidRPr="002F2BF1">
              <w:rPr>
                <w:bCs/>
                <w:sz w:val="20"/>
                <w:szCs w:val="20"/>
                <w:lang w:val="it-IT"/>
              </w:rPr>
              <w:t>72.434</w:t>
            </w:r>
          </w:p>
        </w:tc>
        <w:tc>
          <w:tcPr>
            <w:tcW w:w="0" w:type="auto"/>
          </w:tcPr>
          <w:p w:rsidR="002F2BF1" w:rsidRPr="002F2BF1" w:rsidRDefault="002F2BF1">
            <w:pPr>
              <w:rPr>
                <w:bCs/>
                <w:sz w:val="20"/>
                <w:szCs w:val="20"/>
                <w:lang w:val="it-IT"/>
              </w:rPr>
            </w:pPr>
            <w:r w:rsidRPr="002F2BF1">
              <w:rPr>
                <w:bCs/>
                <w:sz w:val="20"/>
                <w:szCs w:val="20"/>
                <w:lang w:val="it-IT"/>
              </w:rPr>
              <w:t>133</w:t>
            </w:r>
          </w:p>
        </w:tc>
        <w:tc>
          <w:tcPr>
            <w:tcW w:w="0" w:type="auto"/>
          </w:tcPr>
          <w:p w:rsidR="002F2BF1" w:rsidRPr="002F2BF1" w:rsidRDefault="002F2BF1">
            <w:pPr>
              <w:rPr>
                <w:sz w:val="20"/>
                <w:szCs w:val="20"/>
                <w:lang w:val="it-IT"/>
              </w:rPr>
            </w:pPr>
            <w:r w:rsidRPr="002F2BF1">
              <w:rPr>
                <w:bCs/>
                <w:sz w:val="20"/>
                <w:szCs w:val="20"/>
                <w:lang w:val="it-IT"/>
              </w:rPr>
              <w:t>-257,17</w:t>
            </w:r>
          </w:p>
        </w:tc>
      </w:tr>
    </w:tbl>
    <w:p w:rsidR="00DD3C0F" w:rsidRDefault="00DD3C0F" w:rsidP="00DD3C0F">
      <w:pPr>
        <w:spacing w:after="0"/>
        <w:rPr>
          <w:highlight w:val="yellow"/>
        </w:rPr>
      </w:pPr>
    </w:p>
    <w:p w:rsidR="00DD3C0F" w:rsidRDefault="00544029" w:rsidP="00DD3C0F">
      <w:pPr>
        <w:spacing w:after="0"/>
      </w:pPr>
      <w:r>
        <w:t xml:space="preserve">A preliminary observation could be made about the verb form </w:t>
      </w:r>
      <w:r w:rsidRPr="004A1661">
        <w:rPr>
          <w:i/>
        </w:rPr>
        <w:t>examine</w:t>
      </w:r>
      <w:r w:rsidR="00711DAF" w:rsidRPr="00711DAF">
        <w:t xml:space="preserve">, the only general </w:t>
      </w:r>
      <w:proofErr w:type="spellStart"/>
      <w:r w:rsidR="00711DAF" w:rsidRPr="00711DAF">
        <w:t>metadiscursive</w:t>
      </w:r>
      <w:proofErr w:type="spellEnd"/>
      <w:r w:rsidR="00711DAF" w:rsidRPr="00711DAF">
        <w:t xml:space="preserve"> verb that is more frequent in</w:t>
      </w:r>
      <w:r w:rsidR="00711DAF">
        <w:t xml:space="preserve"> edited texts</w:t>
      </w:r>
      <w:r>
        <w:rPr>
          <w:i/>
        </w:rPr>
        <w:t>.</w:t>
      </w:r>
      <w:r w:rsidRPr="004A1661">
        <w:t xml:space="preserve"> The frequency of the form </w:t>
      </w:r>
      <w:r>
        <w:t>– probably counterbalancing the insistence of th</w:t>
      </w:r>
      <w:r w:rsidR="00930932">
        <w:t xml:space="preserve">e </w:t>
      </w:r>
      <w:proofErr w:type="spellStart"/>
      <w:r w:rsidR="00930932">
        <w:t>SciELF</w:t>
      </w:r>
      <w:r w:rsidR="005D3B52">
        <w:t>-Ec</w:t>
      </w:r>
      <w:proofErr w:type="spellEnd"/>
      <w:r>
        <w:t xml:space="preserve"> texts on </w:t>
      </w:r>
      <w:proofErr w:type="spellStart"/>
      <w:r w:rsidRPr="00544029">
        <w:rPr>
          <w:i/>
        </w:rPr>
        <w:t>analyse</w:t>
      </w:r>
      <w:proofErr w:type="spellEnd"/>
      <w:r>
        <w:t xml:space="preserve"> </w:t>
      </w:r>
      <w:r w:rsidR="003C3599">
        <w:t>–</w:t>
      </w:r>
      <w:r>
        <w:t xml:space="preserve"> </w:t>
      </w:r>
      <w:r w:rsidRPr="004A1661">
        <w:t xml:space="preserve">is associated with </w:t>
      </w:r>
      <w:r>
        <w:t>a complex set of patterns. The most frequent</w:t>
      </w:r>
      <w:r w:rsidR="00C21F18">
        <w:t xml:space="preserve"> </w:t>
      </w:r>
      <w:r w:rsidR="0046569A">
        <w:t>context is that of</w:t>
      </w:r>
      <w:r>
        <w:t xml:space="preserve"> sentences identifying the purpose of the study, as in </w:t>
      </w:r>
      <w:r w:rsidR="00725AF3">
        <w:t>E</w:t>
      </w:r>
      <w:r>
        <w:t>xample</w:t>
      </w:r>
      <w:r w:rsidR="00725AF3">
        <w:t xml:space="preserve"> 14</w:t>
      </w:r>
      <w:r>
        <w:t>:</w:t>
      </w:r>
    </w:p>
    <w:p w:rsidR="00F626E4" w:rsidRDefault="00F626E4" w:rsidP="00544029"/>
    <w:p w:rsidR="00DD3C0F" w:rsidRDefault="00544029" w:rsidP="00DD3C0F">
      <w:pPr>
        <w:pStyle w:val="Paragrafoelenco"/>
        <w:numPr>
          <w:ilvl w:val="0"/>
          <w:numId w:val="5"/>
        </w:numPr>
        <w:spacing w:after="0"/>
        <w:ind w:left="1418" w:hanging="709"/>
      </w:pPr>
      <w:r w:rsidRPr="00DA7F8E">
        <w:rPr>
          <w:i/>
        </w:rPr>
        <w:t xml:space="preserve">As an early exploratory step, however, this research set out to </w:t>
      </w:r>
      <w:r w:rsidRPr="00DA7F8E">
        <w:rPr>
          <w:i/>
          <w:u w:val="single"/>
        </w:rPr>
        <w:t>examine</w:t>
      </w:r>
      <w:r w:rsidRPr="00DA7F8E">
        <w:rPr>
          <w:i/>
        </w:rPr>
        <w:t xml:space="preserve"> the different impact of affective and cognitive advertisements in two ways</w:t>
      </w:r>
      <w:r w:rsidRPr="004A1661">
        <w:t>.</w:t>
      </w:r>
      <w:r w:rsidR="00010F46">
        <w:t xml:space="preserve"> </w:t>
      </w:r>
      <w:r w:rsidR="00010F46" w:rsidRPr="00010F46">
        <w:t>(Business Strategy Review)</w:t>
      </w:r>
    </w:p>
    <w:p w:rsidR="00DD3C0F" w:rsidRDefault="00DD3C0F" w:rsidP="00DD3C0F">
      <w:pPr>
        <w:spacing w:after="0"/>
      </w:pPr>
    </w:p>
    <w:p w:rsidR="00DD3C0F" w:rsidRDefault="00544029" w:rsidP="00DD3C0F">
      <w:pPr>
        <w:spacing w:after="0"/>
        <w:rPr>
          <w:i/>
        </w:rPr>
      </w:pPr>
      <w:r>
        <w:t xml:space="preserve">The study of the clusters and collocates of </w:t>
      </w:r>
      <w:r w:rsidRPr="00624B87">
        <w:rPr>
          <w:i/>
        </w:rPr>
        <w:t>examine</w:t>
      </w:r>
      <w:r>
        <w:t xml:space="preserve"> seem</w:t>
      </w:r>
      <w:r w:rsidR="00D31268">
        <w:t>s</w:t>
      </w:r>
      <w:r>
        <w:t xml:space="preserve"> to confirm its key role in highlighting the nature of economic study</w:t>
      </w:r>
      <w:r w:rsidR="00D31268">
        <w:t xml:space="preserve"> in edited texts</w:t>
      </w:r>
      <w:r>
        <w:t>: 122 occurrences (out of 1</w:t>
      </w:r>
      <w:r w:rsidR="008241DD">
        <w:t>,</w:t>
      </w:r>
      <w:r>
        <w:t xml:space="preserve">240) are actually found in the cluster </w:t>
      </w:r>
      <w:r w:rsidRPr="00F756AB">
        <w:rPr>
          <w:i/>
        </w:rPr>
        <w:t>we examine</w:t>
      </w:r>
      <w:r w:rsidRPr="00DA7F8E">
        <w:t>,</w:t>
      </w:r>
      <w:r>
        <w:rPr>
          <w:i/>
        </w:rPr>
        <w:t xml:space="preserve"> </w:t>
      </w:r>
      <w:r w:rsidRPr="00F756AB">
        <w:t xml:space="preserve">mostly followed by </w:t>
      </w:r>
      <w:r w:rsidRPr="00F756AB">
        <w:rPr>
          <w:i/>
        </w:rPr>
        <w:t>whether</w:t>
      </w:r>
      <w:r>
        <w:t xml:space="preserve"> or by meta-cognitive</w:t>
      </w:r>
      <w:r w:rsidRPr="00F756AB">
        <w:t xml:space="preserve"> nouns:</w:t>
      </w:r>
      <w:r>
        <w:rPr>
          <w:i/>
        </w:rPr>
        <w:t xml:space="preserve"> the impact</w:t>
      </w:r>
      <w:r w:rsidRPr="00DA7F8E">
        <w:t>,</w:t>
      </w:r>
      <w:r>
        <w:rPr>
          <w:i/>
        </w:rPr>
        <w:t xml:space="preserve"> the effect(s)</w:t>
      </w:r>
      <w:r w:rsidRPr="00DA7F8E">
        <w:t>,</w:t>
      </w:r>
      <w:r>
        <w:rPr>
          <w:i/>
        </w:rPr>
        <w:t xml:space="preserve"> the robustness</w:t>
      </w:r>
      <w:r w:rsidRPr="00DA7F8E">
        <w:t>,</w:t>
      </w:r>
      <w:r>
        <w:rPr>
          <w:i/>
        </w:rPr>
        <w:t xml:space="preserve"> the relationship(s)</w:t>
      </w:r>
      <w:r w:rsidRPr="00DA7F8E">
        <w:t>,</w:t>
      </w:r>
      <w:r>
        <w:rPr>
          <w:i/>
        </w:rPr>
        <w:t xml:space="preserve"> the role</w:t>
      </w:r>
      <w:r w:rsidRPr="00DA7F8E">
        <w:t>,</w:t>
      </w:r>
      <w:r>
        <w:rPr>
          <w:i/>
        </w:rPr>
        <w:t xml:space="preserve"> the extent</w:t>
      </w:r>
      <w:r w:rsidR="008241DD">
        <w:t>,</w:t>
      </w:r>
      <w:r>
        <w:rPr>
          <w:i/>
        </w:rPr>
        <w:t xml:space="preserve"> etc.</w:t>
      </w:r>
    </w:p>
    <w:p w:rsidR="00DD3C0F" w:rsidRDefault="00544029" w:rsidP="00DD3C0F">
      <w:pPr>
        <w:spacing w:after="0"/>
        <w:ind w:firstLine="708"/>
      </w:pPr>
      <w:r>
        <w:t>E</w:t>
      </w:r>
      <w:r w:rsidR="002C06B5" w:rsidRPr="002C06B5">
        <w:t xml:space="preserve">dited texts </w:t>
      </w:r>
      <w:r w:rsidR="00711DAF">
        <w:t xml:space="preserve">also </w:t>
      </w:r>
      <w:r w:rsidR="002C06B5" w:rsidRPr="002C06B5">
        <w:t xml:space="preserve">show </w:t>
      </w:r>
      <w:r w:rsidR="006562CD" w:rsidRPr="002C06B5">
        <w:t xml:space="preserve">an </w:t>
      </w:r>
      <w:r w:rsidR="002C06B5" w:rsidRPr="002C06B5">
        <w:t xml:space="preserve">increased </w:t>
      </w:r>
      <w:r w:rsidR="006562CD" w:rsidRPr="002C06B5">
        <w:t xml:space="preserve">use of general </w:t>
      </w:r>
      <w:proofErr w:type="spellStart"/>
      <w:r w:rsidR="006562CD" w:rsidRPr="002C06B5">
        <w:t>labelling</w:t>
      </w:r>
      <w:proofErr w:type="spellEnd"/>
      <w:r w:rsidR="006562CD" w:rsidRPr="002C06B5">
        <w:t xml:space="preserve"> nouns with an </w:t>
      </w:r>
      <w:proofErr w:type="spellStart"/>
      <w:r w:rsidR="006562CD" w:rsidRPr="002C06B5">
        <w:t>organi</w:t>
      </w:r>
      <w:r w:rsidR="00D9396B">
        <w:t>s</w:t>
      </w:r>
      <w:r w:rsidR="006562CD" w:rsidRPr="002C06B5">
        <w:t>ational</w:t>
      </w:r>
      <w:proofErr w:type="spellEnd"/>
      <w:r w:rsidR="006562CD" w:rsidRPr="002C06B5">
        <w:t xml:space="preserve"> function</w:t>
      </w:r>
      <w:r w:rsidR="00930932">
        <w:t xml:space="preserve">: where </w:t>
      </w:r>
      <w:proofErr w:type="spellStart"/>
      <w:r w:rsidR="00930932">
        <w:t>S</w:t>
      </w:r>
      <w:r w:rsidR="004F14A0">
        <w:t>c</w:t>
      </w:r>
      <w:r w:rsidR="00930932">
        <w:t>i</w:t>
      </w:r>
      <w:r>
        <w:t>ELF</w:t>
      </w:r>
      <w:r w:rsidR="001071F4">
        <w:t>-Ec</w:t>
      </w:r>
      <w:proofErr w:type="spellEnd"/>
      <w:r>
        <w:t xml:space="preserve"> privileged </w:t>
      </w:r>
      <w:r w:rsidRPr="00544029">
        <w:rPr>
          <w:i/>
        </w:rPr>
        <w:t>factors</w:t>
      </w:r>
      <w:r>
        <w:t xml:space="preserve"> and </w:t>
      </w:r>
      <w:r w:rsidRPr="00544029">
        <w:rPr>
          <w:i/>
        </w:rPr>
        <w:t>characteristics</w:t>
      </w:r>
      <w:r>
        <w:t xml:space="preserve">, published texts </w:t>
      </w:r>
      <w:proofErr w:type="spellStart"/>
      <w:r>
        <w:t>emphasi</w:t>
      </w:r>
      <w:r w:rsidR="008241DD">
        <w:t>s</w:t>
      </w:r>
      <w:r>
        <w:t>e</w:t>
      </w:r>
      <w:proofErr w:type="spellEnd"/>
      <w:r>
        <w:rPr>
          <w:i/>
        </w:rPr>
        <w:t xml:space="preserve"> relationship/s </w:t>
      </w:r>
      <w:r w:rsidRPr="00544029">
        <w:t>and</w:t>
      </w:r>
      <w:r>
        <w:rPr>
          <w:i/>
        </w:rPr>
        <w:t xml:space="preserve"> </w:t>
      </w:r>
      <w:r w:rsidR="006562CD" w:rsidRPr="002C06B5">
        <w:rPr>
          <w:i/>
        </w:rPr>
        <w:t>effect/s</w:t>
      </w:r>
      <w:r>
        <w:t xml:space="preserve">. </w:t>
      </w:r>
      <w:r w:rsidR="00153DBC">
        <w:t xml:space="preserve">As these “stance nouns” (Jiang </w:t>
      </w:r>
      <w:r w:rsidR="00716E39">
        <w:t xml:space="preserve">&amp; </w:t>
      </w:r>
      <w:r w:rsidR="00153DBC">
        <w:t>Hyland</w:t>
      </w:r>
      <w:r w:rsidR="00716E39">
        <w:t>,</w:t>
      </w:r>
      <w:r w:rsidR="00153DBC">
        <w:t xml:space="preserve"> 2016) often construct important links in </w:t>
      </w:r>
      <w:r w:rsidRPr="002C06B5">
        <w:t>textual cohesion</w:t>
      </w:r>
      <w:r w:rsidR="00153DBC">
        <w:t>, we might notice that these links are altogether more focused on effects than causes in published texts</w:t>
      </w:r>
      <w:r w:rsidR="00E14DB4">
        <w:t>:</w:t>
      </w:r>
    </w:p>
    <w:p w:rsidR="00DD3C0F" w:rsidRDefault="00DD3C0F" w:rsidP="00DD3C0F">
      <w:pPr>
        <w:spacing w:after="0"/>
        <w:ind w:firstLine="708"/>
      </w:pPr>
    </w:p>
    <w:p w:rsidR="00DD3C0F" w:rsidRDefault="00E14DB4" w:rsidP="00DD3C0F">
      <w:pPr>
        <w:pStyle w:val="Paragrafoelenco"/>
        <w:numPr>
          <w:ilvl w:val="0"/>
          <w:numId w:val="5"/>
        </w:numPr>
        <w:spacing w:after="0"/>
        <w:ind w:left="1418" w:hanging="709"/>
      </w:pPr>
      <w:r w:rsidRPr="00DA7F8E">
        <w:rPr>
          <w:i/>
        </w:rPr>
        <w:t xml:space="preserve">Whereas prior research has focused on the consumption </w:t>
      </w:r>
      <w:r w:rsidRPr="00DA7F8E">
        <w:rPr>
          <w:i/>
          <w:u w:val="single"/>
        </w:rPr>
        <w:t>effects</w:t>
      </w:r>
      <w:r w:rsidRPr="00DA7F8E">
        <w:rPr>
          <w:i/>
        </w:rPr>
        <w:t xml:space="preserve"> of higher actual volume […], we focus on the </w:t>
      </w:r>
      <w:r w:rsidRPr="00DA7F8E">
        <w:rPr>
          <w:i/>
          <w:u w:val="single"/>
        </w:rPr>
        <w:t>effects</w:t>
      </w:r>
      <w:r w:rsidRPr="00DA7F8E">
        <w:rPr>
          <w:i/>
        </w:rPr>
        <w:t xml:space="preserve"> of perceived volume</w:t>
      </w:r>
      <w:r w:rsidRPr="00E14DB4">
        <w:t>.</w:t>
      </w:r>
      <w:r>
        <w:t xml:space="preserve"> </w:t>
      </w:r>
      <w:r w:rsidRPr="00010F46">
        <w:t>(Journal of Marketing Research)</w:t>
      </w:r>
    </w:p>
    <w:p w:rsidR="00DD3C0F" w:rsidRDefault="00DD3C0F" w:rsidP="00DD3C0F">
      <w:pPr>
        <w:spacing w:after="0"/>
      </w:pPr>
    </w:p>
    <w:p w:rsidR="00DD3C0F" w:rsidRDefault="00544029" w:rsidP="00DD3C0F">
      <w:pPr>
        <w:spacing w:after="0"/>
      </w:pPr>
      <w:r>
        <w:t>S</w:t>
      </w:r>
      <w:r w:rsidR="006562CD" w:rsidRPr="002C06B5">
        <w:t xml:space="preserve">ignificant </w:t>
      </w:r>
      <w:r w:rsidR="00153DBC">
        <w:t xml:space="preserve">quantitative </w:t>
      </w:r>
      <w:r w:rsidR="006562CD" w:rsidRPr="002C06B5">
        <w:t xml:space="preserve">variation </w:t>
      </w:r>
      <w:r>
        <w:t xml:space="preserve">is also found </w:t>
      </w:r>
      <w:r w:rsidR="006562CD" w:rsidRPr="002C06B5">
        <w:t xml:space="preserve">in </w:t>
      </w:r>
      <w:r w:rsidR="00A466A9" w:rsidRPr="002C06B5">
        <w:t xml:space="preserve">expressions of stance and </w:t>
      </w:r>
      <w:proofErr w:type="spellStart"/>
      <w:r w:rsidR="00A466A9" w:rsidRPr="002C06B5">
        <w:t>epistemicity</w:t>
      </w:r>
      <w:proofErr w:type="spellEnd"/>
      <w:r w:rsidR="00A466A9" w:rsidRPr="002C06B5">
        <w:t xml:space="preserve"> (</w:t>
      </w:r>
      <w:r w:rsidR="00A466A9" w:rsidRPr="002C06B5">
        <w:rPr>
          <w:i/>
        </w:rPr>
        <w:t>may</w:t>
      </w:r>
      <w:r w:rsidR="00A466A9" w:rsidRPr="00DA7F8E">
        <w:t>,</w:t>
      </w:r>
      <w:r w:rsidR="00A466A9" w:rsidRPr="002C06B5">
        <w:rPr>
          <w:i/>
        </w:rPr>
        <w:t xml:space="preserve"> likely</w:t>
      </w:r>
      <w:r w:rsidR="00A466A9" w:rsidRPr="00DA7F8E">
        <w:t>,</w:t>
      </w:r>
      <w:r w:rsidR="00A466A9" w:rsidRPr="002C06B5">
        <w:rPr>
          <w:i/>
        </w:rPr>
        <w:t xml:space="preserve"> will</w:t>
      </w:r>
      <w:r w:rsidR="00A466A9" w:rsidRPr="00DA7F8E">
        <w:t>,</w:t>
      </w:r>
      <w:r w:rsidR="00A466A9" w:rsidRPr="002C06B5">
        <w:rPr>
          <w:i/>
        </w:rPr>
        <w:t xml:space="preserve"> would</w:t>
      </w:r>
      <w:r w:rsidR="00A466A9" w:rsidRPr="002C06B5">
        <w:t xml:space="preserve">) and </w:t>
      </w:r>
      <w:r w:rsidR="002C06B5" w:rsidRPr="002C06B5">
        <w:t xml:space="preserve">forms of </w:t>
      </w:r>
      <w:r w:rsidR="00A466A9" w:rsidRPr="002C06B5">
        <w:t>causal/conditional conjunction (</w:t>
      </w:r>
      <w:r w:rsidR="00A466A9" w:rsidRPr="002C06B5">
        <w:rPr>
          <w:i/>
        </w:rPr>
        <w:t>given</w:t>
      </w:r>
      <w:r w:rsidR="00A466A9" w:rsidRPr="00DA7F8E">
        <w:t>,</w:t>
      </w:r>
      <w:r w:rsidR="00A466A9" w:rsidRPr="002C06B5">
        <w:rPr>
          <w:i/>
        </w:rPr>
        <w:t xml:space="preserve"> thus</w:t>
      </w:r>
      <w:r w:rsidR="00A466A9" w:rsidRPr="00DA7F8E">
        <w:t>,</w:t>
      </w:r>
      <w:r w:rsidR="00A466A9" w:rsidRPr="002C06B5">
        <w:rPr>
          <w:i/>
        </w:rPr>
        <w:t xml:space="preserve"> whether</w:t>
      </w:r>
      <w:r w:rsidR="00A466A9" w:rsidRPr="00DA7F8E">
        <w:t>,</w:t>
      </w:r>
      <w:r w:rsidR="00A466A9" w:rsidRPr="002C06B5">
        <w:rPr>
          <w:i/>
        </w:rPr>
        <w:t xml:space="preserve"> if</w:t>
      </w:r>
      <w:r w:rsidR="00A466A9" w:rsidRPr="00DA7F8E">
        <w:t>,</w:t>
      </w:r>
      <w:r w:rsidR="00A466A9" w:rsidRPr="002C06B5">
        <w:rPr>
          <w:i/>
        </w:rPr>
        <w:t xml:space="preserve"> when</w:t>
      </w:r>
      <w:r w:rsidR="00A466A9" w:rsidRPr="00DA7F8E">
        <w:t>,</w:t>
      </w:r>
      <w:r w:rsidR="00A466A9" w:rsidRPr="002C06B5">
        <w:rPr>
          <w:i/>
        </w:rPr>
        <w:t xml:space="preserve"> that</w:t>
      </w:r>
      <w:r w:rsidR="00A466A9" w:rsidRPr="002C06B5">
        <w:t xml:space="preserve">). </w:t>
      </w:r>
      <w:r w:rsidR="00153DBC">
        <w:t xml:space="preserve">Published texts intensify the voice of the author </w:t>
      </w:r>
      <w:r w:rsidR="007F748F">
        <w:t>by highlighting the presence of</w:t>
      </w:r>
      <w:r w:rsidR="00153DBC">
        <w:t xml:space="preserve"> authorial assessment of probability</w:t>
      </w:r>
      <w:r w:rsidR="00711DAF">
        <w:t xml:space="preserve"> and guidance in causal/temporal relations</w:t>
      </w:r>
      <w:r w:rsidR="00E14DB4">
        <w:t>:</w:t>
      </w:r>
    </w:p>
    <w:p w:rsidR="00DD3C0F" w:rsidRDefault="00DD3C0F" w:rsidP="00DD3C0F">
      <w:pPr>
        <w:spacing w:after="0"/>
      </w:pPr>
    </w:p>
    <w:p w:rsidR="00DD3C0F" w:rsidRDefault="00E14DB4" w:rsidP="00DD3C0F">
      <w:pPr>
        <w:pStyle w:val="Paragrafoelenco"/>
        <w:numPr>
          <w:ilvl w:val="0"/>
          <w:numId w:val="5"/>
        </w:numPr>
        <w:spacing w:after="0"/>
        <w:ind w:left="1418" w:hanging="709"/>
      </w:pPr>
      <w:r w:rsidRPr="00DA7F8E">
        <w:rPr>
          <w:i/>
        </w:rPr>
        <w:t xml:space="preserve">Controllable events (e.g., losing and gaining large customers and sales) are more </w:t>
      </w:r>
      <w:r w:rsidRPr="00DA7F8E">
        <w:rPr>
          <w:i/>
          <w:u w:val="single"/>
        </w:rPr>
        <w:t>likely</w:t>
      </w:r>
      <w:r w:rsidRPr="00DA7F8E">
        <w:rPr>
          <w:i/>
        </w:rPr>
        <w:t xml:space="preserve"> to reflect a person's skills and efforts. </w:t>
      </w:r>
      <w:r w:rsidRPr="008241DD">
        <w:rPr>
          <w:i/>
        </w:rPr>
        <w:t>Thus</w:t>
      </w:r>
      <w:r w:rsidRPr="00DA7F8E">
        <w:rPr>
          <w:i/>
        </w:rPr>
        <w:t xml:space="preserve">, </w:t>
      </w:r>
      <w:r w:rsidRPr="00DA7F8E">
        <w:rPr>
          <w:i/>
          <w:u w:val="single"/>
        </w:rPr>
        <w:t>we</w:t>
      </w:r>
      <w:r w:rsidRPr="00DA7F8E">
        <w:rPr>
          <w:i/>
        </w:rPr>
        <w:t xml:space="preserve"> expect that controllable events </w:t>
      </w:r>
      <w:r w:rsidRPr="00DA7F8E">
        <w:rPr>
          <w:i/>
          <w:u w:val="single"/>
        </w:rPr>
        <w:t>will</w:t>
      </w:r>
      <w:r w:rsidRPr="00DA7F8E">
        <w:rPr>
          <w:i/>
        </w:rPr>
        <w:t xml:space="preserve"> have a higher impact on intention magnitude than uncontrollable events. </w:t>
      </w:r>
      <w:r w:rsidR="00D22CED" w:rsidRPr="00010F46">
        <w:t>(Journal of Marketing Research)</w:t>
      </w:r>
    </w:p>
    <w:p w:rsidR="00DD3C0F" w:rsidRDefault="00DD3C0F" w:rsidP="00DD3C0F">
      <w:pPr>
        <w:spacing w:after="0"/>
      </w:pPr>
    </w:p>
    <w:p w:rsidR="00DD3C0F" w:rsidRDefault="00153DBC" w:rsidP="00DD3C0F">
      <w:pPr>
        <w:spacing w:after="0"/>
      </w:pPr>
      <w:r>
        <w:t xml:space="preserve">Finally, </w:t>
      </w:r>
      <w:r w:rsidR="00711DAF">
        <w:t xml:space="preserve">and most importantly, </w:t>
      </w:r>
      <w:r>
        <w:t>the</w:t>
      </w:r>
      <w:r w:rsidR="00544029" w:rsidRPr="002C06B5">
        <w:t xml:space="preserve"> observation of the negative key</w:t>
      </w:r>
      <w:r>
        <w:t xml:space="preserve">words shows a marked </w:t>
      </w:r>
      <w:r w:rsidR="00544029" w:rsidRPr="002C06B5">
        <w:t xml:space="preserve">underuse in ELF of textual and personal </w:t>
      </w:r>
      <w:proofErr w:type="spellStart"/>
      <w:r w:rsidR="00544029" w:rsidRPr="002C06B5">
        <w:t>deixis</w:t>
      </w:r>
      <w:proofErr w:type="spellEnd"/>
      <w:r w:rsidR="00544029" w:rsidRPr="002C06B5">
        <w:t xml:space="preserve"> (</w:t>
      </w:r>
      <w:r w:rsidR="00544029" w:rsidRPr="002C06B5">
        <w:rPr>
          <w:i/>
        </w:rPr>
        <w:t>I</w:t>
      </w:r>
      <w:r w:rsidR="00544029" w:rsidRPr="00DA7F8E">
        <w:t>,</w:t>
      </w:r>
      <w:r w:rsidR="00544029" w:rsidRPr="002C06B5">
        <w:rPr>
          <w:i/>
        </w:rPr>
        <w:t xml:space="preserve"> this</w:t>
      </w:r>
      <w:r w:rsidR="00544029" w:rsidRPr="00DA7F8E">
        <w:t>,</w:t>
      </w:r>
      <w:r w:rsidR="00544029" w:rsidRPr="002C06B5">
        <w:rPr>
          <w:i/>
        </w:rPr>
        <w:t xml:space="preserve"> these</w:t>
      </w:r>
      <w:r w:rsidR="001E6F77">
        <w:t xml:space="preserve">). </w:t>
      </w:r>
      <w:r w:rsidR="001E7D87">
        <w:t xml:space="preserve">Published texts, on the other hand, are </w:t>
      </w:r>
      <w:proofErr w:type="spellStart"/>
      <w:r w:rsidR="001E7D87">
        <w:t>characteri</w:t>
      </w:r>
      <w:r w:rsidR="008241DD">
        <w:t>s</w:t>
      </w:r>
      <w:r w:rsidR="001E7D87">
        <w:t>ed</w:t>
      </w:r>
      <w:proofErr w:type="spellEnd"/>
      <w:r w:rsidR="001E7D87">
        <w:t xml:space="preserve"> by</w:t>
      </w:r>
      <w:r w:rsidR="008241DD">
        <w:t xml:space="preserve"> </w:t>
      </w:r>
      <w:r w:rsidR="00010F46">
        <w:t>an</w:t>
      </w:r>
      <w:r w:rsidR="001E7D87">
        <w:t xml:space="preserve"> intense use of personal self-reference and cohesive forms </w:t>
      </w:r>
      <w:proofErr w:type="spellStart"/>
      <w:r w:rsidR="001E7D87">
        <w:t>reali</w:t>
      </w:r>
      <w:r w:rsidR="008241DD">
        <w:t>s</w:t>
      </w:r>
      <w:r w:rsidR="001E7D87">
        <w:t>ed</w:t>
      </w:r>
      <w:proofErr w:type="spellEnd"/>
      <w:r w:rsidR="001E7D87">
        <w:t xml:space="preserve"> by textual </w:t>
      </w:r>
      <w:proofErr w:type="spellStart"/>
      <w:r w:rsidR="001E7D87">
        <w:t>deixis</w:t>
      </w:r>
      <w:proofErr w:type="spellEnd"/>
      <w:r w:rsidR="001E7D87">
        <w:t>.</w:t>
      </w:r>
    </w:p>
    <w:p w:rsidR="00DD3C0F" w:rsidRDefault="00DD3C0F" w:rsidP="00DD3C0F">
      <w:pPr>
        <w:spacing w:after="0"/>
      </w:pPr>
    </w:p>
    <w:p w:rsidR="00DD3C0F" w:rsidRDefault="00DD3C0F" w:rsidP="00DD3C0F">
      <w:pPr>
        <w:spacing w:after="0"/>
      </w:pPr>
    </w:p>
    <w:p w:rsidR="00DD3C0F" w:rsidRDefault="00B364D5" w:rsidP="00DD3C0F">
      <w:pPr>
        <w:spacing w:after="0"/>
        <w:rPr>
          <w:b/>
        </w:rPr>
      </w:pPr>
      <w:r>
        <w:rPr>
          <w:b/>
        </w:rPr>
        <w:t>6</w:t>
      </w:r>
      <w:r w:rsidR="007F748F">
        <w:rPr>
          <w:b/>
        </w:rPr>
        <w:t xml:space="preserve">. </w:t>
      </w:r>
      <w:r w:rsidR="00BC0807" w:rsidRPr="007F748F">
        <w:rPr>
          <w:b/>
        </w:rPr>
        <w:t>Final remarks</w:t>
      </w:r>
    </w:p>
    <w:p w:rsidR="00DD3C0F" w:rsidRDefault="00DD3C0F" w:rsidP="00DD3C0F">
      <w:pPr>
        <w:spacing w:after="0"/>
      </w:pPr>
    </w:p>
    <w:p w:rsidR="00DD3C0F" w:rsidRDefault="00CC3069" w:rsidP="00DD3C0F">
      <w:pPr>
        <w:spacing w:after="0"/>
      </w:pPr>
      <w:r>
        <w:t>The comparison</w:t>
      </w:r>
      <w:r w:rsidR="00153DBC">
        <w:t xml:space="preserve"> of a corpus of ELF writing and a corpus of published texts</w:t>
      </w:r>
      <w:r>
        <w:t xml:space="preserve"> </w:t>
      </w:r>
      <w:r w:rsidR="00153DBC">
        <w:t>has highlighted</w:t>
      </w:r>
      <w:r>
        <w:t xml:space="preserve"> differences in markers of auth</w:t>
      </w:r>
      <w:r w:rsidR="00153DBC">
        <w:t xml:space="preserve">orial voice and </w:t>
      </w:r>
      <w:proofErr w:type="spellStart"/>
      <w:r w:rsidR="00590F9A">
        <w:t>metadiscourse</w:t>
      </w:r>
      <w:proofErr w:type="spellEnd"/>
      <w:r w:rsidR="00153DBC">
        <w:t>. T</w:t>
      </w:r>
      <w:r w:rsidR="00153DBC" w:rsidRPr="000D6BBB">
        <w:t xml:space="preserve">he </w:t>
      </w:r>
      <w:proofErr w:type="spellStart"/>
      <w:r w:rsidR="00930932">
        <w:t>Sci</w:t>
      </w:r>
      <w:r w:rsidR="00153DBC">
        <w:t>ELF</w:t>
      </w:r>
      <w:r w:rsidR="001071F4">
        <w:t>-Ec</w:t>
      </w:r>
      <w:proofErr w:type="spellEnd"/>
      <w:r w:rsidR="00153DBC">
        <w:t xml:space="preserve"> </w:t>
      </w:r>
      <w:r w:rsidR="00153DBC" w:rsidRPr="000D6BBB">
        <w:t xml:space="preserve">corpus seems to be </w:t>
      </w:r>
      <w:proofErr w:type="spellStart"/>
      <w:r w:rsidR="00153DBC" w:rsidRPr="000D6BBB">
        <w:t>characteri</w:t>
      </w:r>
      <w:r w:rsidR="004F14A0">
        <w:t>s</w:t>
      </w:r>
      <w:r w:rsidR="00153DBC" w:rsidRPr="000D6BBB">
        <w:t>ed</w:t>
      </w:r>
      <w:proofErr w:type="spellEnd"/>
      <w:r w:rsidR="00153DBC" w:rsidRPr="000D6BBB">
        <w:t xml:space="preserve"> by prototypical </w:t>
      </w:r>
      <w:proofErr w:type="spellStart"/>
      <w:r w:rsidR="001E7D87">
        <w:t>metadiscursive</w:t>
      </w:r>
      <w:proofErr w:type="spellEnd"/>
      <w:r w:rsidR="001E7D87">
        <w:t xml:space="preserve"> elements</w:t>
      </w:r>
      <w:r w:rsidR="00A94458">
        <w:t xml:space="preserve">: frequencies insist on a restricted range of </w:t>
      </w:r>
      <w:proofErr w:type="spellStart"/>
      <w:r w:rsidR="001E7D87">
        <w:t>evidential</w:t>
      </w:r>
      <w:r w:rsidR="00590F9A">
        <w:t>s</w:t>
      </w:r>
      <w:proofErr w:type="spellEnd"/>
      <w:r w:rsidR="00590F9A">
        <w:t>,</w:t>
      </w:r>
      <w:r w:rsidR="001E7D87">
        <w:t xml:space="preserve"> </w:t>
      </w:r>
      <w:r w:rsidR="00153DBC" w:rsidRPr="000D6BBB">
        <w:t>frame markers pointing to topic and focus</w:t>
      </w:r>
      <w:r w:rsidR="00153DBC">
        <w:t xml:space="preserve">, as well as </w:t>
      </w:r>
      <w:r w:rsidR="00153DBC" w:rsidRPr="000D6BBB">
        <w:t>proto</w:t>
      </w:r>
      <w:r w:rsidR="00A94458">
        <w:t xml:space="preserve">typical general </w:t>
      </w:r>
      <w:proofErr w:type="spellStart"/>
      <w:r w:rsidR="00A94458">
        <w:t>labelling</w:t>
      </w:r>
      <w:proofErr w:type="spellEnd"/>
      <w:r w:rsidR="00A94458">
        <w:t xml:space="preserve"> nouns</w:t>
      </w:r>
      <w:r w:rsidR="00590F9A">
        <w:t xml:space="preserve"> and forms of locative self</w:t>
      </w:r>
      <w:r w:rsidR="00716E39">
        <w:t>-</w:t>
      </w:r>
      <w:r w:rsidR="00590F9A">
        <w:t>mention</w:t>
      </w:r>
      <w:r w:rsidR="00153DBC">
        <w:t>.</w:t>
      </w:r>
      <w:r w:rsidR="005C4F82">
        <w:t xml:space="preserve"> </w:t>
      </w:r>
      <w:r>
        <w:t>Th</w:t>
      </w:r>
      <w:r w:rsidR="001E7D87">
        <w:t>is seems to confirm th</w:t>
      </w:r>
      <w:r>
        <w:t xml:space="preserve">e </w:t>
      </w:r>
      <w:r w:rsidR="001E7D87">
        <w:t xml:space="preserve">role of the </w:t>
      </w:r>
      <w:r>
        <w:t xml:space="preserve">cooperative imperative </w:t>
      </w:r>
      <w:r w:rsidR="005C4F82">
        <w:t xml:space="preserve">often noticed in </w:t>
      </w:r>
      <w:r>
        <w:t>ELF</w:t>
      </w:r>
      <w:r w:rsidR="001E7D87">
        <w:t>:</w:t>
      </w:r>
      <w:r>
        <w:t xml:space="preserve"> </w:t>
      </w:r>
      <w:r w:rsidR="005C4F82">
        <w:t>the</w:t>
      </w:r>
      <w:r>
        <w:t xml:space="preserve"> dialogue between textual voices</w:t>
      </w:r>
      <w:r w:rsidR="005C4F82">
        <w:t xml:space="preserve"> </w:t>
      </w:r>
      <w:r w:rsidR="001E7D87">
        <w:t xml:space="preserve">is </w:t>
      </w:r>
      <w:proofErr w:type="spellStart"/>
      <w:r w:rsidR="001E7D87">
        <w:t>emphasi</w:t>
      </w:r>
      <w:r w:rsidR="00716E39">
        <w:t>s</w:t>
      </w:r>
      <w:r w:rsidR="001E7D87">
        <w:t>ed</w:t>
      </w:r>
      <w:proofErr w:type="spellEnd"/>
      <w:r w:rsidR="001E7D87">
        <w:t xml:space="preserve"> </w:t>
      </w:r>
      <w:r w:rsidR="005C4F82">
        <w:t xml:space="preserve">through the use of </w:t>
      </w:r>
      <w:r w:rsidR="00711DAF">
        <w:t xml:space="preserve">a restricted range of </w:t>
      </w:r>
      <w:r w:rsidR="005C4F82">
        <w:t xml:space="preserve">explicit markers of </w:t>
      </w:r>
      <w:r>
        <w:t>self/other reporting</w:t>
      </w:r>
      <w:r w:rsidR="001E7D87">
        <w:t xml:space="preserve"> (pro</w:t>
      </w:r>
      <w:r w:rsidR="00280655">
        <w:t>totypical verbs referring to general ill</w:t>
      </w:r>
      <w:r w:rsidR="00590F9A">
        <w:t>o</w:t>
      </w:r>
      <w:r w:rsidR="00280655">
        <w:t>c</w:t>
      </w:r>
      <w:r w:rsidR="00590F9A">
        <w:t>u</w:t>
      </w:r>
      <w:r w:rsidR="00280655">
        <w:t>tionary processes and prototypical general labeling noun identifying elements of cognition and text).</w:t>
      </w:r>
    </w:p>
    <w:p w:rsidR="00DD3C0F" w:rsidRDefault="00280655" w:rsidP="00DD3C0F">
      <w:pPr>
        <w:spacing w:after="0"/>
        <w:ind w:firstLine="708"/>
      </w:pPr>
      <w:r>
        <w:t>T</w:t>
      </w:r>
      <w:r w:rsidRPr="000D6BBB">
        <w:t xml:space="preserve">he importance of reflexivity or </w:t>
      </w:r>
      <w:proofErr w:type="spellStart"/>
      <w:r w:rsidRPr="000D6BBB">
        <w:t>intertextuality</w:t>
      </w:r>
      <w:proofErr w:type="spellEnd"/>
      <w:r w:rsidRPr="000D6BBB">
        <w:t xml:space="preserve"> in academic discourse</w:t>
      </w:r>
      <w:r w:rsidR="001E7D87">
        <w:t xml:space="preserve"> wa</w:t>
      </w:r>
      <w:r>
        <w:t xml:space="preserve">s </w:t>
      </w:r>
      <w:r w:rsidR="001E7D87">
        <w:t xml:space="preserve">also </w:t>
      </w:r>
      <w:r w:rsidR="00590F9A">
        <w:t>noticed</w:t>
      </w:r>
      <w:r>
        <w:t xml:space="preserve"> in the corpus of published articles</w:t>
      </w:r>
      <w:r w:rsidR="001E7D87">
        <w:t xml:space="preserve">: </w:t>
      </w:r>
      <w:r>
        <w:t xml:space="preserve">the texts are </w:t>
      </w:r>
      <w:proofErr w:type="spellStart"/>
      <w:r>
        <w:t>characteri</w:t>
      </w:r>
      <w:r w:rsidR="00716E39">
        <w:t>s</w:t>
      </w:r>
      <w:r>
        <w:t>ed</w:t>
      </w:r>
      <w:proofErr w:type="spellEnd"/>
      <w:r>
        <w:t xml:space="preserve"> by an</w:t>
      </w:r>
      <w:r w:rsidRPr="002C06B5">
        <w:t xml:space="preserve"> increased use of </w:t>
      </w:r>
      <w:r>
        <w:t xml:space="preserve">deictic </w:t>
      </w:r>
      <w:r w:rsidR="001E7D87">
        <w:t xml:space="preserve">personal </w:t>
      </w:r>
      <w:r>
        <w:t xml:space="preserve">self-mentions, </w:t>
      </w:r>
      <w:r w:rsidR="001E7D87">
        <w:t>deictic</w:t>
      </w:r>
      <w:r>
        <w:t xml:space="preserve"> </w:t>
      </w:r>
      <w:r w:rsidR="001E7D87">
        <w:t xml:space="preserve">and conjunctive </w:t>
      </w:r>
      <w:r>
        <w:t xml:space="preserve">cohesion and </w:t>
      </w:r>
      <w:r w:rsidRPr="002C06B5">
        <w:t>epistemic markers</w:t>
      </w:r>
      <w:r>
        <w:t xml:space="preserve"> of authorial presence</w:t>
      </w:r>
      <w:r w:rsidRPr="002C06B5">
        <w:t>.</w:t>
      </w:r>
      <w:r w:rsidR="009650AE">
        <w:t xml:space="preserve"> </w:t>
      </w:r>
      <w:r w:rsidR="001E7D87">
        <w:t xml:space="preserve">This may be the result of a combination of factors. On the one hand, </w:t>
      </w:r>
      <w:r w:rsidR="00590F9A">
        <w:t xml:space="preserve">this might depend on </w:t>
      </w:r>
      <w:r w:rsidR="001E7D87">
        <w:t>the presence of both native speakers and non-native speakers of English among the authors in the corpus of published materials</w:t>
      </w:r>
      <w:r w:rsidR="00590F9A">
        <w:t>.</w:t>
      </w:r>
      <w:r w:rsidR="001E7D87" w:rsidRPr="002C06B5">
        <w:t xml:space="preserve"> </w:t>
      </w:r>
      <w:r w:rsidR="00590F9A">
        <w:t>T</w:t>
      </w:r>
      <w:r w:rsidR="001E7D87">
        <w:t xml:space="preserve">he higher incidence of first person pronouns might be due to the tendency of native English speakers to use first person pronouns to a much bigger extent than non native speakers (see for example </w:t>
      </w:r>
      <w:proofErr w:type="spellStart"/>
      <w:r w:rsidR="001E7D87" w:rsidRPr="00DA200D">
        <w:t>Lorés</w:t>
      </w:r>
      <w:r w:rsidR="00716E39">
        <w:t>-</w:t>
      </w:r>
      <w:r w:rsidR="001E7D87" w:rsidRPr="00DA200D">
        <w:t>Sanz</w:t>
      </w:r>
      <w:proofErr w:type="spellEnd"/>
      <w:r w:rsidR="00716E39">
        <w:t>,</w:t>
      </w:r>
      <w:r w:rsidR="001E7D87" w:rsidRPr="00DA200D">
        <w:t xml:space="preserve"> 2011</w:t>
      </w:r>
      <w:r w:rsidR="00716E39">
        <w:t xml:space="preserve">; </w:t>
      </w:r>
      <w:r w:rsidR="00B003FD" w:rsidRPr="00DA200D">
        <w:t>Molino</w:t>
      </w:r>
      <w:r w:rsidR="00B003FD">
        <w:t>,</w:t>
      </w:r>
      <w:r w:rsidR="00B003FD" w:rsidRPr="00DA200D">
        <w:t xml:space="preserve"> 2010</w:t>
      </w:r>
      <w:r w:rsidR="00B003FD">
        <w:t>;</w:t>
      </w:r>
      <w:r w:rsidR="00B003FD" w:rsidRPr="00DA200D">
        <w:t xml:space="preserve"> Mur</w:t>
      </w:r>
      <w:r w:rsidR="00D10232">
        <w:t>-</w:t>
      </w:r>
      <w:r w:rsidR="00B003FD" w:rsidRPr="00DA200D">
        <w:t xml:space="preserve"> </w:t>
      </w:r>
      <w:proofErr w:type="spellStart"/>
      <w:r w:rsidR="00B003FD" w:rsidRPr="00DA200D">
        <w:t>Dueñas</w:t>
      </w:r>
      <w:proofErr w:type="spellEnd"/>
      <w:r w:rsidR="00B003FD">
        <w:t>,</w:t>
      </w:r>
      <w:r w:rsidR="00B003FD" w:rsidRPr="00DA200D">
        <w:t xml:space="preserve"> 2007</w:t>
      </w:r>
      <w:r w:rsidR="00B003FD">
        <w:t xml:space="preserve">; </w:t>
      </w:r>
      <w:proofErr w:type="spellStart"/>
      <w:r w:rsidR="00716E39" w:rsidRPr="00DA200D">
        <w:t>Yakhontova</w:t>
      </w:r>
      <w:proofErr w:type="spellEnd"/>
      <w:r w:rsidR="00716E39">
        <w:t>,</w:t>
      </w:r>
      <w:r w:rsidR="00716E39" w:rsidRPr="00DA200D">
        <w:t xml:space="preserve"> 2006</w:t>
      </w:r>
      <w:r w:rsidR="001E7D87">
        <w:t>).</w:t>
      </w:r>
      <w:r w:rsidR="009650AE">
        <w:t xml:space="preserve"> </w:t>
      </w:r>
      <w:r w:rsidR="001E7D87">
        <w:t xml:space="preserve">On the other hand, no such </w:t>
      </w:r>
      <w:r w:rsidR="009650AE">
        <w:t xml:space="preserve">explanation holds for other elements, such as </w:t>
      </w:r>
      <w:r w:rsidR="001E7D87">
        <w:t xml:space="preserve">the </w:t>
      </w:r>
      <w:r w:rsidR="009650AE">
        <w:t xml:space="preserve">cohesive </w:t>
      </w:r>
      <w:r w:rsidR="001E7D87">
        <w:t>use of demonstratives</w:t>
      </w:r>
      <w:r w:rsidR="009650AE">
        <w:t xml:space="preserve"> and conjuncts</w:t>
      </w:r>
      <w:r w:rsidR="001E7D87">
        <w:t xml:space="preserve">. The increased emphasis on personal and textual </w:t>
      </w:r>
      <w:proofErr w:type="spellStart"/>
      <w:r w:rsidR="001E7D87">
        <w:t>deixis</w:t>
      </w:r>
      <w:proofErr w:type="spellEnd"/>
      <w:r w:rsidR="001E7D87">
        <w:t xml:space="preserve">, as well as on markers of </w:t>
      </w:r>
      <w:proofErr w:type="spellStart"/>
      <w:r w:rsidR="001E7D87">
        <w:t>epistemicity</w:t>
      </w:r>
      <w:proofErr w:type="spellEnd"/>
      <w:r w:rsidR="001E7D87">
        <w:t xml:space="preserve">, could also be due to </w:t>
      </w:r>
      <w:r w:rsidR="001E7D87" w:rsidRPr="002C06B5">
        <w:t xml:space="preserve">the work of </w:t>
      </w:r>
      <w:r w:rsidR="001E7D87">
        <w:t xml:space="preserve">reviewers and editors aiming at compensating for </w:t>
      </w:r>
      <w:r w:rsidR="001E7D87" w:rsidRPr="002C06B5">
        <w:t xml:space="preserve">a lack of personal and textual self-reference, </w:t>
      </w:r>
      <w:r w:rsidR="001E7D87">
        <w:t xml:space="preserve">and thus highlighting both </w:t>
      </w:r>
      <w:r w:rsidR="001E7D87" w:rsidRPr="002C06B5">
        <w:t xml:space="preserve">authorial voice and reader guidance. Literacy brokering </w:t>
      </w:r>
      <w:r w:rsidR="001E7D87">
        <w:t>would thus tend</w:t>
      </w:r>
      <w:r w:rsidR="001E7D87" w:rsidRPr="002C06B5">
        <w:t xml:space="preserve"> to produce greater textual cohesion and increased use of epistemic markers</w:t>
      </w:r>
      <w:r w:rsidR="001E7D87">
        <w:t xml:space="preserve"> of authorial presence, in line with native-speaker usage</w:t>
      </w:r>
      <w:r w:rsidR="001E7D87" w:rsidRPr="002C06B5">
        <w:t>.</w:t>
      </w:r>
      <w:r w:rsidR="009650AE">
        <w:t xml:space="preserve"> </w:t>
      </w:r>
      <w:r w:rsidR="00A20A37">
        <w:t xml:space="preserve">The specific features highlighted </w:t>
      </w:r>
      <w:r w:rsidR="0076419A">
        <w:t xml:space="preserve">are also discussed in the literature on literacy brokering: see for example the editorial additions noticed by </w:t>
      </w:r>
      <w:proofErr w:type="spellStart"/>
      <w:r w:rsidR="0076419A">
        <w:t>Flowerdew</w:t>
      </w:r>
      <w:proofErr w:type="spellEnd"/>
      <w:r w:rsidR="0076419A">
        <w:t xml:space="preserve"> and Wang (2016</w:t>
      </w:r>
      <w:r w:rsidR="008241DD">
        <w:t>, p.</w:t>
      </w:r>
      <w:r w:rsidR="0076419A">
        <w:t xml:space="preserve"> 46) to improve the cohesion and coherence of the text</w:t>
      </w:r>
      <w:r w:rsidR="009F75AD">
        <w:t>.</w:t>
      </w:r>
    </w:p>
    <w:p w:rsidR="00DD3C0F" w:rsidRDefault="009F75AD" w:rsidP="00DD3C0F">
      <w:pPr>
        <w:spacing w:after="0"/>
        <w:ind w:firstLine="708"/>
      </w:pPr>
      <w:r>
        <w:t>If this could be confirmed, we</w:t>
      </w:r>
      <w:r w:rsidR="009650AE">
        <w:t xml:space="preserve"> could say that, if there is ev</w:t>
      </w:r>
      <w:r>
        <w:t xml:space="preserve">idence of a “cooperative imperative” in the language of ELF writers, </w:t>
      </w:r>
      <w:r w:rsidR="005C4F82">
        <w:t>there might be a “</w:t>
      </w:r>
      <w:r w:rsidR="00310C0C">
        <w:t>selling i</w:t>
      </w:r>
      <w:r w:rsidR="008B2078">
        <w:t>m</w:t>
      </w:r>
      <w:r w:rsidR="00310C0C">
        <w:t>perative</w:t>
      </w:r>
      <w:r w:rsidR="005C4F82">
        <w:t>”</w:t>
      </w:r>
      <w:r w:rsidR="00310C0C">
        <w:t xml:space="preserve"> in </w:t>
      </w:r>
      <w:r>
        <w:t xml:space="preserve">the process of </w:t>
      </w:r>
      <w:r w:rsidR="00310C0C">
        <w:t>language brokering</w:t>
      </w:r>
      <w:r w:rsidR="00966647">
        <w:t xml:space="preserve"> in English-medium publications</w:t>
      </w:r>
      <w:r w:rsidR="00310C0C">
        <w:t xml:space="preserve">: </w:t>
      </w:r>
      <w:r w:rsidR="005C4F82">
        <w:t xml:space="preserve">the </w:t>
      </w:r>
      <w:r w:rsidR="00310C0C">
        <w:t xml:space="preserve">emphasis on </w:t>
      </w:r>
      <w:r w:rsidR="00CC3069">
        <w:t xml:space="preserve">marking authorial </w:t>
      </w:r>
      <w:r w:rsidR="00310C0C">
        <w:t xml:space="preserve">stance and </w:t>
      </w:r>
      <w:proofErr w:type="spellStart"/>
      <w:r w:rsidR="00310C0C">
        <w:t>epistemicity</w:t>
      </w:r>
      <w:proofErr w:type="spellEnd"/>
      <w:r w:rsidR="00310C0C">
        <w:t xml:space="preserve"> (</w:t>
      </w:r>
      <w:r w:rsidR="005C4F82">
        <w:t xml:space="preserve">the intensified use of </w:t>
      </w:r>
      <w:r w:rsidR="00310C0C">
        <w:t>transitions, self-mentions and hedges)</w:t>
      </w:r>
      <w:r w:rsidR="005C4F82">
        <w:t xml:space="preserve"> seems to point to the need to highlight the novelty of the study and the contribution that scholars are bringing to the debate.</w:t>
      </w:r>
      <w:r w:rsidR="00A20A37" w:rsidRPr="00A20A37">
        <w:t xml:space="preserve"> </w:t>
      </w:r>
    </w:p>
    <w:p w:rsidR="00DD3C0F" w:rsidRDefault="009650AE" w:rsidP="00DD3C0F">
      <w:pPr>
        <w:spacing w:after="0"/>
        <w:ind w:firstLine="708"/>
      </w:pPr>
      <w:r>
        <w:t xml:space="preserve">The comparative study of the corpus of published articles </w:t>
      </w:r>
      <w:r w:rsidR="009C1C8A">
        <w:t xml:space="preserve">thus </w:t>
      </w:r>
      <w:r>
        <w:t>seems to suggest that this increased visibility of the author is probably the result of both the increased presence of native writers of English and the result of literacy brokering activity. How</w:t>
      </w:r>
      <w:r w:rsidR="00590F9A">
        <w:t>e</w:t>
      </w:r>
      <w:r>
        <w:t>ver, o</w:t>
      </w:r>
      <w:r w:rsidR="00280655">
        <w:t>ne major concern regarding the possible interpretation of this data</w:t>
      </w:r>
      <w:r w:rsidR="009F75AD">
        <w:t xml:space="preserve"> is</w:t>
      </w:r>
      <w:r w:rsidR="008241DD">
        <w:t>,</w:t>
      </w:r>
      <w:r w:rsidR="00280655">
        <w:t xml:space="preserve"> </w:t>
      </w:r>
      <w:r w:rsidR="00A20A37">
        <w:t>of course</w:t>
      </w:r>
      <w:r w:rsidR="008241DD">
        <w:t>,</w:t>
      </w:r>
      <w:r w:rsidR="00A20A37">
        <w:t xml:space="preserve"> </w:t>
      </w:r>
      <w:r w:rsidR="00280655">
        <w:t>the fact that it is not possible to separate native speaker texts from non</w:t>
      </w:r>
      <w:r>
        <w:t>-</w:t>
      </w:r>
      <w:r w:rsidR="00280655">
        <w:t xml:space="preserve">native speaker texts in the corpus of published texts. </w:t>
      </w:r>
      <w:r w:rsidR="009C1C8A">
        <w:t xml:space="preserve">If </w:t>
      </w:r>
      <w:r w:rsidR="00280655">
        <w:t xml:space="preserve">the percentage of native and non native authors </w:t>
      </w:r>
      <w:r w:rsidR="009C1C8A">
        <w:t xml:space="preserve">could be established, it would be possible to </w:t>
      </w:r>
      <w:r w:rsidR="00280655">
        <w:t xml:space="preserve">assess the impact of the number of native speakers on the global picture that emerges. </w:t>
      </w:r>
      <w:r w:rsidR="009F75AD">
        <w:t>A</w:t>
      </w:r>
      <w:r w:rsidR="009C1C8A">
        <w:t xml:space="preserve"> more concrete possibility in the near future will </w:t>
      </w:r>
      <w:r w:rsidR="009F75AD">
        <w:t xml:space="preserve">be to study the specific textual histories of the </w:t>
      </w:r>
      <w:r w:rsidR="00A20A37">
        <w:t>text</w:t>
      </w:r>
      <w:r w:rsidR="009F75AD">
        <w:t xml:space="preserve">s in the </w:t>
      </w:r>
      <w:proofErr w:type="spellStart"/>
      <w:r w:rsidR="009F75AD">
        <w:t>SciELF-Ec</w:t>
      </w:r>
      <w:proofErr w:type="spellEnd"/>
      <w:r w:rsidR="009F75AD">
        <w:t xml:space="preserve"> corpus, along the lines </w:t>
      </w:r>
      <w:r w:rsidR="009C1C8A">
        <w:t xml:space="preserve">of the methodology </w:t>
      </w:r>
      <w:r w:rsidR="009F75AD">
        <w:t>traced by Lillis and Curry (201</w:t>
      </w:r>
      <w:r>
        <w:t>0) or Mur</w:t>
      </w:r>
      <w:r w:rsidR="00B43DDD">
        <w:t>-</w:t>
      </w:r>
      <w:proofErr w:type="spellStart"/>
      <w:r>
        <w:t>Dueñas</w:t>
      </w:r>
      <w:proofErr w:type="spellEnd"/>
      <w:r>
        <w:t xml:space="preserve"> (2012)</w:t>
      </w:r>
      <w:r w:rsidR="009C1C8A">
        <w:t>, as they gradually get published and complete their path through the final stages of revision and editing</w:t>
      </w:r>
      <w:r>
        <w:t>. Future research on this topic</w:t>
      </w:r>
      <w:r w:rsidR="00590F9A">
        <w:t xml:space="preserve"> s</w:t>
      </w:r>
      <w:r>
        <w:t xml:space="preserve">hould </w:t>
      </w:r>
      <w:r w:rsidR="009C1C8A">
        <w:t>test the present findings on the</w:t>
      </w:r>
      <w:r>
        <w:t xml:space="preserve"> corpus of the final published versions of the papers in question</w:t>
      </w:r>
      <w:r w:rsidR="00590F9A">
        <w:t xml:space="preserve">, so as to </w:t>
      </w:r>
      <w:r w:rsidR="009C1C8A">
        <w:t xml:space="preserve">be able to </w:t>
      </w:r>
      <w:r w:rsidR="00590F9A">
        <w:t>isolate the specific changes introduced by literacy brokers</w:t>
      </w:r>
      <w:r>
        <w:t xml:space="preserve">. It would also </w:t>
      </w:r>
      <w:r w:rsidR="009C1C8A">
        <w:t>be interesting to replicate the</w:t>
      </w:r>
      <w:r>
        <w:t xml:space="preserve"> study on other disciplines to explore</w:t>
      </w:r>
      <w:r w:rsidR="00590F9A">
        <w:t xml:space="preserve"> further both written ELF and its variation across disciplines. </w:t>
      </w:r>
    </w:p>
    <w:p w:rsidR="00DD3C0F" w:rsidRDefault="00DD3C0F" w:rsidP="00DD3C0F">
      <w:pPr>
        <w:spacing w:after="0"/>
        <w:ind w:firstLine="708"/>
      </w:pPr>
    </w:p>
    <w:p w:rsidR="00DD3C0F" w:rsidRDefault="00DD3C0F" w:rsidP="00DD3C0F">
      <w:pPr>
        <w:spacing w:after="0"/>
        <w:ind w:firstLine="708"/>
      </w:pPr>
    </w:p>
    <w:p w:rsidR="00DD3C0F" w:rsidRDefault="00665DD2" w:rsidP="00DD3C0F">
      <w:pPr>
        <w:spacing w:after="0"/>
        <w:rPr>
          <w:b/>
        </w:rPr>
      </w:pPr>
      <w:r w:rsidRPr="00466A72">
        <w:rPr>
          <w:b/>
        </w:rPr>
        <w:t>References</w:t>
      </w:r>
    </w:p>
    <w:p w:rsidR="00DD3C0F" w:rsidRDefault="00DD3C0F" w:rsidP="00DD3C0F">
      <w:pPr>
        <w:spacing w:after="0"/>
      </w:pPr>
    </w:p>
    <w:p w:rsidR="00DD3C0F" w:rsidRDefault="008C7601" w:rsidP="00DD3C0F">
      <w:pPr>
        <w:spacing w:after="0"/>
        <w:ind w:left="709" w:hanging="709"/>
      </w:pPr>
      <w:r>
        <w:t xml:space="preserve">Anderson, </w:t>
      </w:r>
      <w:r w:rsidR="00466A72">
        <w:t>L.</w:t>
      </w:r>
      <w:r w:rsidR="0056384D">
        <w:t xml:space="preserve"> </w:t>
      </w:r>
      <w:r>
        <w:t xml:space="preserve">(2010). Standards of acceptability in English as an Academic </w:t>
      </w:r>
      <w:r w:rsidRPr="008C7601">
        <w:rPr>
          <w:i/>
        </w:rPr>
        <w:t>Lingua Franca</w:t>
      </w:r>
      <w:r w:rsidR="00466A72">
        <w:t>: E</w:t>
      </w:r>
      <w:r>
        <w:t>vidence from a corpus of peer-reviewed working papers by international students</w:t>
      </w:r>
      <w:r w:rsidR="00466A72">
        <w:t xml:space="preserve">. In R. </w:t>
      </w:r>
      <w:proofErr w:type="spellStart"/>
      <w:r w:rsidR="00466A72">
        <w:t>Cagliero</w:t>
      </w:r>
      <w:proofErr w:type="spellEnd"/>
      <w:r w:rsidR="008241DD">
        <w:t>,</w:t>
      </w:r>
      <w:r w:rsidR="00466A72">
        <w:t xml:space="preserve"> &amp; J. Jenkins (E</w:t>
      </w:r>
      <w:r>
        <w:t>ds</w:t>
      </w:r>
      <w:r w:rsidR="00466A72">
        <w:t>.</w:t>
      </w:r>
      <w:r>
        <w:t xml:space="preserve">), </w:t>
      </w:r>
      <w:r w:rsidR="00466A72">
        <w:rPr>
          <w:i/>
        </w:rPr>
        <w:t>Discourses, communities, and g</w:t>
      </w:r>
      <w:r w:rsidRPr="008C7601">
        <w:rPr>
          <w:i/>
        </w:rPr>
        <w:t xml:space="preserve">lobal </w:t>
      </w:r>
      <w:proofErr w:type="spellStart"/>
      <w:r w:rsidRPr="008C7601">
        <w:rPr>
          <w:i/>
        </w:rPr>
        <w:t>Englishes</w:t>
      </w:r>
      <w:proofErr w:type="spellEnd"/>
      <w:r w:rsidR="0009645A">
        <w:t xml:space="preserve"> </w:t>
      </w:r>
      <w:r w:rsidR="00DC1268">
        <w:t xml:space="preserve">(pp. </w:t>
      </w:r>
      <w:r w:rsidR="0009645A">
        <w:t>115</w:t>
      </w:r>
      <w:r w:rsidR="00DC1268" w:rsidRPr="005D4941">
        <w:rPr>
          <w:lang w:eastAsia="es-ES"/>
        </w:rPr>
        <w:t>–</w:t>
      </w:r>
      <w:r w:rsidR="0009645A">
        <w:t>144</w:t>
      </w:r>
      <w:r w:rsidR="00DC1268">
        <w:t>)</w:t>
      </w:r>
      <w:r w:rsidR="0009645A">
        <w:t>.</w:t>
      </w:r>
      <w:r>
        <w:t xml:space="preserve"> Bern: Peter Lang.</w:t>
      </w:r>
    </w:p>
    <w:p w:rsidR="00DD3C0F" w:rsidRDefault="003D6254" w:rsidP="00DD3C0F">
      <w:pPr>
        <w:spacing w:after="0"/>
        <w:ind w:left="709" w:hanging="709"/>
      </w:pPr>
      <w:proofErr w:type="spellStart"/>
      <w:r>
        <w:t>Bornmann</w:t>
      </w:r>
      <w:proofErr w:type="spellEnd"/>
      <w:r>
        <w:t xml:space="preserve">, L., </w:t>
      </w:r>
      <w:proofErr w:type="spellStart"/>
      <w:r>
        <w:t>Wymouth</w:t>
      </w:r>
      <w:proofErr w:type="spellEnd"/>
      <w:r>
        <w:t xml:space="preserve">, C., </w:t>
      </w:r>
      <w:r w:rsidR="00DC1268">
        <w:t xml:space="preserve">&amp; </w:t>
      </w:r>
      <w:r>
        <w:t>Daniel, H.</w:t>
      </w:r>
      <w:r w:rsidR="00316699">
        <w:t xml:space="preserve"> </w:t>
      </w:r>
      <w:r>
        <w:t xml:space="preserve">D. (2010). </w:t>
      </w:r>
      <w:r w:rsidR="00004C01">
        <w:t>A content analysis of referees’ comments. How do comments on manuscripts rejected by a high impact journal and later published in either a low or high impact journal differ.</w:t>
      </w:r>
      <w:r>
        <w:t xml:space="preserve"> </w:t>
      </w:r>
      <w:proofErr w:type="spellStart"/>
      <w:r w:rsidR="00004C01" w:rsidRPr="00004C01">
        <w:rPr>
          <w:i/>
        </w:rPr>
        <w:t>Scientometrica</w:t>
      </w:r>
      <w:proofErr w:type="spellEnd"/>
      <w:r w:rsidR="00004C01">
        <w:t xml:space="preserve">, </w:t>
      </w:r>
      <w:r w:rsidR="00004C01" w:rsidRPr="00DA7F8E">
        <w:rPr>
          <w:i/>
        </w:rPr>
        <w:t>83</w:t>
      </w:r>
      <w:r w:rsidR="00004C01">
        <w:t>, 493</w:t>
      </w:r>
      <w:r w:rsidR="00DC1268" w:rsidRPr="005D4941">
        <w:rPr>
          <w:lang w:eastAsia="es-ES"/>
        </w:rPr>
        <w:t>–</w:t>
      </w:r>
      <w:r w:rsidR="00004C01">
        <w:t>506.</w:t>
      </w:r>
    </w:p>
    <w:p w:rsidR="00DD3C0F" w:rsidRDefault="001A0D83" w:rsidP="00DD3C0F">
      <w:pPr>
        <w:spacing w:after="0"/>
        <w:ind w:left="709" w:hanging="709"/>
      </w:pPr>
      <w:proofErr w:type="spellStart"/>
      <w:r>
        <w:t>Burrough</w:t>
      </w:r>
      <w:r w:rsidR="008241DD">
        <w:t>-</w:t>
      </w:r>
      <w:r w:rsidR="00C43E47">
        <w:t>Boen</w:t>
      </w:r>
      <w:r w:rsidR="00466A72">
        <w:t>isch</w:t>
      </w:r>
      <w:proofErr w:type="spellEnd"/>
      <w:r w:rsidR="00466A72">
        <w:t>, J.</w:t>
      </w:r>
      <w:r>
        <w:t xml:space="preserve"> (2003)</w:t>
      </w:r>
      <w:r w:rsidR="00C43E47">
        <w:t xml:space="preserve">. Shapers of published NNS research articles. </w:t>
      </w:r>
      <w:r w:rsidR="00C43E47" w:rsidRPr="00C43E47">
        <w:rPr>
          <w:i/>
        </w:rPr>
        <w:t>Journal of Second Language Writing</w:t>
      </w:r>
      <w:r w:rsidR="00466A72">
        <w:t>,</w:t>
      </w:r>
      <w:r w:rsidR="00C43E47">
        <w:t xml:space="preserve"> </w:t>
      </w:r>
      <w:r w:rsidR="00C43E47" w:rsidRPr="00DA7F8E">
        <w:rPr>
          <w:i/>
        </w:rPr>
        <w:t>12</w:t>
      </w:r>
      <w:r w:rsidR="00C43E47">
        <w:t>, 223</w:t>
      </w:r>
      <w:r w:rsidR="00DC1268" w:rsidRPr="005D4941">
        <w:rPr>
          <w:lang w:eastAsia="es-ES"/>
        </w:rPr>
        <w:t>–</w:t>
      </w:r>
      <w:r w:rsidR="00C43E47">
        <w:t>243</w:t>
      </w:r>
      <w:r w:rsidR="00466A72">
        <w:t>.</w:t>
      </w:r>
    </w:p>
    <w:p w:rsidR="00DD3C0F" w:rsidRDefault="00466A72" w:rsidP="00DD3C0F">
      <w:pPr>
        <w:spacing w:after="0"/>
        <w:ind w:left="709" w:hanging="709"/>
      </w:pPr>
      <w:proofErr w:type="spellStart"/>
      <w:r>
        <w:t>Canagarajah</w:t>
      </w:r>
      <w:proofErr w:type="spellEnd"/>
      <w:r>
        <w:t>, S.</w:t>
      </w:r>
      <w:r w:rsidR="00665DD2">
        <w:t xml:space="preserve"> (</w:t>
      </w:r>
      <w:r w:rsidR="00665DD2" w:rsidRPr="00EF5BA2">
        <w:t>1996</w:t>
      </w:r>
      <w:r w:rsidR="00665DD2">
        <w:t xml:space="preserve">). </w:t>
      </w:r>
      <w:proofErr w:type="spellStart"/>
      <w:r w:rsidR="0019154C">
        <w:t>Nondisc</w:t>
      </w:r>
      <w:r w:rsidR="00C43E47">
        <w:t>ursive</w:t>
      </w:r>
      <w:proofErr w:type="spellEnd"/>
      <w:r w:rsidR="00C43E47">
        <w:t xml:space="preserve"> requirements in academic publishing, material resources of periphery scholars, and the politics of knowledge production. </w:t>
      </w:r>
      <w:r w:rsidR="00C43E47" w:rsidRPr="00C43E47">
        <w:rPr>
          <w:i/>
        </w:rPr>
        <w:t>Written Communication</w:t>
      </w:r>
      <w:r>
        <w:t>,</w:t>
      </w:r>
      <w:r w:rsidR="00C43E47">
        <w:t xml:space="preserve"> </w:t>
      </w:r>
      <w:r w:rsidR="00C43E47" w:rsidRPr="00DA7F8E">
        <w:rPr>
          <w:i/>
        </w:rPr>
        <w:t>13</w:t>
      </w:r>
      <w:r w:rsidR="00C43E47">
        <w:t>, 435</w:t>
      </w:r>
      <w:r w:rsidR="00DC1268" w:rsidRPr="005D4941">
        <w:rPr>
          <w:lang w:eastAsia="es-ES"/>
        </w:rPr>
        <w:t>–</w:t>
      </w:r>
      <w:r w:rsidR="00C43E47">
        <w:t>472</w:t>
      </w:r>
      <w:r w:rsidR="00353289">
        <w:t xml:space="preserve">. </w:t>
      </w:r>
    </w:p>
    <w:p w:rsidR="00DD3C0F" w:rsidRDefault="00603F4E" w:rsidP="00DD3C0F">
      <w:pPr>
        <w:spacing w:after="0"/>
        <w:ind w:left="709" w:hanging="709"/>
        <w:rPr>
          <w:color w:val="222222"/>
          <w:shd w:val="clear" w:color="auto" w:fill="FFFFFF"/>
        </w:rPr>
      </w:pPr>
      <w:proofErr w:type="spellStart"/>
      <w:r w:rsidRPr="00603F4E">
        <w:rPr>
          <w:color w:val="222222"/>
          <w:shd w:val="clear" w:color="auto" w:fill="FFFFFF"/>
        </w:rPr>
        <w:t>Coniam</w:t>
      </w:r>
      <w:proofErr w:type="spellEnd"/>
      <w:r w:rsidRPr="00603F4E">
        <w:rPr>
          <w:color w:val="222222"/>
          <w:shd w:val="clear" w:color="auto" w:fill="FFFFFF"/>
        </w:rPr>
        <w:t>, D. (2012). Exploring reviewer reactions to manuscripts submitted to academic journals. </w:t>
      </w:r>
      <w:r w:rsidRPr="00603F4E">
        <w:rPr>
          <w:i/>
          <w:iCs/>
          <w:color w:val="222222"/>
          <w:shd w:val="clear" w:color="auto" w:fill="FFFFFF"/>
        </w:rPr>
        <w:t>System</w:t>
      </w:r>
      <w:r w:rsidRPr="00603F4E">
        <w:rPr>
          <w:color w:val="222222"/>
          <w:shd w:val="clear" w:color="auto" w:fill="FFFFFF"/>
        </w:rPr>
        <w:t>, </w:t>
      </w:r>
      <w:r w:rsidRPr="00603F4E">
        <w:rPr>
          <w:i/>
          <w:iCs/>
          <w:color w:val="222222"/>
          <w:shd w:val="clear" w:color="auto" w:fill="FFFFFF"/>
        </w:rPr>
        <w:t>40</w:t>
      </w:r>
      <w:r w:rsidRPr="00603F4E">
        <w:rPr>
          <w:color w:val="222222"/>
          <w:shd w:val="clear" w:color="auto" w:fill="FFFFFF"/>
        </w:rPr>
        <w:t>(4), 544</w:t>
      </w:r>
      <w:r w:rsidR="008241DD" w:rsidRPr="005D4941">
        <w:rPr>
          <w:lang w:eastAsia="es-ES"/>
        </w:rPr>
        <w:t>–</w:t>
      </w:r>
      <w:r w:rsidRPr="00603F4E">
        <w:rPr>
          <w:color w:val="222222"/>
          <w:shd w:val="clear" w:color="auto" w:fill="FFFFFF"/>
        </w:rPr>
        <w:t>553.</w:t>
      </w:r>
    </w:p>
    <w:p w:rsidR="00DD3C0F" w:rsidRDefault="00466A72" w:rsidP="00DD3C0F">
      <w:pPr>
        <w:spacing w:after="0"/>
        <w:ind w:left="709" w:hanging="709"/>
      </w:pPr>
      <w:r>
        <w:t>Englander, K.</w:t>
      </w:r>
      <w:r w:rsidR="00353289" w:rsidRPr="00353289">
        <w:t xml:space="preserve"> (2009). Transformation of the identities of nonnative English speaking</w:t>
      </w:r>
      <w:r w:rsidR="00353289">
        <w:t xml:space="preserve"> </w:t>
      </w:r>
      <w:r w:rsidR="00353289" w:rsidRPr="00353289">
        <w:t xml:space="preserve">scientists. </w:t>
      </w:r>
      <w:r w:rsidR="00353289" w:rsidRPr="00353289">
        <w:rPr>
          <w:i/>
          <w:iCs/>
        </w:rPr>
        <w:t>Journal of Language, Identity and Education</w:t>
      </w:r>
      <w:r w:rsidR="00353289" w:rsidRPr="00DA7F8E">
        <w:rPr>
          <w:iCs/>
        </w:rPr>
        <w:t>,</w:t>
      </w:r>
      <w:r w:rsidR="00353289" w:rsidRPr="00353289">
        <w:rPr>
          <w:i/>
          <w:iCs/>
        </w:rPr>
        <w:t xml:space="preserve"> 8</w:t>
      </w:r>
      <w:r w:rsidR="00353289" w:rsidRPr="00353289">
        <w:t>, 35</w:t>
      </w:r>
      <w:r w:rsidR="008241DD" w:rsidRPr="005D4941">
        <w:rPr>
          <w:lang w:eastAsia="es-ES"/>
        </w:rPr>
        <w:t>–</w:t>
      </w:r>
      <w:r w:rsidR="00353289" w:rsidRPr="00353289">
        <w:t>53.</w:t>
      </w:r>
    </w:p>
    <w:p w:rsidR="00DD3C0F" w:rsidRDefault="00DD3C0F" w:rsidP="00DD3C0F">
      <w:pPr>
        <w:spacing w:after="0"/>
        <w:ind w:left="709" w:hanging="709"/>
      </w:pPr>
      <w:r w:rsidRPr="00DD3C0F">
        <w:rPr>
          <w:lang w:val="en-GB"/>
        </w:rPr>
        <w:t xml:space="preserve">Ferguson, G., </w:t>
      </w:r>
      <w:proofErr w:type="spellStart"/>
      <w:r w:rsidRPr="00DD3C0F">
        <w:rPr>
          <w:lang w:val="en-GB"/>
        </w:rPr>
        <w:t>Pérez-Llantada</w:t>
      </w:r>
      <w:proofErr w:type="spellEnd"/>
      <w:r w:rsidRPr="00DD3C0F">
        <w:rPr>
          <w:lang w:val="en-GB"/>
        </w:rPr>
        <w:t xml:space="preserve"> C., &amp; </w:t>
      </w:r>
      <w:proofErr w:type="spellStart"/>
      <w:r w:rsidRPr="00DD3C0F">
        <w:rPr>
          <w:lang w:val="en-GB"/>
        </w:rPr>
        <w:t>Plo</w:t>
      </w:r>
      <w:proofErr w:type="spellEnd"/>
      <w:r w:rsidRPr="00DD3C0F">
        <w:rPr>
          <w:lang w:val="en-GB"/>
        </w:rPr>
        <w:t xml:space="preserve">, R. (2011). </w:t>
      </w:r>
      <w:r w:rsidR="00665DD2">
        <w:t>English as an international language of scientific publication</w:t>
      </w:r>
      <w:r w:rsidR="00466A72">
        <w:t>: A</w:t>
      </w:r>
      <w:r w:rsidR="00665DD2">
        <w:t xml:space="preserve"> study of attitudes. </w:t>
      </w:r>
      <w:r w:rsidR="00665DD2" w:rsidRPr="00683211">
        <w:rPr>
          <w:i/>
        </w:rPr>
        <w:t xml:space="preserve">World </w:t>
      </w:r>
      <w:proofErr w:type="spellStart"/>
      <w:r w:rsidR="00665DD2" w:rsidRPr="00683211">
        <w:rPr>
          <w:i/>
        </w:rPr>
        <w:t>Englishes</w:t>
      </w:r>
      <w:proofErr w:type="spellEnd"/>
      <w:r w:rsidR="00466A72">
        <w:t>,</w:t>
      </w:r>
      <w:r w:rsidR="00665DD2" w:rsidRPr="00DA7F8E">
        <w:rPr>
          <w:i/>
        </w:rPr>
        <w:t xml:space="preserve"> 30</w:t>
      </w:r>
      <w:r w:rsidR="00665DD2">
        <w:t>, 41</w:t>
      </w:r>
      <w:r w:rsidR="00DC1268" w:rsidRPr="005D4941">
        <w:rPr>
          <w:lang w:eastAsia="es-ES"/>
        </w:rPr>
        <w:t>–</w:t>
      </w:r>
      <w:r w:rsidR="00665DD2">
        <w:t>59</w:t>
      </w:r>
      <w:r w:rsidR="004E5460">
        <w:t>.</w:t>
      </w:r>
    </w:p>
    <w:p w:rsidR="00DD3C0F" w:rsidRDefault="00466A72" w:rsidP="00DD3C0F">
      <w:pPr>
        <w:spacing w:after="0"/>
        <w:ind w:left="709" w:hanging="709"/>
      </w:pPr>
      <w:proofErr w:type="spellStart"/>
      <w:r>
        <w:t>Flowerdew</w:t>
      </w:r>
      <w:proofErr w:type="spellEnd"/>
      <w:r>
        <w:t>, J.</w:t>
      </w:r>
      <w:r w:rsidR="001A0D83">
        <w:t xml:space="preserve"> </w:t>
      </w:r>
      <w:r w:rsidR="00C43E47">
        <w:t>(</w:t>
      </w:r>
      <w:r w:rsidR="001A0D83">
        <w:t>1999</w:t>
      </w:r>
      <w:r w:rsidR="00C43E47">
        <w:t>). Problems in writing for sch</w:t>
      </w:r>
      <w:r>
        <w:t>olarly publication in English: T</w:t>
      </w:r>
      <w:r w:rsidR="00C43E47">
        <w:t xml:space="preserve">he case of Hong Kong. </w:t>
      </w:r>
      <w:r w:rsidR="00C43E47" w:rsidRPr="00C43E47">
        <w:rPr>
          <w:i/>
        </w:rPr>
        <w:t>Journal of Second Language Writing</w:t>
      </w:r>
      <w:r>
        <w:t>,</w:t>
      </w:r>
      <w:r w:rsidR="00C43E47">
        <w:t xml:space="preserve"> </w:t>
      </w:r>
      <w:r w:rsidR="00C43E47" w:rsidRPr="00DA7F8E">
        <w:rPr>
          <w:i/>
        </w:rPr>
        <w:t>8</w:t>
      </w:r>
      <w:r w:rsidR="00C43E47">
        <w:t>, 243</w:t>
      </w:r>
      <w:r w:rsidR="00DC1268" w:rsidRPr="005D4941">
        <w:rPr>
          <w:lang w:eastAsia="es-ES"/>
        </w:rPr>
        <w:t>–</w:t>
      </w:r>
      <w:r w:rsidR="00C43E47">
        <w:t>264</w:t>
      </w:r>
      <w:r>
        <w:t>.</w:t>
      </w:r>
    </w:p>
    <w:p w:rsidR="00DD3C0F" w:rsidRDefault="00466A72" w:rsidP="00DD3C0F">
      <w:pPr>
        <w:spacing w:after="0"/>
        <w:ind w:left="709" w:hanging="709"/>
      </w:pPr>
      <w:proofErr w:type="spellStart"/>
      <w:r>
        <w:t>Flowerdew</w:t>
      </w:r>
      <w:proofErr w:type="spellEnd"/>
      <w:r>
        <w:t>, J.</w:t>
      </w:r>
      <w:r w:rsidR="001A0D83">
        <w:t xml:space="preserve"> </w:t>
      </w:r>
      <w:r w:rsidR="00C43E47">
        <w:t>(</w:t>
      </w:r>
      <w:r w:rsidR="001A0D83">
        <w:t>2001</w:t>
      </w:r>
      <w:r w:rsidR="00C43E47">
        <w:t xml:space="preserve">). Attitudes of journal editors towards nonnative speaker contributions. </w:t>
      </w:r>
      <w:r w:rsidR="00C43E47">
        <w:rPr>
          <w:i/>
        </w:rPr>
        <w:t>TESOL Quarterly</w:t>
      </w:r>
      <w:r w:rsidRPr="00DA7F8E">
        <w:t>,</w:t>
      </w:r>
      <w:r w:rsidR="00C43E47">
        <w:t xml:space="preserve"> </w:t>
      </w:r>
      <w:r w:rsidR="00C43E47" w:rsidRPr="00DA7F8E">
        <w:rPr>
          <w:i/>
        </w:rPr>
        <w:t>35</w:t>
      </w:r>
      <w:r w:rsidR="00C43E47">
        <w:t>, 121</w:t>
      </w:r>
      <w:r w:rsidR="00DC1268" w:rsidRPr="005D4941">
        <w:rPr>
          <w:lang w:eastAsia="es-ES"/>
        </w:rPr>
        <w:t>–</w:t>
      </w:r>
      <w:r w:rsidR="00C43E47">
        <w:t>150</w:t>
      </w:r>
      <w:r>
        <w:t>.</w:t>
      </w:r>
    </w:p>
    <w:p w:rsidR="00DD3C0F" w:rsidRDefault="001A0D83" w:rsidP="00DD3C0F">
      <w:pPr>
        <w:spacing w:after="0"/>
        <w:ind w:left="709" w:hanging="709"/>
      </w:pPr>
      <w:proofErr w:type="spellStart"/>
      <w:r w:rsidRPr="008C7601">
        <w:t>Flowerdew</w:t>
      </w:r>
      <w:proofErr w:type="spellEnd"/>
      <w:r w:rsidR="00466A72">
        <w:t>, J.</w:t>
      </w:r>
      <w:r w:rsidR="00A05AF9">
        <w:t>,</w:t>
      </w:r>
      <w:r w:rsidR="00466A72">
        <w:t xml:space="preserve"> &amp; Wang, S. H</w:t>
      </w:r>
      <w:r w:rsidR="00892490">
        <w:t xml:space="preserve">. </w:t>
      </w:r>
      <w:r w:rsidR="004404E3">
        <w:t xml:space="preserve">(2016). </w:t>
      </w:r>
      <w:r w:rsidR="00892490">
        <w:t>The development and use of cohesive devices in L2 writing and their relations</w:t>
      </w:r>
      <w:r w:rsidR="005750BA">
        <w:t xml:space="preserve"> to judgments of essay quality.</w:t>
      </w:r>
      <w:r w:rsidR="00892490">
        <w:t xml:space="preserve"> </w:t>
      </w:r>
      <w:r w:rsidR="00892490" w:rsidRPr="00892490">
        <w:rPr>
          <w:i/>
        </w:rPr>
        <w:t>Journal of Second Language Writing</w:t>
      </w:r>
      <w:r w:rsidR="005750BA">
        <w:t>,</w:t>
      </w:r>
      <w:r w:rsidR="00692F04">
        <w:t xml:space="preserve"> </w:t>
      </w:r>
      <w:r w:rsidR="00692F04" w:rsidRPr="00DA7F8E">
        <w:rPr>
          <w:i/>
        </w:rPr>
        <w:t>32</w:t>
      </w:r>
      <w:r w:rsidR="00692F04">
        <w:t>,</w:t>
      </w:r>
      <w:r w:rsidR="005750BA">
        <w:t xml:space="preserve"> 1</w:t>
      </w:r>
      <w:r w:rsidR="00DC1268" w:rsidRPr="005D4941">
        <w:rPr>
          <w:lang w:eastAsia="es-ES"/>
        </w:rPr>
        <w:t>–</w:t>
      </w:r>
      <w:r w:rsidR="005750BA">
        <w:t>16.</w:t>
      </w:r>
    </w:p>
    <w:p w:rsidR="00DD3C0F" w:rsidRDefault="00E048CF" w:rsidP="00DD3C0F">
      <w:pPr>
        <w:spacing w:after="0"/>
        <w:ind w:left="480" w:hangingChars="200" w:hanging="480"/>
        <w:rPr>
          <w:color w:val="222222"/>
          <w:shd w:val="clear" w:color="auto" w:fill="FFFFFF"/>
        </w:rPr>
      </w:pPr>
      <w:proofErr w:type="spellStart"/>
      <w:r w:rsidRPr="00E048CF">
        <w:rPr>
          <w:color w:val="222222"/>
          <w:shd w:val="clear" w:color="auto" w:fill="FFFFFF"/>
        </w:rPr>
        <w:t>Gosden</w:t>
      </w:r>
      <w:proofErr w:type="spellEnd"/>
      <w:r w:rsidRPr="00E048CF">
        <w:rPr>
          <w:color w:val="222222"/>
          <w:shd w:val="clear" w:color="auto" w:fill="FFFFFF"/>
        </w:rPr>
        <w:t xml:space="preserve">, H. (2003). ‘Why not give us the full story?’: </w:t>
      </w:r>
      <w:r w:rsidR="00DC1268">
        <w:rPr>
          <w:color w:val="222222"/>
          <w:shd w:val="clear" w:color="auto" w:fill="FFFFFF"/>
        </w:rPr>
        <w:t>F</w:t>
      </w:r>
      <w:r w:rsidRPr="00E048CF">
        <w:rPr>
          <w:color w:val="222222"/>
          <w:shd w:val="clear" w:color="auto" w:fill="FFFFFF"/>
        </w:rPr>
        <w:t>unctions of referees’ comments in peer reviews of scientific research papers. </w:t>
      </w:r>
      <w:r w:rsidRPr="00E048CF">
        <w:rPr>
          <w:i/>
          <w:iCs/>
          <w:color w:val="222222"/>
          <w:shd w:val="clear" w:color="auto" w:fill="FFFFFF"/>
        </w:rPr>
        <w:t>Journal of English for Academic Purposes</w:t>
      </w:r>
      <w:r w:rsidRPr="00E048CF">
        <w:rPr>
          <w:color w:val="222222"/>
          <w:shd w:val="clear" w:color="auto" w:fill="FFFFFF"/>
        </w:rPr>
        <w:t>, </w:t>
      </w:r>
      <w:r w:rsidRPr="00E048CF">
        <w:rPr>
          <w:i/>
          <w:iCs/>
          <w:color w:val="222222"/>
          <w:shd w:val="clear" w:color="auto" w:fill="FFFFFF"/>
        </w:rPr>
        <w:t>2</w:t>
      </w:r>
      <w:r w:rsidRPr="00E048CF">
        <w:rPr>
          <w:color w:val="222222"/>
          <w:shd w:val="clear" w:color="auto" w:fill="FFFFFF"/>
        </w:rPr>
        <w:t>(2), 87</w:t>
      </w:r>
      <w:r w:rsidR="00DC1268" w:rsidRPr="005D4941">
        <w:rPr>
          <w:lang w:eastAsia="es-ES"/>
        </w:rPr>
        <w:t>–</w:t>
      </w:r>
      <w:r w:rsidRPr="00E048CF">
        <w:rPr>
          <w:color w:val="222222"/>
          <w:shd w:val="clear" w:color="auto" w:fill="FFFFFF"/>
        </w:rPr>
        <w:t>101.</w:t>
      </w:r>
    </w:p>
    <w:p w:rsidR="00DD3C0F" w:rsidRDefault="00D95932" w:rsidP="00DD3C0F">
      <w:pPr>
        <w:spacing w:after="0"/>
        <w:ind w:left="709" w:hanging="709"/>
      </w:pPr>
      <w:proofErr w:type="spellStart"/>
      <w:r>
        <w:t>Heng</w:t>
      </w:r>
      <w:proofErr w:type="spellEnd"/>
      <w:r>
        <w:t xml:space="preserve"> </w:t>
      </w:r>
      <w:proofErr w:type="spellStart"/>
      <w:r>
        <w:t>Hartse</w:t>
      </w:r>
      <w:proofErr w:type="spellEnd"/>
      <w:r>
        <w:t>, J., &amp; Kubota, R.</w:t>
      </w:r>
      <w:r w:rsidRPr="00930F4F">
        <w:t xml:space="preserve"> (2014)</w:t>
      </w:r>
      <w:r>
        <w:t xml:space="preserve">. Pluralizing English? Variation in high-stakes academic texts and challenges of copyediting. </w:t>
      </w:r>
      <w:r w:rsidRPr="00930F4F">
        <w:rPr>
          <w:i/>
        </w:rPr>
        <w:t>Journal of Second Language Writing</w:t>
      </w:r>
      <w:r>
        <w:t xml:space="preserve">, </w:t>
      </w:r>
      <w:r w:rsidRPr="00DA7F8E">
        <w:rPr>
          <w:i/>
        </w:rPr>
        <w:t>24</w:t>
      </w:r>
      <w:r>
        <w:t>, 71</w:t>
      </w:r>
      <w:r w:rsidRPr="005D4941">
        <w:rPr>
          <w:lang w:eastAsia="es-ES"/>
        </w:rPr>
        <w:t>–</w:t>
      </w:r>
      <w:r>
        <w:t>82.</w:t>
      </w:r>
    </w:p>
    <w:p w:rsidR="00DD3C0F" w:rsidRDefault="00CC726B" w:rsidP="00DD3C0F">
      <w:pPr>
        <w:spacing w:after="0"/>
        <w:ind w:left="709" w:hanging="709"/>
        <w:rPr>
          <w:shd w:val="clear" w:color="auto" w:fill="FFFFFF"/>
        </w:rPr>
      </w:pPr>
      <w:proofErr w:type="spellStart"/>
      <w:r>
        <w:rPr>
          <w:shd w:val="clear" w:color="auto" w:fill="FFFFFF"/>
        </w:rPr>
        <w:t>Hewings</w:t>
      </w:r>
      <w:proofErr w:type="spellEnd"/>
      <w:r>
        <w:rPr>
          <w:shd w:val="clear" w:color="auto" w:fill="FFFFFF"/>
        </w:rPr>
        <w:t>, M. (2004). An ‘important contribution’</w:t>
      </w:r>
      <w:r w:rsidR="008241DD">
        <w:rPr>
          <w:shd w:val="clear" w:color="auto" w:fill="FFFFFF"/>
        </w:rPr>
        <w:t xml:space="preserve"> </w:t>
      </w:r>
      <w:r>
        <w:rPr>
          <w:shd w:val="clear" w:color="auto" w:fill="FFFFFF"/>
        </w:rPr>
        <w:t>or ‘tiresome reading’? A study of evaluation in peer reviews of journal article submissions.</w:t>
      </w:r>
      <w:r w:rsidR="004404E3">
        <w:rPr>
          <w:shd w:val="clear" w:color="auto" w:fill="FFFFFF"/>
        </w:rPr>
        <w:t xml:space="preserve"> </w:t>
      </w:r>
      <w:r>
        <w:rPr>
          <w:i/>
          <w:iCs/>
          <w:shd w:val="clear" w:color="auto" w:fill="FFFFFF"/>
        </w:rPr>
        <w:t>Journal of Applied Linguistics</w:t>
      </w:r>
      <w:r>
        <w:rPr>
          <w:shd w:val="clear" w:color="auto" w:fill="FFFFFF"/>
        </w:rPr>
        <w:t>,</w:t>
      </w:r>
      <w:r w:rsidR="004404E3">
        <w:rPr>
          <w:shd w:val="clear" w:color="auto" w:fill="FFFFFF"/>
        </w:rPr>
        <w:t xml:space="preserve"> </w:t>
      </w:r>
      <w:r>
        <w:rPr>
          <w:i/>
          <w:iCs/>
          <w:shd w:val="clear" w:color="auto" w:fill="FFFFFF"/>
        </w:rPr>
        <w:t>1</w:t>
      </w:r>
      <w:r>
        <w:rPr>
          <w:shd w:val="clear" w:color="auto" w:fill="FFFFFF"/>
        </w:rPr>
        <w:t>(3)</w:t>
      </w:r>
      <w:r w:rsidR="005B7575">
        <w:rPr>
          <w:shd w:val="clear" w:color="auto" w:fill="FFFFFF"/>
        </w:rPr>
        <w:t>, 247–274.</w:t>
      </w:r>
    </w:p>
    <w:p w:rsidR="00DD3C0F" w:rsidRDefault="005750BA" w:rsidP="00DD3C0F">
      <w:pPr>
        <w:spacing w:after="0"/>
        <w:ind w:left="709" w:hanging="709"/>
      </w:pPr>
      <w:r>
        <w:t>Hyland, K</w:t>
      </w:r>
      <w:r w:rsidR="00665DD2" w:rsidRPr="00155EC2">
        <w:t xml:space="preserve">. </w:t>
      </w:r>
      <w:r w:rsidR="00665DD2">
        <w:t>(2005)</w:t>
      </w:r>
      <w:r w:rsidR="00665DD2" w:rsidRPr="00155EC2">
        <w:t xml:space="preserve">. </w:t>
      </w:r>
      <w:proofErr w:type="spellStart"/>
      <w:r w:rsidR="00665DD2" w:rsidRPr="00155EC2">
        <w:rPr>
          <w:i/>
        </w:rPr>
        <w:t>Metadiscourse</w:t>
      </w:r>
      <w:proofErr w:type="spellEnd"/>
      <w:r w:rsidR="00665DD2" w:rsidRPr="00155EC2">
        <w:t>. London: Continuum</w:t>
      </w:r>
      <w:r>
        <w:t>.</w:t>
      </w:r>
    </w:p>
    <w:p w:rsidR="00DD3C0F" w:rsidRDefault="005750BA" w:rsidP="00DD3C0F">
      <w:pPr>
        <w:spacing w:after="0"/>
        <w:ind w:left="709" w:hanging="709"/>
      </w:pPr>
      <w:r>
        <w:t>Hyland, K</w:t>
      </w:r>
      <w:r w:rsidR="00665DD2" w:rsidRPr="00155EC2">
        <w:t xml:space="preserve">. </w:t>
      </w:r>
      <w:r w:rsidR="00665DD2">
        <w:t>(</w:t>
      </w:r>
      <w:r w:rsidR="00665DD2" w:rsidRPr="00155EC2">
        <w:t>2014</w:t>
      </w:r>
      <w:r w:rsidR="00665DD2">
        <w:t>)</w:t>
      </w:r>
      <w:r>
        <w:t xml:space="preserve">. </w:t>
      </w:r>
      <w:r w:rsidR="00665DD2" w:rsidRPr="00155EC2">
        <w:t>I</w:t>
      </w:r>
      <w:r>
        <w:t>ntroductory chapter: Dialogue, community and persuasion in research writing</w:t>
      </w:r>
      <w:r w:rsidR="00665DD2" w:rsidRPr="00155EC2">
        <w:t>. In</w:t>
      </w:r>
      <w:r>
        <w:t xml:space="preserve"> L.</w:t>
      </w:r>
      <w:r w:rsidRPr="00155EC2">
        <w:t xml:space="preserve"> Gil-</w:t>
      </w:r>
      <w:proofErr w:type="spellStart"/>
      <w:r w:rsidRPr="00155EC2">
        <w:t>Salo</w:t>
      </w:r>
      <w:r w:rsidR="008241DD">
        <w:t>m</w:t>
      </w:r>
      <w:proofErr w:type="spellEnd"/>
      <w:r w:rsidR="00C11E57">
        <w:t>,</w:t>
      </w:r>
      <w:r w:rsidRPr="00155EC2">
        <w:t xml:space="preserve"> </w:t>
      </w:r>
      <w:r>
        <w:t xml:space="preserve">&amp; C. </w:t>
      </w:r>
      <w:proofErr w:type="spellStart"/>
      <w:r>
        <w:t>Soler-Monreal</w:t>
      </w:r>
      <w:proofErr w:type="spellEnd"/>
      <w:r>
        <w:t xml:space="preserve"> (E</w:t>
      </w:r>
      <w:r w:rsidRPr="00155EC2">
        <w:t>ds</w:t>
      </w:r>
      <w:r>
        <w:t>.</w:t>
      </w:r>
      <w:r w:rsidRPr="00155EC2">
        <w:t>)</w:t>
      </w:r>
      <w:r w:rsidR="00153003">
        <w:t>,</w:t>
      </w:r>
      <w:r w:rsidR="00665DD2" w:rsidRPr="00155EC2">
        <w:t xml:space="preserve"> </w:t>
      </w:r>
      <w:proofErr w:type="spellStart"/>
      <w:r>
        <w:rPr>
          <w:i/>
        </w:rPr>
        <w:t>Dialogicity</w:t>
      </w:r>
      <w:proofErr w:type="spellEnd"/>
      <w:r>
        <w:rPr>
          <w:i/>
        </w:rPr>
        <w:t xml:space="preserve"> in written </w:t>
      </w:r>
      <w:proofErr w:type="spellStart"/>
      <w:r>
        <w:rPr>
          <w:i/>
        </w:rPr>
        <w:t>specialised</w:t>
      </w:r>
      <w:proofErr w:type="spellEnd"/>
      <w:r>
        <w:rPr>
          <w:i/>
        </w:rPr>
        <w:t xml:space="preserve"> g</w:t>
      </w:r>
      <w:r w:rsidR="00665DD2" w:rsidRPr="00155EC2">
        <w:rPr>
          <w:i/>
        </w:rPr>
        <w:t>enres</w:t>
      </w:r>
      <w:r>
        <w:t xml:space="preserve"> (pp.</w:t>
      </w:r>
      <w:r w:rsidR="00692F04">
        <w:t xml:space="preserve"> 3</w:t>
      </w:r>
      <w:r w:rsidR="00DC1268" w:rsidRPr="005D4941">
        <w:rPr>
          <w:lang w:eastAsia="es-ES"/>
        </w:rPr>
        <w:t>–</w:t>
      </w:r>
      <w:r w:rsidR="00665DD2" w:rsidRPr="00155EC2">
        <w:t>20</w:t>
      </w:r>
      <w:r>
        <w:t>)</w:t>
      </w:r>
      <w:r w:rsidR="00665DD2" w:rsidRPr="00155EC2">
        <w:t xml:space="preserve">. </w:t>
      </w:r>
      <w:r w:rsidR="00665DD2">
        <w:t xml:space="preserve">Amsterdam: </w:t>
      </w:r>
      <w:r w:rsidR="00692F04">
        <w:t xml:space="preserve">John </w:t>
      </w:r>
      <w:proofErr w:type="spellStart"/>
      <w:r w:rsidR="00665DD2">
        <w:t>Benjamins</w:t>
      </w:r>
      <w:proofErr w:type="spellEnd"/>
      <w:r w:rsidR="00665DD2">
        <w:t>.</w:t>
      </w:r>
    </w:p>
    <w:p w:rsidR="00DD3C0F" w:rsidRDefault="005750BA" w:rsidP="00DD3C0F">
      <w:pPr>
        <w:spacing w:after="0"/>
        <w:ind w:left="709" w:hanging="709"/>
      </w:pPr>
      <w:r>
        <w:t>Hyland, K</w:t>
      </w:r>
      <w:r w:rsidR="00665DD2">
        <w:t xml:space="preserve">. (2015). </w:t>
      </w:r>
      <w:r>
        <w:rPr>
          <w:i/>
        </w:rPr>
        <w:t>Academic p</w:t>
      </w:r>
      <w:r w:rsidR="00665DD2" w:rsidRPr="00DB724F">
        <w:rPr>
          <w:i/>
        </w:rPr>
        <w:t>ublishing: Issues and challenges in the construction of knowledge</w:t>
      </w:r>
      <w:r w:rsidR="00665DD2">
        <w:t>. Oxford</w:t>
      </w:r>
      <w:r>
        <w:t>: Oxford</w:t>
      </w:r>
      <w:r w:rsidR="00665DD2">
        <w:t xml:space="preserve"> University Press</w:t>
      </w:r>
      <w:r>
        <w:t>.</w:t>
      </w:r>
    </w:p>
    <w:p w:rsidR="00DD3C0F" w:rsidRDefault="005750BA" w:rsidP="00DD3C0F">
      <w:pPr>
        <w:spacing w:after="0"/>
        <w:ind w:left="709" w:hanging="709"/>
      </w:pPr>
      <w:r>
        <w:t>Hyland, K.</w:t>
      </w:r>
      <w:r w:rsidR="00C11E57">
        <w:t>,</w:t>
      </w:r>
      <w:r>
        <w:t xml:space="preserve"> &amp; </w:t>
      </w:r>
      <w:proofErr w:type="spellStart"/>
      <w:r>
        <w:t>Sancho-</w:t>
      </w:r>
      <w:r w:rsidR="00CE728A" w:rsidRPr="00CE728A">
        <w:t>Guinda</w:t>
      </w:r>
      <w:proofErr w:type="spellEnd"/>
      <w:r>
        <w:t>, C. (E</w:t>
      </w:r>
      <w:r w:rsidR="00CE728A" w:rsidRPr="00CE728A">
        <w:t>ds.)</w:t>
      </w:r>
      <w:r>
        <w:t xml:space="preserve"> (2012).</w:t>
      </w:r>
      <w:r w:rsidR="00CE728A" w:rsidRPr="00CE728A">
        <w:t xml:space="preserve"> </w:t>
      </w:r>
      <w:r>
        <w:rPr>
          <w:i/>
        </w:rPr>
        <w:t>Stance and v</w:t>
      </w:r>
      <w:r w:rsidR="00CE728A" w:rsidRPr="00DB724F">
        <w:rPr>
          <w:i/>
        </w:rPr>
        <w:t>oice in written academic genres</w:t>
      </w:r>
      <w:r w:rsidR="00DB724F">
        <w:rPr>
          <w:i/>
        </w:rPr>
        <w:t>.</w:t>
      </w:r>
      <w:r w:rsidR="00CE728A">
        <w:t xml:space="preserve"> </w:t>
      </w:r>
      <w:r w:rsidR="005B7575">
        <w:t>Basingstoke:</w:t>
      </w:r>
      <w:r w:rsidR="00CE728A">
        <w:t xml:space="preserve"> Palgrave Macmillan</w:t>
      </w:r>
      <w:r>
        <w:t>.</w:t>
      </w:r>
    </w:p>
    <w:p w:rsidR="00DD3C0F" w:rsidRDefault="005750BA" w:rsidP="00DD3C0F">
      <w:pPr>
        <w:spacing w:after="0"/>
        <w:ind w:left="709" w:hanging="709"/>
        <w:rPr>
          <w:shd w:val="clear" w:color="auto" w:fill="FFFFFF"/>
        </w:rPr>
      </w:pPr>
      <w:proofErr w:type="spellStart"/>
      <w:r>
        <w:rPr>
          <w:shd w:val="clear" w:color="auto" w:fill="FFFFFF"/>
        </w:rPr>
        <w:t>Hynninen</w:t>
      </w:r>
      <w:proofErr w:type="spellEnd"/>
      <w:r>
        <w:rPr>
          <w:shd w:val="clear" w:color="auto" w:fill="FFFFFF"/>
        </w:rPr>
        <w:t>, N.</w:t>
      </w:r>
      <w:r w:rsidR="00D86AD7" w:rsidRPr="00353289">
        <w:rPr>
          <w:shd w:val="clear" w:color="auto" w:fill="FFFFFF"/>
        </w:rPr>
        <w:t xml:space="preserve"> (</w:t>
      </w:r>
      <w:r w:rsidR="00D86AD7" w:rsidRPr="00153003">
        <w:rPr>
          <w:shd w:val="clear" w:color="auto" w:fill="FFFFFF"/>
        </w:rPr>
        <w:t xml:space="preserve">2013). </w:t>
      </w:r>
      <w:r w:rsidRPr="00153003">
        <w:rPr>
          <w:i/>
          <w:shd w:val="clear" w:color="auto" w:fill="FFFFFF"/>
        </w:rPr>
        <w:t>Language regulation in English as a lingua f</w:t>
      </w:r>
      <w:r w:rsidR="00D86AD7" w:rsidRPr="00153003">
        <w:rPr>
          <w:i/>
          <w:shd w:val="clear" w:color="auto" w:fill="FFFFFF"/>
        </w:rPr>
        <w:t>ranca: Exploring language-regulatory practices in academic spoken discourse</w:t>
      </w:r>
      <w:r w:rsidR="00D86AD7" w:rsidRPr="00153003">
        <w:rPr>
          <w:shd w:val="clear" w:color="auto" w:fill="FFFFFF"/>
        </w:rPr>
        <w:t>. University of Helsinki, Doctoral Dissertation</w:t>
      </w:r>
      <w:r w:rsidRPr="00153003">
        <w:rPr>
          <w:shd w:val="clear" w:color="auto" w:fill="FFFFFF"/>
        </w:rPr>
        <w:t>.</w:t>
      </w:r>
    </w:p>
    <w:p w:rsidR="00DD3C0F" w:rsidRDefault="001A0D83" w:rsidP="00DD3C0F">
      <w:pPr>
        <w:spacing w:after="0"/>
        <w:ind w:left="709" w:hanging="709"/>
        <w:rPr>
          <w:shd w:val="clear" w:color="auto" w:fill="FFFFFF"/>
        </w:rPr>
      </w:pPr>
      <w:r w:rsidRPr="00153003">
        <w:rPr>
          <w:shd w:val="clear" w:color="auto" w:fill="FFFFFF"/>
        </w:rPr>
        <w:t>Jiang</w:t>
      </w:r>
      <w:r w:rsidR="0056384D" w:rsidRPr="00153003">
        <w:rPr>
          <w:shd w:val="clear" w:color="auto" w:fill="FFFFFF"/>
        </w:rPr>
        <w:t>, K</w:t>
      </w:r>
      <w:r w:rsidR="00C11E57">
        <w:rPr>
          <w:shd w:val="clear" w:color="auto" w:fill="FFFFFF"/>
        </w:rPr>
        <w:t>.</w:t>
      </w:r>
      <w:r w:rsidR="00153003" w:rsidRPr="00153003">
        <w:rPr>
          <w:shd w:val="clear" w:color="auto" w:fill="FFFFFF"/>
        </w:rPr>
        <w:t xml:space="preserve"> F. &amp; </w:t>
      </w:r>
      <w:r w:rsidRPr="00153003">
        <w:rPr>
          <w:shd w:val="clear" w:color="auto" w:fill="FFFFFF"/>
        </w:rPr>
        <w:t>Hyland</w:t>
      </w:r>
      <w:r w:rsidR="00892490" w:rsidRPr="00153003">
        <w:rPr>
          <w:shd w:val="clear" w:color="auto" w:fill="FFFFFF"/>
        </w:rPr>
        <w:t>, K</w:t>
      </w:r>
      <w:r w:rsidR="00153003">
        <w:rPr>
          <w:shd w:val="clear" w:color="auto" w:fill="FFFFFF"/>
        </w:rPr>
        <w:t>.</w:t>
      </w:r>
      <w:r w:rsidRPr="00153003">
        <w:rPr>
          <w:shd w:val="clear" w:color="auto" w:fill="FFFFFF"/>
        </w:rPr>
        <w:t xml:space="preserve"> </w:t>
      </w:r>
      <w:r w:rsidR="00892490" w:rsidRPr="00153003">
        <w:rPr>
          <w:shd w:val="clear" w:color="auto" w:fill="FFFFFF"/>
        </w:rPr>
        <w:t>(</w:t>
      </w:r>
      <w:r w:rsidRPr="00153003">
        <w:rPr>
          <w:shd w:val="clear" w:color="auto" w:fill="FFFFFF"/>
        </w:rPr>
        <w:t>2016</w:t>
      </w:r>
      <w:r w:rsidR="00153003">
        <w:rPr>
          <w:shd w:val="clear" w:color="auto" w:fill="FFFFFF"/>
        </w:rPr>
        <w:t>).</w:t>
      </w:r>
      <w:r w:rsidR="00892490" w:rsidRPr="00153003">
        <w:rPr>
          <w:shd w:val="clear" w:color="auto" w:fill="FFFFFF"/>
        </w:rPr>
        <w:t xml:space="preserve"> Nouns and academic interactions: A neglected feature of </w:t>
      </w:r>
      <w:proofErr w:type="spellStart"/>
      <w:r w:rsidR="00892490" w:rsidRPr="00153003">
        <w:rPr>
          <w:shd w:val="clear" w:color="auto" w:fill="FFFFFF"/>
        </w:rPr>
        <w:t>metadiscourse</w:t>
      </w:r>
      <w:proofErr w:type="spellEnd"/>
      <w:r w:rsidR="00892490" w:rsidRPr="00153003">
        <w:rPr>
          <w:shd w:val="clear" w:color="auto" w:fill="FFFFFF"/>
        </w:rPr>
        <w:t xml:space="preserve">. </w:t>
      </w:r>
      <w:r w:rsidR="00892490" w:rsidRPr="00153003">
        <w:rPr>
          <w:i/>
          <w:shd w:val="clear" w:color="auto" w:fill="FFFFFF"/>
        </w:rPr>
        <w:t>Applied Linguistics</w:t>
      </w:r>
      <w:r w:rsidR="00892490" w:rsidRPr="00153003">
        <w:rPr>
          <w:shd w:val="clear" w:color="auto" w:fill="FFFFFF"/>
        </w:rPr>
        <w:t>,</w:t>
      </w:r>
      <w:r w:rsidR="0009645A">
        <w:rPr>
          <w:shd w:val="clear" w:color="auto" w:fill="FFFFFF"/>
        </w:rPr>
        <w:t xml:space="preserve"> </w:t>
      </w:r>
      <w:r w:rsidR="00DD3C0F" w:rsidRPr="00DD3C0F">
        <w:rPr>
          <w:i/>
          <w:shd w:val="clear" w:color="auto" w:fill="FFFFFF"/>
        </w:rPr>
        <w:t>37</w:t>
      </w:r>
      <w:r w:rsidR="0009645A">
        <w:rPr>
          <w:shd w:val="clear" w:color="auto" w:fill="FFFFFF"/>
        </w:rPr>
        <w:t>,</w:t>
      </w:r>
      <w:r w:rsidR="00892490" w:rsidRPr="00153003">
        <w:rPr>
          <w:shd w:val="clear" w:color="auto" w:fill="FFFFFF"/>
        </w:rPr>
        <w:t xml:space="preserve"> 1</w:t>
      </w:r>
      <w:r w:rsidR="00DC1268" w:rsidRPr="005D4941">
        <w:rPr>
          <w:lang w:eastAsia="es-ES"/>
        </w:rPr>
        <w:t>–</w:t>
      </w:r>
      <w:r w:rsidR="00892490" w:rsidRPr="00153003">
        <w:rPr>
          <w:shd w:val="clear" w:color="auto" w:fill="FFFFFF"/>
        </w:rPr>
        <w:t>25</w:t>
      </w:r>
      <w:r w:rsidR="00153003">
        <w:rPr>
          <w:shd w:val="clear" w:color="auto" w:fill="FFFFFF"/>
        </w:rPr>
        <w:t>.</w:t>
      </w:r>
    </w:p>
    <w:p w:rsidR="00DD3C0F" w:rsidRDefault="00B8722B" w:rsidP="00DD3C0F">
      <w:pPr>
        <w:spacing w:after="0"/>
        <w:ind w:left="709" w:hanging="709"/>
        <w:rPr>
          <w:i/>
        </w:rPr>
      </w:pPr>
      <w:r w:rsidRPr="00153003">
        <w:t>Lillis, T</w:t>
      </w:r>
      <w:r>
        <w:t>., &amp;</w:t>
      </w:r>
      <w:r w:rsidRPr="00153003">
        <w:t xml:space="preserve"> Curry</w:t>
      </w:r>
      <w:r>
        <w:t>, M. J.</w:t>
      </w:r>
      <w:r w:rsidRPr="00153003">
        <w:t xml:space="preserve"> (20</w:t>
      </w:r>
      <w:r>
        <w:t>06</w:t>
      </w:r>
      <w:r w:rsidRPr="00153003">
        <w:t>).</w:t>
      </w:r>
      <w:r>
        <w:t xml:space="preserve"> Professional academic writing by multilingual scholars: Interactions with literacy brokers in the production of English-medium texts. </w:t>
      </w:r>
      <w:r>
        <w:rPr>
          <w:i/>
        </w:rPr>
        <w:t>Written communication, 23</w:t>
      </w:r>
      <w:r w:rsidR="00DD3C0F" w:rsidRPr="00DD3C0F">
        <w:t>(1)</w:t>
      </w:r>
      <w:r>
        <w:rPr>
          <w:i/>
        </w:rPr>
        <w:t>, 3–35.</w:t>
      </w:r>
    </w:p>
    <w:p w:rsidR="00DD3C0F" w:rsidRDefault="00665DD2" w:rsidP="00DD3C0F">
      <w:pPr>
        <w:spacing w:after="0"/>
        <w:ind w:left="709" w:hanging="709"/>
      </w:pPr>
      <w:r w:rsidRPr="00153003">
        <w:t>Lillis</w:t>
      </w:r>
      <w:r w:rsidR="00892490" w:rsidRPr="00153003">
        <w:t>, T</w:t>
      </w:r>
      <w:r w:rsidR="00153003">
        <w:t>.</w:t>
      </w:r>
      <w:r w:rsidR="00C11E57">
        <w:t>,</w:t>
      </w:r>
      <w:r w:rsidR="00153003">
        <w:t xml:space="preserve"> &amp;</w:t>
      </w:r>
      <w:r w:rsidRPr="00153003">
        <w:t xml:space="preserve"> Curry</w:t>
      </w:r>
      <w:r w:rsidR="00153003">
        <w:t>, M. J.</w:t>
      </w:r>
      <w:r w:rsidRPr="00153003">
        <w:t xml:space="preserve"> </w:t>
      </w:r>
      <w:r w:rsidR="00892490" w:rsidRPr="00153003">
        <w:t>(</w:t>
      </w:r>
      <w:r w:rsidRPr="00153003">
        <w:t>2010</w:t>
      </w:r>
      <w:r w:rsidR="00892490" w:rsidRPr="00153003">
        <w:t>)</w:t>
      </w:r>
      <w:r w:rsidR="00930F4F" w:rsidRPr="00153003">
        <w:t xml:space="preserve">. </w:t>
      </w:r>
      <w:r w:rsidR="00930F4F" w:rsidRPr="00153003">
        <w:rPr>
          <w:i/>
        </w:rPr>
        <w:t xml:space="preserve">Academic </w:t>
      </w:r>
      <w:r w:rsidR="00930F4F" w:rsidRPr="00DB724F">
        <w:rPr>
          <w:i/>
        </w:rPr>
        <w:t>writing in a global context. The politics and practices of publishing in English</w:t>
      </w:r>
      <w:r w:rsidR="00930F4F">
        <w:t xml:space="preserve">. </w:t>
      </w:r>
      <w:r w:rsidR="00153003">
        <w:t xml:space="preserve">London/New York: </w:t>
      </w:r>
      <w:proofErr w:type="spellStart"/>
      <w:r w:rsidR="00930F4F">
        <w:t>Ro</w:t>
      </w:r>
      <w:r w:rsidR="00153003">
        <w:t>utledge</w:t>
      </w:r>
      <w:proofErr w:type="spellEnd"/>
      <w:r w:rsidR="00153003">
        <w:t>.</w:t>
      </w:r>
      <w:r w:rsidR="00930F4F">
        <w:t xml:space="preserve"> </w:t>
      </w:r>
    </w:p>
    <w:p w:rsidR="00DD3C0F" w:rsidRDefault="00DA200D" w:rsidP="00DD3C0F">
      <w:pPr>
        <w:spacing w:after="0"/>
        <w:ind w:left="480" w:hangingChars="200" w:hanging="480"/>
        <w:rPr>
          <w:shd w:val="clear" w:color="auto" w:fill="FFFFFF"/>
        </w:rPr>
      </w:pPr>
      <w:proofErr w:type="spellStart"/>
      <w:r w:rsidRPr="00123FF0">
        <w:t>Lorés</w:t>
      </w:r>
      <w:r w:rsidR="00C11E57">
        <w:t>-</w:t>
      </w:r>
      <w:r w:rsidRPr="00123FF0">
        <w:t>Sanz</w:t>
      </w:r>
      <w:proofErr w:type="spellEnd"/>
      <w:r w:rsidR="00123FF0" w:rsidRPr="00123FF0">
        <w:t>, R.</w:t>
      </w:r>
      <w:r w:rsidR="00123FF0">
        <w:t xml:space="preserve"> (</w:t>
      </w:r>
      <w:r w:rsidRPr="00123FF0">
        <w:t>2011</w:t>
      </w:r>
      <w:r w:rsidR="00123FF0">
        <w:t xml:space="preserve">). The construction of the author’s voice in academic writing: The interplay of cultural and disciplinary factors. </w:t>
      </w:r>
      <w:r w:rsidR="00123FF0" w:rsidRPr="00123FF0">
        <w:rPr>
          <w:i/>
        </w:rPr>
        <w:t>Text &amp; Tal</w:t>
      </w:r>
      <w:r w:rsidR="00D1579A">
        <w:rPr>
          <w:i/>
        </w:rPr>
        <w:t>k</w:t>
      </w:r>
      <w:r w:rsidR="00123FF0">
        <w:t xml:space="preserve">, </w:t>
      </w:r>
      <w:r w:rsidR="00123FF0" w:rsidRPr="00AF7AC1">
        <w:rPr>
          <w:i/>
        </w:rPr>
        <w:t>31</w:t>
      </w:r>
      <w:r w:rsidR="00123FF0">
        <w:t>(2), 173</w:t>
      </w:r>
      <w:r w:rsidR="00DC1268" w:rsidRPr="005D4941">
        <w:rPr>
          <w:lang w:eastAsia="es-ES"/>
        </w:rPr>
        <w:t>–</w:t>
      </w:r>
      <w:r w:rsidR="00123FF0">
        <w:t>193.</w:t>
      </w:r>
    </w:p>
    <w:p w:rsidR="00DD3C0F" w:rsidRDefault="00153003" w:rsidP="00DD3C0F">
      <w:pPr>
        <w:spacing w:after="0"/>
        <w:ind w:left="709" w:hanging="709"/>
        <w:rPr>
          <w:rFonts w:eastAsia="Times New Roman"/>
          <w:lang w:eastAsia="it-IT"/>
        </w:rPr>
      </w:pPr>
      <w:proofErr w:type="spellStart"/>
      <w:r w:rsidRPr="00175668">
        <w:rPr>
          <w:rFonts w:eastAsia="Times New Roman"/>
          <w:lang w:eastAsia="it-IT"/>
        </w:rPr>
        <w:t>Mauranen</w:t>
      </w:r>
      <w:proofErr w:type="spellEnd"/>
      <w:r w:rsidRPr="00175668">
        <w:rPr>
          <w:rFonts w:eastAsia="Times New Roman"/>
          <w:lang w:eastAsia="it-IT"/>
        </w:rPr>
        <w:t>, A.,</w:t>
      </w:r>
      <w:r w:rsidR="00353289" w:rsidRPr="00175668">
        <w:rPr>
          <w:rFonts w:eastAsia="Times New Roman"/>
          <w:lang w:eastAsia="it-IT"/>
        </w:rPr>
        <w:t xml:space="preserve"> </w:t>
      </w:r>
      <w:proofErr w:type="spellStart"/>
      <w:r w:rsidR="00353289" w:rsidRPr="00175668">
        <w:rPr>
          <w:rFonts w:eastAsia="Times New Roman"/>
          <w:lang w:eastAsia="it-IT"/>
        </w:rPr>
        <w:t>H</w:t>
      </w:r>
      <w:r w:rsidRPr="00175668">
        <w:rPr>
          <w:rFonts w:eastAsia="Times New Roman"/>
          <w:lang w:eastAsia="it-IT"/>
        </w:rPr>
        <w:t>ynninen</w:t>
      </w:r>
      <w:proofErr w:type="spellEnd"/>
      <w:r w:rsidRPr="00175668">
        <w:rPr>
          <w:rFonts w:eastAsia="Times New Roman"/>
          <w:lang w:eastAsia="it-IT"/>
        </w:rPr>
        <w:t xml:space="preserve">, N., &amp; </w:t>
      </w:r>
      <w:proofErr w:type="spellStart"/>
      <w:r w:rsidRPr="00175668">
        <w:rPr>
          <w:rFonts w:eastAsia="Times New Roman"/>
          <w:lang w:eastAsia="it-IT"/>
        </w:rPr>
        <w:t>Ranta</w:t>
      </w:r>
      <w:proofErr w:type="spellEnd"/>
      <w:r w:rsidRPr="00175668">
        <w:rPr>
          <w:rFonts w:eastAsia="Times New Roman"/>
          <w:lang w:eastAsia="it-IT"/>
        </w:rPr>
        <w:t>, E.</w:t>
      </w:r>
      <w:r w:rsidRPr="00175668">
        <w:rPr>
          <w:rFonts w:eastAsia="Times New Roman"/>
          <w:bCs/>
          <w:lang w:eastAsia="it-IT"/>
        </w:rPr>
        <w:t xml:space="preserve"> (</w:t>
      </w:r>
      <w:r w:rsidR="00353289" w:rsidRPr="00175668">
        <w:rPr>
          <w:rFonts w:eastAsia="Times New Roman"/>
          <w:bCs/>
          <w:lang w:eastAsia="it-IT"/>
        </w:rPr>
        <w:t xml:space="preserve">2010). </w:t>
      </w:r>
      <w:r w:rsidR="00353289" w:rsidRPr="00353289">
        <w:rPr>
          <w:rFonts w:eastAsia="Times New Roman"/>
          <w:bCs/>
          <w:lang w:eastAsia="it-IT"/>
        </w:rPr>
        <w:t xml:space="preserve">English as an </w:t>
      </w:r>
      <w:r w:rsidR="00A05AF9">
        <w:rPr>
          <w:rFonts w:eastAsia="Times New Roman"/>
          <w:bCs/>
          <w:lang w:eastAsia="it-IT"/>
        </w:rPr>
        <w:t>a</w:t>
      </w:r>
      <w:r w:rsidR="00353289" w:rsidRPr="00353289">
        <w:rPr>
          <w:rFonts w:eastAsia="Times New Roman"/>
          <w:bCs/>
          <w:lang w:eastAsia="it-IT"/>
        </w:rPr>
        <w:t xml:space="preserve">cademic </w:t>
      </w:r>
      <w:r w:rsidR="00A05AF9">
        <w:rPr>
          <w:rFonts w:eastAsia="Times New Roman"/>
          <w:bCs/>
          <w:lang w:eastAsia="it-IT"/>
        </w:rPr>
        <w:t>l</w:t>
      </w:r>
      <w:r w:rsidR="00353289" w:rsidRPr="00353289">
        <w:rPr>
          <w:rFonts w:eastAsia="Times New Roman"/>
          <w:bCs/>
          <w:lang w:eastAsia="it-IT"/>
        </w:rPr>
        <w:t xml:space="preserve">ingua </w:t>
      </w:r>
      <w:r w:rsidR="00A05AF9">
        <w:rPr>
          <w:rFonts w:eastAsia="Times New Roman"/>
          <w:bCs/>
          <w:lang w:eastAsia="it-IT"/>
        </w:rPr>
        <w:t>f</w:t>
      </w:r>
      <w:r w:rsidR="00353289" w:rsidRPr="00353289">
        <w:rPr>
          <w:rFonts w:eastAsia="Times New Roman"/>
          <w:bCs/>
          <w:lang w:eastAsia="it-IT"/>
        </w:rPr>
        <w:t xml:space="preserve">ranca: The ELFA Project. </w:t>
      </w:r>
      <w:r w:rsidR="00353289" w:rsidRPr="00153003">
        <w:rPr>
          <w:rFonts w:eastAsia="Times New Roman"/>
          <w:i/>
          <w:iCs/>
          <w:lang w:eastAsia="it-IT"/>
        </w:rPr>
        <w:t>English for Specific Purposes</w:t>
      </w:r>
      <w:r w:rsidRPr="00153003">
        <w:rPr>
          <w:rFonts w:eastAsia="Times New Roman"/>
          <w:lang w:eastAsia="it-IT"/>
        </w:rPr>
        <w:t xml:space="preserve">, </w:t>
      </w:r>
      <w:r w:rsidRPr="00AF7AC1">
        <w:rPr>
          <w:rFonts w:eastAsia="Times New Roman"/>
          <w:i/>
          <w:lang w:eastAsia="it-IT"/>
        </w:rPr>
        <w:t>29</w:t>
      </w:r>
      <w:r w:rsidRPr="00153003">
        <w:rPr>
          <w:rFonts w:eastAsia="Times New Roman"/>
          <w:lang w:eastAsia="it-IT"/>
        </w:rPr>
        <w:t>(3), 183</w:t>
      </w:r>
      <w:r w:rsidR="005E72FF" w:rsidRPr="005D4941">
        <w:rPr>
          <w:lang w:eastAsia="es-ES"/>
        </w:rPr>
        <w:t>–</w:t>
      </w:r>
      <w:r w:rsidRPr="00153003">
        <w:rPr>
          <w:rFonts w:eastAsia="Times New Roman"/>
          <w:lang w:eastAsia="it-IT"/>
        </w:rPr>
        <w:t>190.</w:t>
      </w:r>
    </w:p>
    <w:p w:rsidR="00DD3C0F" w:rsidRDefault="00CE728A" w:rsidP="00DD3C0F">
      <w:pPr>
        <w:spacing w:after="0"/>
        <w:ind w:left="709" w:hanging="709"/>
        <w:rPr>
          <w:shd w:val="clear" w:color="auto" w:fill="FFFFFF"/>
        </w:rPr>
      </w:pPr>
      <w:proofErr w:type="spellStart"/>
      <w:r w:rsidRPr="00EA69CB">
        <w:rPr>
          <w:shd w:val="clear" w:color="auto" w:fill="FFFFFF"/>
        </w:rPr>
        <w:t>Mauranen</w:t>
      </w:r>
      <w:proofErr w:type="spellEnd"/>
      <w:r w:rsidR="00EA69CB" w:rsidRPr="00EA69CB">
        <w:rPr>
          <w:shd w:val="clear" w:color="auto" w:fill="FFFFFF"/>
        </w:rPr>
        <w:t>, A.</w:t>
      </w:r>
      <w:r w:rsidRPr="00EA69CB">
        <w:rPr>
          <w:shd w:val="clear" w:color="auto" w:fill="FFFFFF"/>
        </w:rPr>
        <w:t xml:space="preserve"> </w:t>
      </w:r>
      <w:r w:rsidR="00C43E47" w:rsidRPr="00EA69CB">
        <w:rPr>
          <w:shd w:val="clear" w:color="auto" w:fill="FFFFFF"/>
        </w:rPr>
        <w:t>(</w:t>
      </w:r>
      <w:r w:rsidRPr="00EA69CB">
        <w:rPr>
          <w:shd w:val="clear" w:color="auto" w:fill="FFFFFF"/>
        </w:rPr>
        <w:t>2012</w:t>
      </w:r>
      <w:r w:rsidR="00C43E47" w:rsidRPr="00EA69CB">
        <w:rPr>
          <w:shd w:val="clear" w:color="auto" w:fill="FFFFFF"/>
        </w:rPr>
        <w:t xml:space="preserve">). </w:t>
      </w:r>
      <w:r w:rsidR="00C43E47" w:rsidRPr="00EA69CB">
        <w:rPr>
          <w:i/>
          <w:shd w:val="clear" w:color="auto" w:fill="FFFFFF"/>
        </w:rPr>
        <w:t>Exploring English as a lingua franca</w:t>
      </w:r>
      <w:r w:rsidR="00C43E47" w:rsidRPr="00EA69CB">
        <w:rPr>
          <w:shd w:val="clear" w:color="auto" w:fill="FFFFFF"/>
        </w:rPr>
        <w:t>. Cambridge: Cambridge University Press</w:t>
      </w:r>
      <w:r w:rsidR="00EA69CB" w:rsidRPr="00EA69CB">
        <w:rPr>
          <w:shd w:val="clear" w:color="auto" w:fill="FFFFFF"/>
        </w:rPr>
        <w:t>.</w:t>
      </w:r>
    </w:p>
    <w:p w:rsidR="00DD3C0F" w:rsidRDefault="00BE0D12" w:rsidP="00DD3C0F">
      <w:pPr>
        <w:spacing w:after="0"/>
        <w:ind w:left="709" w:hanging="709"/>
        <w:rPr>
          <w:color w:val="222222"/>
          <w:shd w:val="clear" w:color="auto" w:fill="FFFFFF"/>
        </w:rPr>
      </w:pPr>
      <w:proofErr w:type="spellStart"/>
      <w:r w:rsidRPr="00BE0D12">
        <w:rPr>
          <w:color w:val="222222"/>
          <w:shd w:val="clear" w:color="auto" w:fill="FFFFFF"/>
        </w:rPr>
        <w:t>Mungra</w:t>
      </w:r>
      <w:proofErr w:type="spellEnd"/>
      <w:r w:rsidRPr="00BE0D12">
        <w:rPr>
          <w:color w:val="222222"/>
          <w:shd w:val="clear" w:color="auto" w:fill="FFFFFF"/>
        </w:rPr>
        <w:t>, P., &amp; Webber, P. (2010). Peer review process in medical research publications: Language and content comments. </w:t>
      </w:r>
      <w:r w:rsidRPr="00BE0D12">
        <w:rPr>
          <w:i/>
          <w:iCs/>
          <w:color w:val="222222"/>
          <w:shd w:val="clear" w:color="auto" w:fill="FFFFFF"/>
        </w:rPr>
        <w:t>English for Specific Purposes</w:t>
      </w:r>
      <w:r w:rsidRPr="00BE0D12">
        <w:rPr>
          <w:color w:val="222222"/>
          <w:shd w:val="clear" w:color="auto" w:fill="FFFFFF"/>
        </w:rPr>
        <w:t>, </w:t>
      </w:r>
      <w:r w:rsidRPr="00BE0D12">
        <w:rPr>
          <w:i/>
          <w:iCs/>
          <w:color w:val="222222"/>
          <w:shd w:val="clear" w:color="auto" w:fill="FFFFFF"/>
        </w:rPr>
        <w:t>29</w:t>
      </w:r>
      <w:r w:rsidRPr="00BE0D12">
        <w:rPr>
          <w:color w:val="222222"/>
          <w:shd w:val="clear" w:color="auto" w:fill="FFFFFF"/>
        </w:rPr>
        <w:t>(1), 43</w:t>
      </w:r>
      <w:r w:rsidR="005E72FF" w:rsidRPr="005D4941">
        <w:rPr>
          <w:lang w:eastAsia="es-ES"/>
        </w:rPr>
        <w:t>–</w:t>
      </w:r>
      <w:r w:rsidRPr="00BE0D12">
        <w:rPr>
          <w:color w:val="222222"/>
          <w:shd w:val="clear" w:color="auto" w:fill="FFFFFF"/>
        </w:rPr>
        <w:t>53.</w:t>
      </w:r>
    </w:p>
    <w:p w:rsidR="00DD3C0F" w:rsidRDefault="00DA200D" w:rsidP="00DD3C0F">
      <w:pPr>
        <w:spacing w:after="0"/>
        <w:ind w:left="709" w:hanging="709"/>
      </w:pPr>
      <w:r w:rsidRPr="00DA200D">
        <w:t>Mur</w:t>
      </w:r>
      <w:r w:rsidR="00093603">
        <w:t>-</w:t>
      </w:r>
      <w:proofErr w:type="spellStart"/>
      <w:r w:rsidRPr="00DA200D">
        <w:t>Dueñas</w:t>
      </w:r>
      <w:proofErr w:type="spellEnd"/>
      <w:r>
        <w:t>, P. (</w:t>
      </w:r>
      <w:r w:rsidRPr="00DA200D">
        <w:t>2007</w:t>
      </w:r>
      <w:r>
        <w:t xml:space="preserve">). “I/we focus on…”: </w:t>
      </w:r>
      <w:r w:rsidR="005E72FF">
        <w:t>A</w:t>
      </w:r>
      <w:r>
        <w:t xml:space="preserve"> cross-cultural analysis of self-mentions in business management research articles. </w:t>
      </w:r>
      <w:r w:rsidRPr="00DA200D">
        <w:rPr>
          <w:i/>
        </w:rPr>
        <w:t>Journal of English for Academic Purposes</w:t>
      </w:r>
      <w:r>
        <w:t xml:space="preserve">, </w:t>
      </w:r>
      <w:r w:rsidR="00DD3C0F" w:rsidRPr="00DD3C0F">
        <w:rPr>
          <w:i/>
        </w:rPr>
        <w:t>6</w:t>
      </w:r>
      <w:r>
        <w:t>, 143</w:t>
      </w:r>
      <w:r w:rsidR="005E72FF" w:rsidRPr="005D4941">
        <w:rPr>
          <w:lang w:eastAsia="es-ES"/>
        </w:rPr>
        <w:t>–</w:t>
      </w:r>
      <w:r>
        <w:t>162.</w:t>
      </w:r>
    </w:p>
    <w:p w:rsidR="00DD3C0F" w:rsidRDefault="00EA69CB" w:rsidP="00DD3C0F">
      <w:pPr>
        <w:spacing w:after="0"/>
        <w:ind w:left="709" w:hanging="709"/>
        <w:rPr>
          <w:shd w:val="clear" w:color="auto" w:fill="FFFFFF"/>
        </w:rPr>
      </w:pPr>
      <w:r w:rsidRPr="00EA69CB">
        <w:rPr>
          <w:shd w:val="clear" w:color="auto" w:fill="FFFFFF"/>
        </w:rPr>
        <w:t>Mur-</w:t>
      </w:r>
      <w:proofErr w:type="spellStart"/>
      <w:r w:rsidRPr="00EA69CB">
        <w:rPr>
          <w:shd w:val="clear" w:color="auto" w:fill="FFFFFF"/>
        </w:rPr>
        <w:t>Dueñas</w:t>
      </w:r>
      <w:proofErr w:type="spellEnd"/>
      <w:r w:rsidRPr="00EA69CB">
        <w:rPr>
          <w:shd w:val="clear" w:color="auto" w:fill="FFFFFF"/>
        </w:rPr>
        <w:t>, P.</w:t>
      </w:r>
      <w:r w:rsidR="00AE6BB4" w:rsidRPr="00EA69CB">
        <w:rPr>
          <w:shd w:val="clear" w:color="auto" w:fill="FFFFFF"/>
        </w:rPr>
        <w:t xml:space="preserve"> (2012). Getting research published internationally in English: </w:t>
      </w:r>
      <w:r w:rsidR="00093603">
        <w:rPr>
          <w:shd w:val="clear" w:color="auto" w:fill="FFFFFF"/>
        </w:rPr>
        <w:t>A</w:t>
      </w:r>
      <w:r w:rsidR="00AE6BB4" w:rsidRPr="00EA69CB">
        <w:rPr>
          <w:shd w:val="clear" w:color="auto" w:fill="FFFFFF"/>
        </w:rPr>
        <w:t xml:space="preserve">n </w:t>
      </w:r>
      <w:r w:rsidRPr="00EA69CB">
        <w:rPr>
          <w:shd w:val="clear" w:color="auto" w:fill="FFFFFF"/>
        </w:rPr>
        <w:t>ethnographic</w:t>
      </w:r>
      <w:r w:rsidR="00AE6BB4" w:rsidRPr="00EA69CB">
        <w:rPr>
          <w:shd w:val="clear" w:color="auto" w:fill="FFFFFF"/>
        </w:rPr>
        <w:t xml:space="preserve"> account of a team of finance Spanish scholars’ struggles. </w:t>
      </w:r>
      <w:proofErr w:type="spellStart"/>
      <w:r w:rsidR="00AE6BB4" w:rsidRPr="00EA69CB">
        <w:rPr>
          <w:i/>
          <w:shd w:val="clear" w:color="auto" w:fill="FFFFFF"/>
        </w:rPr>
        <w:t>Ibérica</w:t>
      </w:r>
      <w:proofErr w:type="spellEnd"/>
      <w:r w:rsidRPr="00EA69CB">
        <w:rPr>
          <w:shd w:val="clear" w:color="auto" w:fill="FFFFFF"/>
        </w:rPr>
        <w:t>,</w:t>
      </w:r>
      <w:r>
        <w:rPr>
          <w:shd w:val="clear" w:color="auto" w:fill="FFFFFF"/>
        </w:rPr>
        <w:t xml:space="preserve"> </w:t>
      </w:r>
      <w:r w:rsidRPr="00AF7AC1">
        <w:rPr>
          <w:i/>
          <w:shd w:val="clear" w:color="auto" w:fill="FFFFFF"/>
        </w:rPr>
        <w:t>24</w:t>
      </w:r>
      <w:r>
        <w:rPr>
          <w:shd w:val="clear" w:color="auto" w:fill="FFFFFF"/>
        </w:rPr>
        <w:t>, 139</w:t>
      </w:r>
      <w:r w:rsidR="005E72FF" w:rsidRPr="005D4941">
        <w:rPr>
          <w:lang w:eastAsia="es-ES"/>
        </w:rPr>
        <w:t>–</w:t>
      </w:r>
      <w:r>
        <w:rPr>
          <w:shd w:val="clear" w:color="auto" w:fill="FFFFFF"/>
        </w:rPr>
        <w:t>156</w:t>
      </w:r>
      <w:r w:rsidR="00692F04">
        <w:rPr>
          <w:shd w:val="clear" w:color="auto" w:fill="FFFFFF"/>
        </w:rPr>
        <w:t>.</w:t>
      </w:r>
    </w:p>
    <w:p w:rsidR="00DD3C0F" w:rsidRDefault="00DA200D" w:rsidP="00DD3C0F">
      <w:pPr>
        <w:spacing w:after="0"/>
        <w:ind w:left="709" w:hanging="709"/>
      </w:pPr>
      <w:r w:rsidRPr="00122873">
        <w:t>Molino</w:t>
      </w:r>
      <w:r w:rsidR="00122873" w:rsidRPr="00122873">
        <w:t>, A.</w:t>
      </w:r>
      <w:r w:rsidRPr="00122873">
        <w:t xml:space="preserve"> </w:t>
      </w:r>
      <w:r w:rsidR="00122873">
        <w:t>(</w:t>
      </w:r>
      <w:r w:rsidRPr="00122873">
        <w:t>2010</w:t>
      </w:r>
      <w:r w:rsidR="00BF33B4">
        <w:t>). Personal</w:t>
      </w:r>
      <w:r w:rsidR="00122873">
        <w:t xml:space="preserve"> and impersonal authorial references: A contrastive Study of English and Italian linguistics research articles. </w:t>
      </w:r>
      <w:r w:rsidR="00122873" w:rsidRPr="00122873">
        <w:rPr>
          <w:i/>
        </w:rPr>
        <w:t>Journal of English for Academic Purposes</w:t>
      </w:r>
      <w:r w:rsidRPr="00122873">
        <w:t xml:space="preserve">, </w:t>
      </w:r>
      <w:r w:rsidR="006C37BD" w:rsidRPr="00AF7AC1">
        <w:rPr>
          <w:i/>
        </w:rPr>
        <w:t>9</w:t>
      </w:r>
      <w:r w:rsidR="006C37BD">
        <w:t>, 80</w:t>
      </w:r>
      <w:r w:rsidR="005E72FF" w:rsidRPr="005D4941">
        <w:rPr>
          <w:lang w:eastAsia="es-ES"/>
        </w:rPr>
        <w:t>–</w:t>
      </w:r>
      <w:r w:rsidR="006C37BD">
        <w:t>101.</w:t>
      </w:r>
    </w:p>
    <w:p w:rsidR="00DD3C0F" w:rsidRDefault="00EA69CB" w:rsidP="00DD3C0F">
      <w:pPr>
        <w:spacing w:after="0"/>
        <w:ind w:left="709" w:hanging="709"/>
        <w:rPr>
          <w:shd w:val="clear" w:color="auto" w:fill="FFFFFF"/>
        </w:rPr>
      </w:pPr>
      <w:proofErr w:type="spellStart"/>
      <w:r w:rsidRPr="00122873">
        <w:rPr>
          <w:shd w:val="clear" w:color="auto" w:fill="FFFFFF"/>
        </w:rPr>
        <w:t>Pérez-Llantada</w:t>
      </w:r>
      <w:proofErr w:type="spellEnd"/>
      <w:r w:rsidRPr="00122873">
        <w:rPr>
          <w:shd w:val="clear" w:color="auto" w:fill="FFFFFF"/>
        </w:rPr>
        <w:t>, C.</w:t>
      </w:r>
      <w:r w:rsidR="00801FEE" w:rsidRPr="00122873">
        <w:rPr>
          <w:shd w:val="clear" w:color="auto" w:fill="FFFFFF"/>
        </w:rPr>
        <w:t xml:space="preserve"> (2014). </w:t>
      </w:r>
      <w:r w:rsidR="00801FEE" w:rsidRPr="00EA69CB">
        <w:rPr>
          <w:shd w:val="clear" w:color="auto" w:fill="FFFFFF"/>
        </w:rPr>
        <w:t>Formulaic language in L1 and L2 expert academic writing: Convergent and divergent usage. </w:t>
      </w:r>
      <w:r w:rsidR="00801FEE" w:rsidRPr="00EA69CB">
        <w:rPr>
          <w:i/>
          <w:iCs/>
          <w:shd w:val="clear" w:color="auto" w:fill="FFFFFF"/>
        </w:rPr>
        <w:t>Journal of English for Academic Purposes</w:t>
      </w:r>
      <w:r w:rsidR="00801FEE" w:rsidRPr="00EA69CB">
        <w:rPr>
          <w:shd w:val="clear" w:color="auto" w:fill="FFFFFF"/>
        </w:rPr>
        <w:t>, </w:t>
      </w:r>
      <w:r w:rsidR="00801FEE" w:rsidRPr="00EA69CB">
        <w:rPr>
          <w:i/>
          <w:iCs/>
          <w:shd w:val="clear" w:color="auto" w:fill="FFFFFF"/>
        </w:rPr>
        <w:t>14</w:t>
      </w:r>
      <w:r w:rsidR="00801FEE" w:rsidRPr="00EA69CB">
        <w:rPr>
          <w:shd w:val="clear" w:color="auto" w:fill="FFFFFF"/>
        </w:rPr>
        <w:t>, 84</w:t>
      </w:r>
      <w:r w:rsidR="005E72FF" w:rsidRPr="005D4941">
        <w:rPr>
          <w:lang w:eastAsia="es-ES"/>
        </w:rPr>
        <w:t>–</w:t>
      </w:r>
      <w:r w:rsidR="00801FEE" w:rsidRPr="00EA69CB">
        <w:rPr>
          <w:shd w:val="clear" w:color="auto" w:fill="FFFFFF"/>
        </w:rPr>
        <w:t>94.</w:t>
      </w:r>
    </w:p>
    <w:p w:rsidR="00DD3C0F" w:rsidRDefault="000F71F7" w:rsidP="00DD3C0F">
      <w:pPr>
        <w:spacing w:after="0"/>
        <w:ind w:left="709" w:hanging="709"/>
        <w:rPr>
          <w:shd w:val="clear" w:color="auto" w:fill="FFFFFF"/>
        </w:rPr>
      </w:pPr>
      <w:proofErr w:type="spellStart"/>
      <w:r>
        <w:rPr>
          <w:shd w:val="clear" w:color="auto" w:fill="FFFFFF"/>
        </w:rPr>
        <w:t>Römer</w:t>
      </w:r>
      <w:proofErr w:type="spellEnd"/>
      <w:r>
        <w:rPr>
          <w:shd w:val="clear" w:color="auto" w:fill="FFFFFF"/>
        </w:rPr>
        <w:t>, U</w:t>
      </w:r>
      <w:r w:rsidR="00366781" w:rsidRPr="000F71F7">
        <w:rPr>
          <w:shd w:val="clear" w:color="auto" w:fill="FFFFFF"/>
        </w:rPr>
        <w:t xml:space="preserve">. (2009). English in academia: Does </w:t>
      </w:r>
      <w:proofErr w:type="spellStart"/>
      <w:r w:rsidR="00366781" w:rsidRPr="000F71F7">
        <w:rPr>
          <w:shd w:val="clear" w:color="auto" w:fill="FFFFFF"/>
        </w:rPr>
        <w:t>nativeness</w:t>
      </w:r>
      <w:proofErr w:type="spellEnd"/>
      <w:r w:rsidR="00366781" w:rsidRPr="000F71F7">
        <w:rPr>
          <w:shd w:val="clear" w:color="auto" w:fill="FFFFFF"/>
        </w:rPr>
        <w:t xml:space="preserve"> matter</w:t>
      </w:r>
      <w:r w:rsidR="00013369">
        <w:rPr>
          <w:shd w:val="clear" w:color="auto" w:fill="FFFFFF"/>
        </w:rPr>
        <w:t>?</w:t>
      </w:r>
      <w:r w:rsidR="00366781" w:rsidRPr="000F71F7">
        <w:rPr>
          <w:shd w:val="clear" w:color="auto" w:fill="FFFFFF"/>
        </w:rPr>
        <w:t> </w:t>
      </w:r>
      <w:proofErr w:type="spellStart"/>
      <w:r w:rsidR="00366781" w:rsidRPr="000F71F7">
        <w:rPr>
          <w:i/>
          <w:iCs/>
          <w:shd w:val="clear" w:color="auto" w:fill="FFFFFF"/>
        </w:rPr>
        <w:t>Anglistik</w:t>
      </w:r>
      <w:proofErr w:type="spellEnd"/>
      <w:r w:rsidR="00366781" w:rsidRPr="000F71F7">
        <w:rPr>
          <w:i/>
          <w:iCs/>
          <w:shd w:val="clear" w:color="auto" w:fill="FFFFFF"/>
        </w:rPr>
        <w:t>: International Journal of English Studies</w:t>
      </w:r>
      <w:r w:rsidR="00366781" w:rsidRPr="000F71F7">
        <w:rPr>
          <w:shd w:val="clear" w:color="auto" w:fill="FFFFFF"/>
        </w:rPr>
        <w:t>, </w:t>
      </w:r>
      <w:r w:rsidR="00366781" w:rsidRPr="000F71F7">
        <w:rPr>
          <w:i/>
          <w:iCs/>
          <w:shd w:val="clear" w:color="auto" w:fill="FFFFFF"/>
        </w:rPr>
        <w:t>20</w:t>
      </w:r>
      <w:r w:rsidR="00366781" w:rsidRPr="000F71F7">
        <w:rPr>
          <w:shd w:val="clear" w:color="auto" w:fill="FFFFFF"/>
        </w:rPr>
        <w:t>(2), 89</w:t>
      </w:r>
      <w:r w:rsidR="005E72FF" w:rsidRPr="005D4941">
        <w:rPr>
          <w:lang w:eastAsia="es-ES"/>
        </w:rPr>
        <w:t>–</w:t>
      </w:r>
      <w:r w:rsidR="00366781" w:rsidRPr="000F71F7">
        <w:rPr>
          <w:shd w:val="clear" w:color="auto" w:fill="FFFFFF"/>
        </w:rPr>
        <w:t>100.</w:t>
      </w:r>
    </w:p>
    <w:p w:rsidR="000F71F7" w:rsidRPr="000F71F7" w:rsidRDefault="008D33E0" w:rsidP="00725AF3">
      <w:pPr>
        <w:pStyle w:val="Biblio"/>
        <w:spacing w:after="0" w:line="480" w:lineRule="auto"/>
        <w:ind w:left="709" w:hanging="709"/>
        <w:jc w:val="both"/>
        <w:rPr>
          <w:rFonts w:cs="Times New Roman"/>
          <w:sz w:val="24"/>
          <w:lang w:val="en-US"/>
        </w:rPr>
      </w:pPr>
      <w:r w:rsidRPr="000F71F7">
        <w:rPr>
          <w:rStyle w:val="Corpodeltesto2Carattere"/>
        </w:rPr>
        <w:t>Scott</w:t>
      </w:r>
      <w:r w:rsidR="000F71F7">
        <w:rPr>
          <w:rStyle w:val="Corpodeltesto2Carattere"/>
        </w:rPr>
        <w:t>, M</w:t>
      </w:r>
      <w:r w:rsidRPr="000F71F7">
        <w:rPr>
          <w:rStyle w:val="Corpodeltesto2Carattere"/>
        </w:rPr>
        <w:t xml:space="preserve">. 2012. </w:t>
      </w:r>
      <w:proofErr w:type="spellStart"/>
      <w:r w:rsidRPr="000F71F7">
        <w:rPr>
          <w:rFonts w:cs="Times New Roman"/>
          <w:i/>
          <w:sz w:val="24"/>
          <w:lang w:val="en-US"/>
        </w:rPr>
        <w:t>Word</w:t>
      </w:r>
      <w:r w:rsidR="00093603">
        <w:rPr>
          <w:rFonts w:cs="Times New Roman"/>
          <w:i/>
          <w:sz w:val="24"/>
          <w:lang w:val="en-US"/>
        </w:rPr>
        <w:t>S</w:t>
      </w:r>
      <w:r w:rsidRPr="000F71F7">
        <w:rPr>
          <w:rFonts w:cs="Times New Roman"/>
          <w:i/>
          <w:sz w:val="24"/>
          <w:lang w:val="en-US"/>
        </w:rPr>
        <w:t>mith</w:t>
      </w:r>
      <w:proofErr w:type="spellEnd"/>
      <w:r w:rsidRPr="000F71F7">
        <w:rPr>
          <w:rFonts w:cs="Times New Roman"/>
          <w:i/>
          <w:sz w:val="24"/>
          <w:lang w:val="en-US"/>
        </w:rPr>
        <w:t xml:space="preserve"> Tools</w:t>
      </w:r>
      <w:r w:rsidRPr="000F71F7">
        <w:rPr>
          <w:rFonts w:cs="Times New Roman"/>
          <w:sz w:val="24"/>
          <w:lang w:val="en-US"/>
        </w:rPr>
        <w:t>. Version 6. Stroud: Lexical Analysis Software.</w:t>
      </w:r>
    </w:p>
    <w:p w:rsidR="000F71F7" w:rsidRPr="00175668" w:rsidRDefault="000F71F7">
      <w:pPr>
        <w:pStyle w:val="Biblio"/>
        <w:spacing w:after="0" w:line="480" w:lineRule="auto"/>
        <w:ind w:left="709" w:hanging="709"/>
        <w:jc w:val="both"/>
        <w:rPr>
          <w:sz w:val="24"/>
          <w:lang w:val="en-US"/>
        </w:rPr>
      </w:pPr>
      <w:proofErr w:type="spellStart"/>
      <w:r w:rsidRPr="00175668">
        <w:rPr>
          <w:sz w:val="24"/>
          <w:lang w:val="en-US"/>
        </w:rPr>
        <w:t>Seidlhofer</w:t>
      </w:r>
      <w:proofErr w:type="spellEnd"/>
      <w:r w:rsidRPr="00175668">
        <w:rPr>
          <w:sz w:val="24"/>
          <w:lang w:val="en-US"/>
        </w:rPr>
        <w:t>, B.</w:t>
      </w:r>
      <w:r w:rsidR="0056384D" w:rsidRPr="00175668">
        <w:rPr>
          <w:sz w:val="24"/>
          <w:lang w:val="en-US"/>
        </w:rPr>
        <w:t xml:space="preserve"> (</w:t>
      </w:r>
      <w:r w:rsidR="00665DD2" w:rsidRPr="00175668">
        <w:rPr>
          <w:sz w:val="24"/>
          <w:lang w:val="en-US"/>
        </w:rPr>
        <w:t>2009</w:t>
      </w:r>
      <w:r w:rsidR="0056384D" w:rsidRPr="00175668">
        <w:rPr>
          <w:sz w:val="24"/>
          <w:lang w:val="en-US"/>
        </w:rPr>
        <w:t>)</w:t>
      </w:r>
      <w:r w:rsidR="00665DD2" w:rsidRPr="00175668">
        <w:rPr>
          <w:sz w:val="24"/>
          <w:lang w:val="en-US"/>
        </w:rPr>
        <w:t xml:space="preserve">. Accommodation and the idiom principle in English as a </w:t>
      </w:r>
      <w:r w:rsidR="0071457E">
        <w:rPr>
          <w:sz w:val="24"/>
          <w:lang w:val="en-US"/>
        </w:rPr>
        <w:t>l</w:t>
      </w:r>
      <w:r w:rsidR="00665DD2" w:rsidRPr="00175668">
        <w:rPr>
          <w:sz w:val="24"/>
          <w:lang w:val="en-US"/>
        </w:rPr>
        <w:t xml:space="preserve">ingua </w:t>
      </w:r>
      <w:r w:rsidR="0071457E">
        <w:rPr>
          <w:sz w:val="24"/>
          <w:lang w:val="en-US"/>
        </w:rPr>
        <w:t>f</w:t>
      </w:r>
      <w:r w:rsidR="00665DD2" w:rsidRPr="00175668">
        <w:rPr>
          <w:sz w:val="24"/>
          <w:lang w:val="en-US"/>
        </w:rPr>
        <w:t xml:space="preserve">ranca. </w:t>
      </w:r>
      <w:r w:rsidR="00665DD2" w:rsidRPr="00175668">
        <w:rPr>
          <w:i/>
          <w:iCs/>
          <w:sz w:val="24"/>
          <w:lang w:val="en-US"/>
        </w:rPr>
        <w:t>Intercultural Pragmatics</w:t>
      </w:r>
      <w:r w:rsidR="00DD3C0F" w:rsidRPr="00DD3C0F">
        <w:rPr>
          <w:iCs/>
          <w:sz w:val="24"/>
          <w:lang w:val="en-US"/>
        </w:rPr>
        <w:t>,</w:t>
      </w:r>
      <w:r w:rsidR="00665DD2" w:rsidRPr="00175668">
        <w:rPr>
          <w:i/>
          <w:iCs/>
          <w:sz w:val="24"/>
          <w:lang w:val="en-US"/>
        </w:rPr>
        <w:t xml:space="preserve"> </w:t>
      </w:r>
      <w:r w:rsidR="00DD3C0F" w:rsidRPr="00DD3C0F">
        <w:rPr>
          <w:i/>
          <w:sz w:val="24"/>
          <w:lang w:val="en-US"/>
        </w:rPr>
        <w:t>6</w:t>
      </w:r>
      <w:r w:rsidR="00665DD2" w:rsidRPr="00175668">
        <w:rPr>
          <w:sz w:val="24"/>
          <w:lang w:val="en-US"/>
        </w:rPr>
        <w:t>(2)</w:t>
      </w:r>
      <w:r w:rsidR="00093603">
        <w:rPr>
          <w:sz w:val="24"/>
          <w:lang w:val="en-US"/>
        </w:rPr>
        <w:t>,</w:t>
      </w:r>
      <w:r w:rsidR="00665DD2" w:rsidRPr="00175668">
        <w:rPr>
          <w:sz w:val="24"/>
          <w:lang w:val="en-US"/>
        </w:rPr>
        <w:t xml:space="preserve"> 195</w:t>
      </w:r>
      <w:r w:rsidR="005E72FF" w:rsidRPr="005D4941">
        <w:rPr>
          <w:sz w:val="24"/>
          <w:lang w:val="en-US" w:eastAsia="es-ES"/>
        </w:rPr>
        <w:t>–</w:t>
      </w:r>
      <w:r w:rsidR="00665DD2" w:rsidRPr="00175668">
        <w:rPr>
          <w:sz w:val="24"/>
          <w:lang w:val="en-US"/>
        </w:rPr>
        <w:t>215.</w:t>
      </w:r>
    </w:p>
    <w:p w:rsidR="001A0D83" w:rsidRPr="00175668" w:rsidRDefault="000F71F7">
      <w:pPr>
        <w:pStyle w:val="Biblio"/>
        <w:spacing w:after="0" w:line="480" w:lineRule="auto"/>
        <w:ind w:left="709" w:hanging="709"/>
        <w:jc w:val="both"/>
        <w:rPr>
          <w:sz w:val="24"/>
          <w:lang w:val="en-US"/>
        </w:rPr>
      </w:pPr>
      <w:r w:rsidRPr="00175668">
        <w:rPr>
          <w:sz w:val="24"/>
          <w:lang w:val="en-US"/>
        </w:rPr>
        <w:t>Sinclair, J.</w:t>
      </w:r>
      <w:r w:rsidR="00055A76" w:rsidRPr="00175668">
        <w:rPr>
          <w:sz w:val="24"/>
          <w:lang w:val="en-US"/>
        </w:rPr>
        <w:t xml:space="preserve"> (1988). Mirror for a </w:t>
      </w:r>
      <w:r w:rsidR="005E72FF">
        <w:rPr>
          <w:sz w:val="24"/>
          <w:lang w:val="en-US"/>
        </w:rPr>
        <w:t>t</w:t>
      </w:r>
      <w:r w:rsidR="005E72FF" w:rsidRPr="00175668">
        <w:rPr>
          <w:sz w:val="24"/>
          <w:lang w:val="en-US"/>
        </w:rPr>
        <w:t>ext</w:t>
      </w:r>
      <w:r w:rsidR="00055A76" w:rsidRPr="00175668">
        <w:rPr>
          <w:sz w:val="24"/>
          <w:lang w:val="en-US"/>
        </w:rPr>
        <w:t>.</w:t>
      </w:r>
      <w:r w:rsidR="00055A76" w:rsidRPr="00175668">
        <w:rPr>
          <w:rFonts w:ascii="Arial" w:hAnsi="Arial" w:cs="Arial"/>
          <w:sz w:val="24"/>
          <w:shd w:val="clear" w:color="auto" w:fill="FFFFFF"/>
          <w:lang w:val="en-US"/>
        </w:rPr>
        <w:t xml:space="preserve"> </w:t>
      </w:r>
      <w:r w:rsidR="00055A76" w:rsidRPr="00175668">
        <w:rPr>
          <w:rStyle w:val="Enfasicorsivo"/>
          <w:bCs/>
          <w:iCs w:val="0"/>
          <w:sz w:val="24"/>
          <w:shd w:val="clear" w:color="auto" w:fill="FFFFFF"/>
          <w:lang w:val="en-US"/>
        </w:rPr>
        <w:t>Journal of English and Foreign Languages</w:t>
      </w:r>
      <w:r w:rsidR="00055A76" w:rsidRPr="00175668">
        <w:rPr>
          <w:sz w:val="24"/>
          <w:shd w:val="clear" w:color="auto" w:fill="FFFFFF"/>
          <w:lang w:val="en-US"/>
        </w:rPr>
        <w:t xml:space="preserve">, </w:t>
      </w:r>
      <w:r w:rsidR="0009645A" w:rsidRPr="00AF7AC1">
        <w:rPr>
          <w:i/>
          <w:sz w:val="24"/>
          <w:shd w:val="clear" w:color="auto" w:fill="FFFFFF"/>
          <w:lang w:val="en-US"/>
        </w:rPr>
        <w:t>1</w:t>
      </w:r>
      <w:r w:rsidR="0009645A" w:rsidRPr="00175668">
        <w:rPr>
          <w:sz w:val="24"/>
          <w:shd w:val="clear" w:color="auto" w:fill="FFFFFF"/>
          <w:lang w:val="en-US"/>
        </w:rPr>
        <w:t xml:space="preserve">, </w:t>
      </w:r>
      <w:r w:rsidR="00055A76" w:rsidRPr="00175668">
        <w:rPr>
          <w:sz w:val="24"/>
          <w:shd w:val="clear" w:color="auto" w:fill="FFFFFF"/>
          <w:lang w:val="en-US"/>
        </w:rPr>
        <w:t>15–44.</w:t>
      </w:r>
    </w:p>
    <w:p w:rsidR="00DD3C0F" w:rsidRDefault="00182B50" w:rsidP="00DD3C0F">
      <w:pPr>
        <w:spacing w:after="0"/>
        <w:ind w:left="480" w:hangingChars="200" w:hanging="480"/>
        <w:rPr>
          <w:shd w:val="clear" w:color="auto" w:fill="FFFFFF"/>
        </w:rPr>
      </w:pPr>
      <w:r w:rsidRPr="000F71F7">
        <w:rPr>
          <w:shd w:val="clear" w:color="auto" w:fill="FFFFFF"/>
        </w:rPr>
        <w:t>T</w:t>
      </w:r>
      <w:r w:rsidR="000F71F7" w:rsidRPr="000F71F7">
        <w:rPr>
          <w:shd w:val="clear" w:color="auto" w:fill="FFFFFF"/>
        </w:rPr>
        <w:t>hompson, G.</w:t>
      </w:r>
      <w:r w:rsidRPr="000F71F7">
        <w:rPr>
          <w:shd w:val="clear" w:color="auto" w:fill="FFFFFF"/>
        </w:rPr>
        <w:t xml:space="preserve"> (1996). Voices in the text: Discourse perspectives on language reports.</w:t>
      </w:r>
      <w:r w:rsidRPr="000F71F7">
        <w:rPr>
          <w:rStyle w:val="apple-converted-space"/>
          <w:shd w:val="clear" w:color="auto" w:fill="FFFFFF"/>
        </w:rPr>
        <w:t> </w:t>
      </w:r>
      <w:r w:rsidRPr="000F71F7">
        <w:rPr>
          <w:i/>
          <w:iCs/>
          <w:shd w:val="clear" w:color="auto" w:fill="FFFFFF"/>
        </w:rPr>
        <w:t>Applied Linguistics</w:t>
      </w:r>
      <w:r w:rsidRPr="000F71F7">
        <w:rPr>
          <w:rFonts w:hint="eastAsia"/>
          <w:shd w:val="clear" w:color="auto" w:fill="FFFFFF"/>
        </w:rPr>
        <w:t>,</w:t>
      </w:r>
      <w:r w:rsidRPr="000F71F7">
        <w:rPr>
          <w:rStyle w:val="apple-converted-space"/>
          <w:shd w:val="clear" w:color="auto" w:fill="FFFFFF"/>
        </w:rPr>
        <w:t> </w:t>
      </w:r>
      <w:r w:rsidRPr="000F71F7">
        <w:rPr>
          <w:i/>
          <w:iCs/>
          <w:shd w:val="clear" w:color="auto" w:fill="FFFFFF"/>
        </w:rPr>
        <w:t>17</w:t>
      </w:r>
      <w:r w:rsidRPr="000F71F7">
        <w:rPr>
          <w:shd w:val="clear" w:color="auto" w:fill="FFFFFF"/>
        </w:rPr>
        <w:t>(4)</w:t>
      </w:r>
      <w:r w:rsidRPr="000F71F7">
        <w:rPr>
          <w:rFonts w:hint="eastAsia"/>
          <w:shd w:val="clear" w:color="auto" w:fill="FFFFFF"/>
        </w:rPr>
        <w:t>,</w:t>
      </w:r>
      <w:r w:rsidR="000F71F7" w:rsidRPr="000F71F7">
        <w:rPr>
          <w:shd w:val="clear" w:color="auto" w:fill="FFFFFF"/>
        </w:rPr>
        <w:t xml:space="preserve"> 501</w:t>
      </w:r>
      <w:r w:rsidR="005E72FF" w:rsidRPr="005D4941">
        <w:rPr>
          <w:lang w:eastAsia="es-ES"/>
        </w:rPr>
        <w:t>–</w:t>
      </w:r>
      <w:r w:rsidR="000F71F7" w:rsidRPr="000F71F7">
        <w:rPr>
          <w:shd w:val="clear" w:color="auto" w:fill="FFFFFF"/>
        </w:rPr>
        <w:t>530.</w:t>
      </w:r>
    </w:p>
    <w:p w:rsidR="00DD3C0F" w:rsidRDefault="000F71F7" w:rsidP="00DD3C0F">
      <w:pPr>
        <w:spacing w:after="0"/>
        <w:ind w:left="480" w:hangingChars="200" w:hanging="480"/>
        <w:rPr>
          <w:shd w:val="clear" w:color="auto" w:fill="FFFFFF"/>
        </w:rPr>
      </w:pPr>
      <w:proofErr w:type="spellStart"/>
      <w:r w:rsidRPr="000F71F7">
        <w:rPr>
          <w:shd w:val="clear" w:color="auto" w:fill="FFFFFF"/>
        </w:rPr>
        <w:t>Tribble</w:t>
      </w:r>
      <w:proofErr w:type="spellEnd"/>
      <w:r w:rsidRPr="000F71F7">
        <w:rPr>
          <w:shd w:val="clear" w:color="auto" w:fill="FFFFFF"/>
        </w:rPr>
        <w:t>, C. (2017). ELFA vs. g</w:t>
      </w:r>
      <w:r w:rsidR="00366781" w:rsidRPr="000F71F7">
        <w:rPr>
          <w:shd w:val="clear" w:color="auto" w:fill="FFFFFF"/>
        </w:rPr>
        <w:t xml:space="preserve">enre: A new paradigm </w:t>
      </w:r>
      <w:r w:rsidR="00665DD2" w:rsidRPr="000F71F7">
        <w:rPr>
          <w:shd w:val="clear" w:color="auto" w:fill="FFFFFF"/>
        </w:rPr>
        <w:t>war in EAP writing instruction?</w:t>
      </w:r>
      <w:r w:rsidR="00021EAD">
        <w:rPr>
          <w:shd w:val="clear" w:color="auto" w:fill="FFFFFF"/>
        </w:rPr>
        <w:t xml:space="preserve"> </w:t>
      </w:r>
      <w:r w:rsidR="00366781" w:rsidRPr="000F71F7">
        <w:rPr>
          <w:i/>
          <w:iCs/>
          <w:shd w:val="clear" w:color="auto" w:fill="FFFFFF"/>
        </w:rPr>
        <w:t>Journal of English for Academic Purposes</w:t>
      </w:r>
      <w:r w:rsidR="00366781" w:rsidRPr="000F71F7">
        <w:rPr>
          <w:shd w:val="clear" w:color="auto" w:fill="FFFFFF"/>
        </w:rPr>
        <w:t>, </w:t>
      </w:r>
      <w:r w:rsidR="00366781" w:rsidRPr="000F71F7">
        <w:rPr>
          <w:i/>
          <w:iCs/>
          <w:shd w:val="clear" w:color="auto" w:fill="FFFFFF"/>
        </w:rPr>
        <w:t>25</w:t>
      </w:r>
      <w:r w:rsidR="00366781" w:rsidRPr="000F71F7">
        <w:rPr>
          <w:shd w:val="clear" w:color="auto" w:fill="FFFFFF"/>
        </w:rPr>
        <w:t>, 30</w:t>
      </w:r>
      <w:r w:rsidR="005E72FF" w:rsidRPr="005D4941">
        <w:rPr>
          <w:lang w:eastAsia="es-ES"/>
        </w:rPr>
        <w:t>–</w:t>
      </w:r>
      <w:r w:rsidR="00366781" w:rsidRPr="000F71F7">
        <w:rPr>
          <w:shd w:val="clear" w:color="auto" w:fill="FFFFFF"/>
        </w:rPr>
        <w:t>44.</w:t>
      </w:r>
    </w:p>
    <w:p w:rsidR="00E72914" w:rsidRDefault="00DA200D">
      <w:pPr>
        <w:spacing w:after="0"/>
        <w:ind w:left="480" w:hangingChars="200" w:hanging="480"/>
      </w:pPr>
      <w:proofErr w:type="spellStart"/>
      <w:r w:rsidRPr="00021EAD">
        <w:t>Yakhontova</w:t>
      </w:r>
      <w:proofErr w:type="spellEnd"/>
      <w:r w:rsidR="00021EAD" w:rsidRPr="00021EAD">
        <w:t>, T.</w:t>
      </w:r>
      <w:r w:rsidRPr="00021EAD">
        <w:t xml:space="preserve"> </w:t>
      </w:r>
      <w:r w:rsidR="00021EAD" w:rsidRPr="00021EAD">
        <w:t>(</w:t>
      </w:r>
      <w:r w:rsidRPr="00021EAD">
        <w:t>2006</w:t>
      </w:r>
      <w:r w:rsidR="00021EAD" w:rsidRPr="00021EAD">
        <w:t xml:space="preserve">). Cultural and disciplinary variation in academic discourse: </w:t>
      </w:r>
      <w:r w:rsidR="005E72FF">
        <w:t>T</w:t>
      </w:r>
      <w:r w:rsidR="00021EAD" w:rsidRPr="00021EAD">
        <w:t xml:space="preserve">he issue of influencing factors. </w:t>
      </w:r>
      <w:r w:rsidR="00021EAD" w:rsidRPr="000F71F7">
        <w:rPr>
          <w:i/>
          <w:iCs/>
          <w:shd w:val="clear" w:color="auto" w:fill="FFFFFF"/>
        </w:rPr>
        <w:t>Journal of English for Academic Purposes</w:t>
      </w:r>
      <w:r w:rsidR="00021EAD">
        <w:t xml:space="preserve">, </w:t>
      </w:r>
      <w:r w:rsidR="00DD3C0F" w:rsidRPr="00DD3C0F">
        <w:rPr>
          <w:i/>
        </w:rPr>
        <w:t>5</w:t>
      </w:r>
      <w:r w:rsidR="00021EAD">
        <w:t>,153</w:t>
      </w:r>
      <w:r w:rsidR="005E72FF" w:rsidRPr="005D4941">
        <w:rPr>
          <w:lang w:eastAsia="es-ES"/>
        </w:rPr>
        <w:t>–</w:t>
      </w:r>
      <w:r w:rsidR="00021EAD">
        <w:t>167</w:t>
      </w:r>
      <w:r w:rsidR="003D6254">
        <w:t>.</w:t>
      </w:r>
      <w:bookmarkEnd w:id="0"/>
    </w:p>
    <w:sectPr w:rsidR="00E72914" w:rsidSect="00E54305">
      <w:pgSz w:w="11906" w:h="16838"/>
      <w:pgMar w:top="2211" w:right="2268" w:bottom="221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6023" w:rsidRDefault="003B6023" w:rsidP="004A4ECC">
      <w:r>
        <w:separator/>
      </w:r>
    </w:p>
  </w:endnote>
  <w:endnote w:type="continuationSeparator" w:id="0">
    <w:p w:rsidR="003B6023" w:rsidRDefault="003B6023" w:rsidP="004A4E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auto"/>
    <w:pitch w:val="variable"/>
    <w:sig w:usb0="80000AFF" w:usb1="0000396B" w:usb2="00000000" w:usb3="00000000" w:csb0="000000BF" w:csb1="00000000"/>
  </w:font>
  <w:font w:name="F">
    <w:altName w:val="Times New Roman"/>
    <w:charset w:val="00"/>
    <w:family w:val="auto"/>
    <w:pitch w:val="variable"/>
    <w:sig w:usb0="00000000" w:usb1="00000000" w:usb2="00000000" w:usb3="00000000" w:csb0="00000000" w:csb1="00000000"/>
  </w:font>
  <w:font w:name="+mn-ea">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6023" w:rsidRDefault="003B6023" w:rsidP="004A4ECC">
      <w:r>
        <w:separator/>
      </w:r>
    </w:p>
  </w:footnote>
  <w:footnote w:type="continuationSeparator" w:id="0">
    <w:p w:rsidR="003B6023" w:rsidRDefault="003B6023" w:rsidP="004A4ECC">
      <w:r>
        <w:continuationSeparator/>
      </w:r>
    </w:p>
  </w:footnote>
  <w:footnote w:id="1">
    <w:p w:rsidR="00772500" w:rsidRPr="004F14A0" w:rsidRDefault="00772500" w:rsidP="004F14A0">
      <w:pPr>
        <w:rPr>
          <w:spacing w:val="-4"/>
        </w:rPr>
      </w:pPr>
      <w:r>
        <w:rPr>
          <w:rStyle w:val="Rimandonotaapidipagina"/>
        </w:rPr>
        <w:footnoteRef/>
      </w:r>
      <w:r>
        <w:t xml:space="preserve"> </w:t>
      </w:r>
      <w:r>
        <w:rPr>
          <w:spacing w:val="-4"/>
        </w:rPr>
        <w:t xml:space="preserve">For further information see </w:t>
      </w:r>
      <w:r w:rsidRPr="004F14A0">
        <w:rPr>
          <w:spacing w:val="-4"/>
        </w:rPr>
        <w:t>http://www.helsinki.fi/elfa/wrelfa</w:t>
      </w:r>
      <w:r>
        <w:rPr>
          <w:spacing w:val="-4"/>
        </w:rPr>
        <w:t>.</w:t>
      </w:r>
    </w:p>
  </w:footnote>
  <w:footnote w:id="2">
    <w:p w:rsidR="00772500" w:rsidRPr="00970987" w:rsidRDefault="00772500">
      <w:pPr>
        <w:pStyle w:val="Testonotaapidipagina"/>
      </w:pPr>
      <w:r>
        <w:rPr>
          <w:rStyle w:val="Rimandonotaapidipagina"/>
        </w:rPr>
        <w:footnoteRef/>
      </w:r>
      <w:r>
        <w:t xml:space="preserve"> </w:t>
      </w:r>
      <w:r w:rsidRPr="009B3D0F">
        <w:t xml:space="preserve">The corpus comprises 808 articles from the following journals: </w:t>
      </w:r>
      <w:r w:rsidRPr="009B3D0F">
        <w:rPr>
          <w:rFonts w:eastAsia="Calibri"/>
          <w:i/>
          <w:snapToGrid w:val="0"/>
          <w:lang w:val="en-GB"/>
        </w:rPr>
        <w:t>European Economic Review</w:t>
      </w:r>
      <w:r w:rsidRPr="009B3D0F">
        <w:rPr>
          <w:rFonts w:eastAsia="Calibri"/>
          <w:snapToGrid w:val="0"/>
          <w:lang w:val="en-GB"/>
        </w:rPr>
        <w:t xml:space="preserve">, </w:t>
      </w:r>
      <w:r w:rsidRPr="009B3D0F">
        <w:rPr>
          <w:rFonts w:eastAsia="Calibri"/>
          <w:i/>
          <w:snapToGrid w:val="0"/>
          <w:lang w:val="en-GB"/>
        </w:rPr>
        <w:t>International Journal of Industrial Organization</w:t>
      </w:r>
      <w:r w:rsidRPr="009B3D0F">
        <w:rPr>
          <w:rFonts w:eastAsia="Calibri"/>
          <w:snapToGrid w:val="0"/>
          <w:lang w:val="en-GB"/>
        </w:rPr>
        <w:t xml:space="preserve">, </w:t>
      </w:r>
      <w:r w:rsidRPr="009B3D0F">
        <w:rPr>
          <w:rFonts w:eastAsia="Calibri"/>
          <w:i/>
          <w:snapToGrid w:val="0"/>
          <w:lang w:val="en-GB"/>
        </w:rPr>
        <w:t>International Review of Economics and Finance</w:t>
      </w:r>
      <w:r w:rsidRPr="009B3D0F">
        <w:rPr>
          <w:rFonts w:eastAsia="Calibri"/>
          <w:snapToGrid w:val="0"/>
          <w:lang w:val="en-GB"/>
        </w:rPr>
        <w:t xml:space="preserve">, </w:t>
      </w:r>
      <w:r w:rsidRPr="009B3D0F">
        <w:rPr>
          <w:rFonts w:eastAsia="Calibri"/>
          <w:i/>
          <w:snapToGrid w:val="0"/>
          <w:lang w:val="en-GB"/>
        </w:rPr>
        <w:t>European Journal of Political Economy</w:t>
      </w:r>
      <w:r w:rsidRPr="009B3D0F">
        <w:rPr>
          <w:rFonts w:eastAsia="Calibri"/>
          <w:snapToGrid w:val="0"/>
          <w:lang w:val="en-GB"/>
        </w:rPr>
        <w:t xml:space="preserve">, </w:t>
      </w:r>
      <w:r w:rsidRPr="009B3D0F">
        <w:rPr>
          <w:rFonts w:eastAsia="Calibri"/>
          <w:i/>
          <w:snapToGrid w:val="0"/>
          <w:lang w:val="en-GB"/>
        </w:rPr>
        <w:t>Journal of Corporate Finance</w:t>
      </w:r>
      <w:r w:rsidRPr="009B3D0F">
        <w:rPr>
          <w:rFonts w:eastAsia="Calibri"/>
          <w:snapToGrid w:val="0"/>
          <w:lang w:val="en-GB"/>
        </w:rPr>
        <w:t xml:space="preserve">, </w:t>
      </w:r>
      <w:r w:rsidRPr="009B3D0F">
        <w:rPr>
          <w:rFonts w:eastAsia="Calibri"/>
          <w:i/>
          <w:snapToGrid w:val="0"/>
          <w:lang w:val="en-GB"/>
        </w:rPr>
        <w:t>Journal of Development Economics</w:t>
      </w:r>
      <w:r w:rsidRPr="009B3D0F">
        <w:rPr>
          <w:rFonts w:eastAsia="Calibri"/>
          <w:snapToGrid w:val="0"/>
          <w:lang w:val="en-GB"/>
        </w:rPr>
        <w:t xml:space="preserve">, </w:t>
      </w:r>
      <w:r w:rsidRPr="009B3D0F">
        <w:rPr>
          <w:rFonts w:eastAsia="Calibri"/>
          <w:i/>
          <w:snapToGrid w:val="0"/>
          <w:lang w:val="en-GB"/>
        </w:rPr>
        <w:t>Journal of Socio-Economics</w:t>
      </w:r>
      <w:r w:rsidRPr="009B3D0F">
        <w:rPr>
          <w:rFonts w:eastAsia="Calibri"/>
          <w:snapToGrid w:val="0"/>
          <w:lang w:val="en-GB"/>
        </w:rPr>
        <w:t xml:space="preserve">, </w:t>
      </w:r>
      <w:r w:rsidRPr="009B3D0F">
        <w:rPr>
          <w:rFonts w:eastAsia="Calibri"/>
          <w:i/>
          <w:snapToGrid w:val="0"/>
          <w:lang w:val="en-GB"/>
        </w:rPr>
        <w:t>The North American Journal of Economics and Finance</w:t>
      </w:r>
      <w:r w:rsidRPr="009B3D0F">
        <w:rPr>
          <w:snapToGrid w:val="0"/>
          <w:lang w:val="en-GB"/>
        </w:rPr>
        <w:t xml:space="preserve">; </w:t>
      </w:r>
      <w:r w:rsidRPr="009B3D0F">
        <w:rPr>
          <w:i/>
          <w:snapToGrid w:val="0"/>
          <w:lang w:val="en-GB"/>
        </w:rPr>
        <w:t>Academy</w:t>
      </w:r>
      <w:r w:rsidRPr="009B3D0F">
        <w:rPr>
          <w:snapToGrid w:val="0"/>
          <w:lang w:val="en-GB"/>
        </w:rPr>
        <w:t xml:space="preserve"> </w:t>
      </w:r>
      <w:r w:rsidRPr="009B3D0F">
        <w:rPr>
          <w:i/>
          <w:snapToGrid w:val="0"/>
          <w:lang w:val="en-GB"/>
        </w:rPr>
        <w:t>of Management Journal</w:t>
      </w:r>
      <w:r w:rsidRPr="009B3D0F">
        <w:rPr>
          <w:snapToGrid w:val="0"/>
          <w:lang w:val="en-GB"/>
        </w:rPr>
        <w:t xml:space="preserve">, </w:t>
      </w:r>
      <w:r w:rsidRPr="009B3D0F">
        <w:rPr>
          <w:i/>
          <w:snapToGrid w:val="0"/>
          <w:lang w:val="en-GB"/>
        </w:rPr>
        <w:t>Administrative Science Quarterly</w:t>
      </w:r>
      <w:r w:rsidRPr="009B3D0F">
        <w:rPr>
          <w:snapToGrid w:val="0"/>
          <w:lang w:val="en-GB"/>
        </w:rPr>
        <w:t xml:space="preserve">, </w:t>
      </w:r>
      <w:r w:rsidRPr="009B3D0F">
        <w:rPr>
          <w:i/>
          <w:snapToGrid w:val="0"/>
          <w:lang w:val="en-GB"/>
        </w:rPr>
        <w:t>Business Strategy Review</w:t>
      </w:r>
      <w:r w:rsidRPr="009B3D0F">
        <w:rPr>
          <w:snapToGrid w:val="0"/>
          <w:lang w:val="en-GB"/>
        </w:rPr>
        <w:t xml:space="preserve">, </w:t>
      </w:r>
      <w:r w:rsidRPr="009B3D0F">
        <w:rPr>
          <w:i/>
          <w:snapToGrid w:val="0"/>
          <w:lang w:val="en-GB"/>
        </w:rPr>
        <w:t>Journal of Marketing Research</w:t>
      </w:r>
      <w:r w:rsidRPr="009B3D0F">
        <w:rPr>
          <w:snapToGrid w:val="0"/>
          <w:lang w:val="en-GB"/>
        </w:rPr>
        <w:t xml:space="preserve">, </w:t>
      </w:r>
      <w:r w:rsidRPr="009B3D0F">
        <w:rPr>
          <w:i/>
          <w:snapToGrid w:val="0"/>
          <w:lang w:val="en-GB"/>
        </w:rPr>
        <w:t>Business and Society Review</w:t>
      </w:r>
      <w:r w:rsidRPr="009B3D0F">
        <w:rPr>
          <w:snapToGrid w:val="0"/>
          <w:lang w:val="en-GB"/>
        </w:rPr>
        <w:t xml:space="preserve">, </w:t>
      </w:r>
      <w:r w:rsidRPr="009B3D0F">
        <w:rPr>
          <w:i/>
          <w:snapToGrid w:val="0"/>
          <w:lang w:val="en-GB"/>
        </w:rPr>
        <w:t>Journal of World Business</w:t>
      </w:r>
      <w:r w:rsidRPr="009B3D0F">
        <w:rPr>
          <w:snapToGrid w:val="0"/>
          <w:lang w:val="en-GB"/>
        </w:rPr>
        <w:t xml:space="preserve">, </w:t>
      </w:r>
      <w:r w:rsidRPr="009B3D0F">
        <w:rPr>
          <w:i/>
          <w:snapToGrid w:val="0"/>
          <w:lang w:val="en-GB"/>
        </w:rPr>
        <w:t>Marketing Science.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15019"/>
    <w:multiLevelType w:val="multilevel"/>
    <w:tmpl w:val="13F0531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742B92"/>
    <w:multiLevelType w:val="hybridMultilevel"/>
    <w:tmpl w:val="5E16EB40"/>
    <w:lvl w:ilvl="0" w:tplc="B9BCE626">
      <w:start w:val="429"/>
      <w:numFmt w:val="decimal"/>
      <w:lvlText w:val="%1"/>
      <w:lvlJc w:val="left"/>
      <w:pPr>
        <w:tabs>
          <w:tab w:val="num" w:pos="720"/>
        </w:tabs>
        <w:ind w:left="720" w:hanging="360"/>
      </w:pPr>
    </w:lvl>
    <w:lvl w:ilvl="1" w:tplc="DFB241D8" w:tentative="1">
      <w:start w:val="1"/>
      <w:numFmt w:val="decimal"/>
      <w:lvlText w:val="%2"/>
      <w:lvlJc w:val="left"/>
      <w:pPr>
        <w:tabs>
          <w:tab w:val="num" w:pos="1440"/>
        </w:tabs>
        <w:ind w:left="1440" w:hanging="360"/>
      </w:pPr>
    </w:lvl>
    <w:lvl w:ilvl="2" w:tplc="55341A0C" w:tentative="1">
      <w:start w:val="1"/>
      <w:numFmt w:val="decimal"/>
      <w:lvlText w:val="%3"/>
      <w:lvlJc w:val="left"/>
      <w:pPr>
        <w:tabs>
          <w:tab w:val="num" w:pos="2160"/>
        </w:tabs>
        <w:ind w:left="2160" w:hanging="360"/>
      </w:pPr>
    </w:lvl>
    <w:lvl w:ilvl="3" w:tplc="C7DCE03A" w:tentative="1">
      <w:start w:val="1"/>
      <w:numFmt w:val="decimal"/>
      <w:lvlText w:val="%4"/>
      <w:lvlJc w:val="left"/>
      <w:pPr>
        <w:tabs>
          <w:tab w:val="num" w:pos="2880"/>
        </w:tabs>
        <w:ind w:left="2880" w:hanging="360"/>
      </w:pPr>
    </w:lvl>
    <w:lvl w:ilvl="4" w:tplc="970C1A4A" w:tentative="1">
      <w:start w:val="1"/>
      <w:numFmt w:val="decimal"/>
      <w:lvlText w:val="%5"/>
      <w:lvlJc w:val="left"/>
      <w:pPr>
        <w:tabs>
          <w:tab w:val="num" w:pos="3600"/>
        </w:tabs>
        <w:ind w:left="3600" w:hanging="360"/>
      </w:pPr>
    </w:lvl>
    <w:lvl w:ilvl="5" w:tplc="CBEA8A3E" w:tentative="1">
      <w:start w:val="1"/>
      <w:numFmt w:val="decimal"/>
      <w:lvlText w:val="%6"/>
      <w:lvlJc w:val="left"/>
      <w:pPr>
        <w:tabs>
          <w:tab w:val="num" w:pos="4320"/>
        </w:tabs>
        <w:ind w:left="4320" w:hanging="360"/>
      </w:pPr>
    </w:lvl>
    <w:lvl w:ilvl="6" w:tplc="DBA27156" w:tentative="1">
      <w:start w:val="1"/>
      <w:numFmt w:val="decimal"/>
      <w:lvlText w:val="%7"/>
      <w:lvlJc w:val="left"/>
      <w:pPr>
        <w:tabs>
          <w:tab w:val="num" w:pos="5040"/>
        </w:tabs>
        <w:ind w:left="5040" w:hanging="360"/>
      </w:pPr>
    </w:lvl>
    <w:lvl w:ilvl="7" w:tplc="7C36A1D8" w:tentative="1">
      <w:start w:val="1"/>
      <w:numFmt w:val="decimal"/>
      <w:lvlText w:val="%8"/>
      <w:lvlJc w:val="left"/>
      <w:pPr>
        <w:tabs>
          <w:tab w:val="num" w:pos="5760"/>
        </w:tabs>
        <w:ind w:left="5760" w:hanging="360"/>
      </w:pPr>
    </w:lvl>
    <w:lvl w:ilvl="8" w:tplc="8A7410EA" w:tentative="1">
      <w:start w:val="1"/>
      <w:numFmt w:val="decimal"/>
      <w:lvlText w:val="%9"/>
      <w:lvlJc w:val="left"/>
      <w:pPr>
        <w:tabs>
          <w:tab w:val="num" w:pos="6480"/>
        </w:tabs>
        <w:ind w:left="6480" w:hanging="360"/>
      </w:pPr>
    </w:lvl>
  </w:abstractNum>
  <w:abstractNum w:abstractNumId="2">
    <w:nsid w:val="08683407"/>
    <w:multiLevelType w:val="hybridMultilevel"/>
    <w:tmpl w:val="3EA47D64"/>
    <w:lvl w:ilvl="0" w:tplc="F6304D84">
      <w:start w:val="269"/>
      <w:numFmt w:val="decimal"/>
      <w:lvlText w:val="%1"/>
      <w:lvlJc w:val="left"/>
      <w:pPr>
        <w:tabs>
          <w:tab w:val="num" w:pos="720"/>
        </w:tabs>
        <w:ind w:left="720" w:hanging="360"/>
      </w:pPr>
    </w:lvl>
    <w:lvl w:ilvl="1" w:tplc="5A1EC1FE" w:tentative="1">
      <w:start w:val="1"/>
      <w:numFmt w:val="decimal"/>
      <w:lvlText w:val="%2"/>
      <w:lvlJc w:val="left"/>
      <w:pPr>
        <w:tabs>
          <w:tab w:val="num" w:pos="1440"/>
        </w:tabs>
        <w:ind w:left="1440" w:hanging="360"/>
      </w:pPr>
    </w:lvl>
    <w:lvl w:ilvl="2" w:tplc="BF1285C2" w:tentative="1">
      <w:start w:val="1"/>
      <w:numFmt w:val="decimal"/>
      <w:lvlText w:val="%3"/>
      <w:lvlJc w:val="left"/>
      <w:pPr>
        <w:tabs>
          <w:tab w:val="num" w:pos="2160"/>
        </w:tabs>
        <w:ind w:left="2160" w:hanging="360"/>
      </w:pPr>
    </w:lvl>
    <w:lvl w:ilvl="3" w:tplc="FD2E68EC" w:tentative="1">
      <w:start w:val="1"/>
      <w:numFmt w:val="decimal"/>
      <w:lvlText w:val="%4"/>
      <w:lvlJc w:val="left"/>
      <w:pPr>
        <w:tabs>
          <w:tab w:val="num" w:pos="2880"/>
        </w:tabs>
        <w:ind w:left="2880" w:hanging="360"/>
      </w:pPr>
    </w:lvl>
    <w:lvl w:ilvl="4" w:tplc="C53E4DDE" w:tentative="1">
      <w:start w:val="1"/>
      <w:numFmt w:val="decimal"/>
      <w:lvlText w:val="%5"/>
      <w:lvlJc w:val="left"/>
      <w:pPr>
        <w:tabs>
          <w:tab w:val="num" w:pos="3600"/>
        </w:tabs>
        <w:ind w:left="3600" w:hanging="360"/>
      </w:pPr>
    </w:lvl>
    <w:lvl w:ilvl="5" w:tplc="A3FCA3F0" w:tentative="1">
      <w:start w:val="1"/>
      <w:numFmt w:val="decimal"/>
      <w:lvlText w:val="%6"/>
      <w:lvlJc w:val="left"/>
      <w:pPr>
        <w:tabs>
          <w:tab w:val="num" w:pos="4320"/>
        </w:tabs>
        <w:ind w:left="4320" w:hanging="360"/>
      </w:pPr>
    </w:lvl>
    <w:lvl w:ilvl="6" w:tplc="AF061288" w:tentative="1">
      <w:start w:val="1"/>
      <w:numFmt w:val="decimal"/>
      <w:lvlText w:val="%7"/>
      <w:lvlJc w:val="left"/>
      <w:pPr>
        <w:tabs>
          <w:tab w:val="num" w:pos="5040"/>
        </w:tabs>
        <w:ind w:left="5040" w:hanging="360"/>
      </w:pPr>
    </w:lvl>
    <w:lvl w:ilvl="7" w:tplc="488EBDD8" w:tentative="1">
      <w:start w:val="1"/>
      <w:numFmt w:val="decimal"/>
      <w:lvlText w:val="%8"/>
      <w:lvlJc w:val="left"/>
      <w:pPr>
        <w:tabs>
          <w:tab w:val="num" w:pos="5760"/>
        </w:tabs>
        <w:ind w:left="5760" w:hanging="360"/>
      </w:pPr>
    </w:lvl>
    <w:lvl w:ilvl="8" w:tplc="A0E61886" w:tentative="1">
      <w:start w:val="1"/>
      <w:numFmt w:val="decimal"/>
      <w:lvlText w:val="%9"/>
      <w:lvlJc w:val="left"/>
      <w:pPr>
        <w:tabs>
          <w:tab w:val="num" w:pos="6480"/>
        </w:tabs>
        <w:ind w:left="6480" w:hanging="360"/>
      </w:pPr>
    </w:lvl>
  </w:abstractNum>
  <w:abstractNum w:abstractNumId="3">
    <w:nsid w:val="0F8C1DCD"/>
    <w:multiLevelType w:val="hybridMultilevel"/>
    <w:tmpl w:val="08D63536"/>
    <w:lvl w:ilvl="0" w:tplc="D3E8E828">
      <w:start w:val="286"/>
      <w:numFmt w:val="decimal"/>
      <w:lvlText w:val="%1"/>
      <w:lvlJc w:val="left"/>
      <w:pPr>
        <w:tabs>
          <w:tab w:val="num" w:pos="720"/>
        </w:tabs>
        <w:ind w:left="720" w:hanging="360"/>
      </w:pPr>
    </w:lvl>
    <w:lvl w:ilvl="1" w:tplc="E4AA123E" w:tentative="1">
      <w:start w:val="1"/>
      <w:numFmt w:val="decimal"/>
      <w:lvlText w:val="%2"/>
      <w:lvlJc w:val="left"/>
      <w:pPr>
        <w:tabs>
          <w:tab w:val="num" w:pos="1440"/>
        </w:tabs>
        <w:ind w:left="1440" w:hanging="360"/>
      </w:pPr>
    </w:lvl>
    <w:lvl w:ilvl="2" w:tplc="3552DEA8" w:tentative="1">
      <w:start w:val="1"/>
      <w:numFmt w:val="decimal"/>
      <w:lvlText w:val="%3"/>
      <w:lvlJc w:val="left"/>
      <w:pPr>
        <w:tabs>
          <w:tab w:val="num" w:pos="2160"/>
        </w:tabs>
        <w:ind w:left="2160" w:hanging="360"/>
      </w:pPr>
    </w:lvl>
    <w:lvl w:ilvl="3" w:tplc="4C8C276C" w:tentative="1">
      <w:start w:val="1"/>
      <w:numFmt w:val="decimal"/>
      <w:lvlText w:val="%4"/>
      <w:lvlJc w:val="left"/>
      <w:pPr>
        <w:tabs>
          <w:tab w:val="num" w:pos="2880"/>
        </w:tabs>
        <w:ind w:left="2880" w:hanging="360"/>
      </w:pPr>
    </w:lvl>
    <w:lvl w:ilvl="4" w:tplc="A0CC1D5C" w:tentative="1">
      <w:start w:val="1"/>
      <w:numFmt w:val="decimal"/>
      <w:lvlText w:val="%5"/>
      <w:lvlJc w:val="left"/>
      <w:pPr>
        <w:tabs>
          <w:tab w:val="num" w:pos="3600"/>
        </w:tabs>
        <w:ind w:left="3600" w:hanging="360"/>
      </w:pPr>
    </w:lvl>
    <w:lvl w:ilvl="5" w:tplc="91BC5900" w:tentative="1">
      <w:start w:val="1"/>
      <w:numFmt w:val="decimal"/>
      <w:lvlText w:val="%6"/>
      <w:lvlJc w:val="left"/>
      <w:pPr>
        <w:tabs>
          <w:tab w:val="num" w:pos="4320"/>
        </w:tabs>
        <w:ind w:left="4320" w:hanging="360"/>
      </w:pPr>
    </w:lvl>
    <w:lvl w:ilvl="6" w:tplc="E2101A02" w:tentative="1">
      <w:start w:val="1"/>
      <w:numFmt w:val="decimal"/>
      <w:lvlText w:val="%7"/>
      <w:lvlJc w:val="left"/>
      <w:pPr>
        <w:tabs>
          <w:tab w:val="num" w:pos="5040"/>
        </w:tabs>
        <w:ind w:left="5040" w:hanging="360"/>
      </w:pPr>
    </w:lvl>
    <w:lvl w:ilvl="7" w:tplc="02D05C9A" w:tentative="1">
      <w:start w:val="1"/>
      <w:numFmt w:val="decimal"/>
      <w:lvlText w:val="%8"/>
      <w:lvlJc w:val="left"/>
      <w:pPr>
        <w:tabs>
          <w:tab w:val="num" w:pos="5760"/>
        </w:tabs>
        <w:ind w:left="5760" w:hanging="360"/>
      </w:pPr>
    </w:lvl>
    <w:lvl w:ilvl="8" w:tplc="0C00AB82" w:tentative="1">
      <w:start w:val="1"/>
      <w:numFmt w:val="decimal"/>
      <w:lvlText w:val="%9"/>
      <w:lvlJc w:val="left"/>
      <w:pPr>
        <w:tabs>
          <w:tab w:val="num" w:pos="6480"/>
        </w:tabs>
        <w:ind w:left="6480" w:hanging="360"/>
      </w:pPr>
    </w:lvl>
  </w:abstractNum>
  <w:abstractNum w:abstractNumId="4">
    <w:nsid w:val="12823203"/>
    <w:multiLevelType w:val="hybridMultilevel"/>
    <w:tmpl w:val="83DADBB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4EC4DD5"/>
    <w:multiLevelType w:val="hybridMultilevel"/>
    <w:tmpl w:val="464E987C"/>
    <w:lvl w:ilvl="0" w:tplc="57E8EE84">
      <w:start w:val="1"/>
      <w:numFmt w:val="bullet"/>
      <w:lvlText w:val="•"/>
      <w:lvlJc w:val="left"/>
      <w:pPr>
        <w:tabs>
          <w:tab w:val="num" w:pos="720"/>
        </w:tabs>
        <w:ind w:left="720" w:hanging="360"/>
      </w:pPr>
      <w:rPr>
        <w:rFonts w:ascii="Arial" w:hAnsi="Arial" w:hint="default"/>
      </w:rPr>
    </w:lvl>
    <w:lvl w:ilvl="1" w:tplc="D69812D2" w:tentative="1">
      <w:start w:val="1"/>
      <w:numFmt w:val="bullet"/>
      <w:lvlText w:val="•"/>
      <w:lvlJc w:val="left"/>
      <w:pPr>
        <w:tabs>
          <w:tab w:val="num" w:pos="1440"/>
        </w:tabs>
        <w:ind w:left="1440" w:hanging="360"/>
      </w:pPr>
      <w:rPr>
        <w:rFonts w:ascii="Arial" w:hAnsi="Arial" w:hint="default"/>
      </w:rPr>
    </w:lvl>
    <w:lvl w:ilvl="2" w:tplc="584A918A" w:tentative="1">
      <w:start w:val="1"/>
      <w:numFmt w:val="bullet"/>
      <w:lvlText w:val="•"/>
      <w:lvlJc w:val="left"/>
      <w:pPr>
        <w:tabs>
          <w:tab w:val="num" w:pos="2160"/>
        </w:tabs>
        <w:ind w:left="2160" w:hanging="360"/>
      </w:pPr>
      <w:rPr>
        <w:rFonts w:ascii="Arial" w:hAnsi="Arial" w:hint="default"/>
      </w:rPr>
    </w:lvl>
    <w:lvl w:ilvl="3" w:tplc="FCC49780" w:tentative="1">
      <w:start w:val="1"/>
      <w:numFmt w:val="bullet"/>
      <w:lvlText w:val="•"/>
      <w:lvlJc w:val="left"/>
      <w:pPr>
        <w:tabs>
          <w:tab w:val="num" w:pos="2880"/>
        </w:tabs>
        <w:ind w:left="2880" w:hanging="360"/>
      </w:pPr>
      <w:rPr>
        <w:rFonts w:ascii="Arial" w:hAnsi="Arial" w:hint="default"/>
      </w:rPr>
    </w:lvl>
    <w:lvl w:ilvl="4" w:tplc="8126F920" w:tentative="1">
      <w:start w:val="1"/>
      <w:numFmt w:val="bullet"/>
      <w:lvlText w:val="•"/>
      <w:lvlJc w:val="left"/>
      <w:pPr>
        <w:tabs>
          <w:tab w:val="num" w:pos="3600"/>
        </w:tabs>
        <w:ind w:left="3600" w:hanging="360"/>
      </w:pPr>
      <w:rPr>
        <w:rFonts w:ascii="Arial" w:hAnsi="Arial" w:hint="default"/>
      </w:rPr>
    </w:lvl>
    <w:lvl w:ilvl="5" w:tplc="DD52328C" w:tentative="1">
      <w:start w:val="1"/>
      <w:numFmt w:val="bullet"/>
      <w:lvlText w:val="•"/>
      <w:lvlJc w:val="left"/>
      <w:pPr>
        <w:tabs>
          <w:tab w:val="num" w:pos="4320"/>
        </w:tabs>
        <w:ind w:left="4320" w:hanging="360"/>
      </w:pPr>
      <w:rPr>
        <w:rFonts w:ascii="Arial" w:hAnsi="Arial" w:hint="default"/>
      </w:rPr>
    </w:lvl>
    <w:lvl w:ilvl="6" w:tplc="6B8433BE" w:tentative="1">
      <w:start w:val="1"/>
      <w:numFmt w:val="bullet"/>
      <w:lvlText w:val="•"/>
      <w:lvlJc w:val="left"/>
      <w:pPr>
        <w:tabs>
          <w:tab w:val="num" w:pos="5040"/>
        </w:tabs>
        <w:ind w:left="5040" w:hanging="360"/>
      </w:pPr>
      <w:rPr>
        <w:rFonts w:ascii="Arial" w:hAnsi="Arial" w:hint="default"/>
      </w:rPr>
    </w:lvl>
    <w:lvl w:ilvl="7" w:tplc="850A325A" w:tentative="1">
      <w:start w:val="1"/>
      <w:numFmt w:val="bullet"/>
      <w:lvlText w:val="•"/>
      <w:lvlJc w:val="left"/>
      <w:pPr>
        <w:tabs>
          <w:tab w:val="num" w:pos="5760"/>
        </w:tabs>
        <w:ind w:left="5760" w:hanging="360"/>
      </w:pPr>
      <w:rPr>
        <w:rFonts w:ascii="Arial" w:hAnsi="Arial" w:hint="default"/>
      </w:rPr>
    </w:lvl>
    <w:lvl w:ilvl="8" w:tplc="1E3A1C80" w:tentative="1">
      <w:start w:val="1"/>
      <w:numFmt w:val="bullet"/>
      <w:lvlText w:val="•"/>
      <w:lvlJc w:val="left"/>
      <w:pPr>
        <w:tabs>
          <w:tab w:val="num" w:pos="6480"/>
        </w:tabs>
        <w:ind w:left="6480" w:hanging="360"/>
      </w:pPr>
      <w:rPr>
        <w:rFonts w:ascii="Arial" w:hAnsi="Arial" w:hint="default"/>
      </w:rPr>
    </w:lvl>
  </w:abstractNum>
  <w:abstractNum w:abstractNumId="6">
    <w:nsid w:val="1E0C5F17"/>
    <w:multiLevelType w:val="hybridMultilevel"/>
    <w:tmpl w:val="83DADBB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0A22AFA"/>
    <w:multiLevelType w:val="multilevel"/>
    <w:tmpl w:val="D558319A"/>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60F4F70"/>
    <w:multiLevelType w:val="hybridMultilevel"/>
    <w:tmpl w:val="9F6C5CAA"/>
    <w:lvl w:ilvl="0" w:tplc="28CECBC4">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9">
    <w:nsid w:val="2DE739C1"/>
    <w:multiLevelType w:val="hybridMultilevel"/>
    <w:tmpl w:val="9F6C5CAA"/>
    <w:lvl w:ilvl="0" w:tplc="28CECBC4">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0">
    <w:nsid w:val="444F5A78"/>
    <w:multiLevelType w:val="hybridMultilevel"/>
    <w:tmpl w:val="7062C3CC"/>
    <w:lvl w:ilvl="0" w:tplc="E76A63A6">
      <w:start w:val="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47793A65"/>
    <w:multiLevelType w:val="hybridMultilevel"/>
    <w:tmpl w:val="F750473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48D83D4D"/>
    <w:multiLevelType w:val="hybridMultilevel"/>
    <w:tmpl w:val="4F8E6540"/>
    <w:lvl w:ilvl="0" w:tplc="E5CA37A6">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4BCF0F62"/>
    <w:multiLevelType w:val="hybridMultilevel"/>
    <w:tmpl w:val="58063ABE"/>
    <w:lvl w:ilvl="0" w:tplc="0409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5E0C4317"/>
    <w:multiLevelType w:val="hybridMultilevel"/>
    <w:tmpl w:val="08947FB4"/>
    <w:lvl w:ilvl="0" w:tplc="A8A2FD7A">
      <w:start w:val="204"/>
      <w:numFmt w:val="decimal"/>
      <w:lvlText w:val="%1"/>
      <w:lvlJc w:val="left"/>
      <w:pPr>
        <w:tabs>
          <w:tab w:val="num" w:pos="720"/>
        </w:tabs>
        <w:ind w:left="720" w:hanging="360"/>
      </w:pPr>
    </w:lvl>
    <w:lvl w:ilvl="1" w:tplc="BA0E505C" w:tentative="1">
      <w:start w:val="1"/>
      <w:numFmt w:val="decimal"/>
      <w:lvlText w:val="%2"/>
      <w:lvlJc w:val="left"/>
      <w:pPr>
        <w:tabs>
          <w:tab w:val="num" w:pos="1440"/>
        </w:tabs>
        <w:ind w:left="1440" w:hanging="360"/>
      </w:pPr>
    </w:lvl>
    <w:lvl w:ilvl="2" w:tplc="5CFCC23C" w:tentative="1">
      <w:start w:val="1"/>
      <w:numFmt w:val="decimal"/>
      <w:lvlText w:val="%3"/>
      <w:lvlJc w:val="left"/>
      <w:pPr>
        <w:tabs>
          <w:tab w:val="num" w:pos="2160"/>
        </w:tabs>
        <w:ind w:left="2160" w:hanging="360"/>
      </w:pPr>
    </w:lvl>
    <w:lvl w:ilvl="3" w:tplc="07000162" w:tentative="1">
      <w:start w:val="1"/>
      <w:numFmt w:val="decimal"/>
      <w:lvlText w:val="%4"/>
      <w:lvlJc w:val="left"/>
      <w:pPr>
        <w:tabs>
          <w:tab w:val="num" w:pos="2880"/>
        </w:tabs>
        <w:ind w:left="2880" w:hanging="360"/>
      </w:pPr>
    </w:lvl>
    <w:lvl w:ilvl="4" w:tplc="813C816A" w:tentative="1">
      <w:start w:val="1"/>
      <w:numFmt w:val="decimal"/>
      <w:lvlText w:val="%5"/>
      <w:lvlJc w:val="left"/>
      <w:pPr>
        <w:tabs>
          <w:tab w:val="num" w:pos="3600"/>
        </w:tabs>
        <w:ind w:left="3600" w:hanging="360"/>
      </w:pPr>
    </w:lvl>
    <w:lvl w:ilvl="5" w:tplc="22E4D61E" w:tentative="1">
      <w:start w:val="1"/>
      <w:numFmt w:val="decimal"/>
      <w:lvlText w:val="%6"/>
      <w:lvlJc w:val="left"/>
      <w:pPr>
        <w:tabs>
          <w:tab w:val="num" w:pos="4320"/>
        </w:tabs>
        <w:ind w:left="4320" w:hanging="360"/>
      </w:pPr>
    </w:lvl>
    <w:lvl w:ilvl="6" w:tplc="C9DEBEA6" w:tentative="1">
      <w:start w:val="1"/>
      <w:numFmt w:val="decimal"/>
      <w:lvlText w:val="%7"/>
      <w:lvlJc w:val="left"/>
      <w:pPr>
        <w:tabs>
          <w:tab w:val="num" w:pos="5040"/>
        </w:tabs>
        <w:ind w:left="5040" w:hanging="360"/>
      </w:pPr>
    </w:lvl>
    <w:lvl w:ilvl="7" w:tplc="97A05FD0" w:tentative="1">
      <w:start w:val="1"/>
      <w:numFmt w:val="decimal"/>
      <w:lvlText w:val="%8"/>
      <w:lvlJc w:val="left"/>
      <w:pPr>
        <w:tabs>
          <w:tab w:val="num" w:pos="5760"/>
        </w:tabs>
        <w:ind w:left="5760" w:hanging="360"/>
      </w:pPr>
    </w:lvl>
    <w:lvl w:ilvl="8" w:tplc="3FB6BC4C" w:tentative="1">
      <w:start w:val="1"/>
      <w:numFmt w:val="decimal"/>
      <w:lvlText w:val="%9"/>
      <w:lvlJc w:val="left"/>
      <w:pPr>
        <w:tabs>
          <w:tab w:val="num" w:pos="6480"/>
        </w:tabs>
        <w:ind w:left="6480" w:hanging="360"/>
      </w:pPr>
    </w:lvl>
  </w:abstractNum>
  <w:abstractNum w:abstractNumId="15">
    <w:nsid w:val="676F6C00"/>
    <w:multiLevelType w:val="hybridMultilevel"/>
    <w:tmpl w:val="1EBA4096"/>
    <w:lvl w:ilvl="0" w:tplc="3C7842D6">
      <w:start w:val="269"/>
      <w:numFmt w:val="decimal"/>
      <w:lvlText w:val="%1"/>
      <w:lvlJc w:val="left"/>
      <w:pPr>
        <w:tabs>
          <w:tab w:val="num" w:pos="720"/>
        </w:tabs>
        <w:ind w:left="720" w:hanging="360"/>
      </w:pPr>
    </w:lvl>
    <w:lvl w:ilvl="1" w:tplc="8070C38A" w:tentative="1">
      <w:start w:val="1"/>
      <w:numFmt w:val="decimal"/>
      <w:lvlText w:val="%2"/>
      <w:lvlJc w:val="left"/>
      <w:pPr>
        <w:tabs>
          <w:tab w:val="num" w:pos="1440"/>
        </w:tabs>
        <w:ind w:left="1440" w:hanging="360"/>
      </w:pPr>
    </w:lvl>
    <w:lvl w:ilvl="2" w:tplc="F60EFC42" w:tentative="1">
      <w:start w:val="1"/>
      <w:numFmt w:val="decimal"/>
      <w:lvlText w:val="%3"/>
      <w:lvlJc w:val="left"/>
      <w:pPr>
        <w:tabs>
          <w:tab w:val="num" w:pos="2160"/>
        </w:tabs>
        <w:ind w:left="2160" w:hanging="360"/>
      </w:pPr>
    </w:lvl>
    <w:lvl w:ilvl="3" w:tplc="3AEE297E" w:tentative="1">
      <w:start w:val="1"/>
      <w:numFmt w:val="decimal"/>
      <w:lvlText w:val="%4"/>
      <w:lvlJc w:val="left"/>
      <w:pPr>
        <w:tabs>
          <w:tab w:val="num" w:pos="2880"/>
        </w:tabs>
        <w:ind w:left="2880" w:hanging="360"/>
      </w:pPr>
    </w:lvl>
    <w:lvl w:ilvl="4" w:tplc="358A7AC6" w:tentative="1">
      <w:start w:val="1"/>
      <w:numFmt w:val="decimal"/>
      <w:lvlText w:val="%5"/>
      <w:lvlJc w:val="left"/>
      <w:pPr>
        <w:tabs>
          <w:tab w:val="num" w:pos="3600"/>
        </w:tabs>
        <w:ind w:left="3600" w:hanging="360"/>
      </w:pPr>
    </w:lvl>
    <w:lvl w:ilvl="5" w:tplc="7A92BDC6" w:tentative="1">
      <w:start w:val="1"/>
      <w:numFmt w:val="decimal"/>
      <w:lvlText w:val="%6"/>
      <w:lvlJc w:val="left"/>
      <w:pPr>
        <w:tabs>
          <w:tab w:val="num" w:pos="4320"/>
        </w:tabs>
        <w:ind w:left="4320" w:hanging="360"/>
      </w:pPr>
    </w:lvl>
    <w:lvl w:ilvl="6" w:tplc="F0767E5C" w:tentative="1">
      <w:start w:val="1"/>
      <w:numFmt w:val="decimal"/>
      <w:lvlText w:val="%7"/>
      <w:lvlJc w:val="left"/>
      <w:pPr>
        <w:tabs>
          <w:tab w:val="num" w:pos="5040"/>
        </w:tabs>
        <w:ind w:left="5040" w:hanging="360"/>
      </w:pPr>
    </w:lvl>
    <w:lvl w:ilvl="7" w:tplc="13C26376" w:tentative="1">
      <w:start w:val="1"/>
      <w:numFmt w:val="decimal"/>
      <w:lvlText w:val="%8"/>
      <w:lvlJc w:val="left"/>
      <w:pPr>
        <w:tabs>
          <w:tab w:val="num" w:pos="5760"/>
        </w:tabs>
        <w:ind w:left="5760" w:hanging="360"/>
      </w:pPr>
    </w:lvl>
    <w:lvl w:ilvl="8" w:tplc="41E42CBC" w:tentative="1">
      <w:start w:val="1"/>
      <w:numFmt w:val="decimal"/>
      <w:lvlText w:val="%9"/>
      <w:lvlJc w:val="left"/>
      <w:pPr>
        <w:tabs>
          <w:tab w:val="num" w:pos="6480"/>
        </w:tabs>
        <w:ind w:left="6480" w:hanging="360"/>
      </w:pPr>
    </w:lvl>
  </w:abstractNum>
  <w:abstractNum w:abstractNumId="16">
    <w:nsid w:val="6E9C2471"/>
    <w:multiLevelType w:val="hybridMultilevel"/>
    <w:tmpl w:val="678E30CC"/>
    <w:lvl w:ilvl="0" w:tplc="808624DE">
      <w:start w:val="286"/>
      <w:numFmt w:val="decimal"/>
      <w:lvlText w:val="%1"/>
      <w:lvlJc w:val="left"/>
      <w:pPr>
        <w:tabs>
          <w:tab w:val="num" w:pos="720"/>
        </w:tabs>
        <w:ind w:left="720" w:hanging="360"/>
      </w:pPr>
    </w:lvl>
    <w:lvl w:ilvl="1" w:tplc="DD465DEA" w:tentative="1">
      <w:start w:val="1"/>
      <w:numFmt w:val="decimal"/>
      <w:lvlText w:val="%2"/>
      <w:lvlJc w:val="left"/>
      <w:pPr>
        <w:tabs>
          <w:tab w:val="num" w:pos="1440"/>
        </w:tabs>
        <w:ind w:left="1440" w:hanging="360"/>
      </w:pPr>
    </w:lvl>
    <w:lvl w:ilvl="2" w:tplc="321CDA88" w:tentative="1">
      <w:start w:val="1"/>
      <w:numFmt w:val="decimal"/>
      <w:lvlText w:val="%3"/>
      <w:lvlJc w:val="left"/>
      <w:pPr>
        <w:tabs>
          <w:tab w:val="num" w:pos="2160"/>
        </w:tabs>
        <w:ind w:left="2160" w:hanging="360"/>
      </w:pPr>
    </w:lvl>
    <w:lvl w:ilvl="3" w:tplc="12D4A090" w:tentative="1">
      <w:start w:val="1"/>
      <w:numFmt w:val="decimal"/>
      <w:lvlText w:val="%4"/>
      <w:lvlJc w:val="left"/>
      <w:pPr>
        <w:tabs>
          <w:tab w:val="num" w:pos="2880"/>
        </w:tabs>
        <w:ind w:left="2880" w:hanging="360"/>
      </w:pPr>
    </w:lvl>
    <w:lvl w:ilvl="4" w:tplc="263AE2DE" w:tentative="1">
      <w:start w:val="1"/>
      <w:numFmt w:val="decimal"/>
      <w:lvlText w:val="%5"/>
      <w:lvlJc w:val="left"/>
      <w:pPr>
        <w:tabs>
          <w:tab w:val="num" w:pos="3600"/>
        </w:tabs>
        <w:ind w:left="3600" w:hanging="360"/>
      </w:pPr>
    </w:lvl>
    <w:lvl w:ilvl="5" w:tplc="1A36FA52" w:tentative="1">
      <w:start w:val="1"/>
      <w:numFmt w:val="decimal"/>
      <w:lvlText w:val="%6"/>
      <w:lvlJc w:val="left"/>
      <w:pPr>
        <w:tabs>
          <w:tab w:val="num" w:pos="4320"/>
        </w:tabs>
        <w:ind w:left="4320" w:hanging="360"/>
      </w:pPr>
    </w:lvl>
    <w:lvl w:ilvl="6" w:tplc="B12EA386" w:tentative="1">
      <w:start w:val="1"/>
      <w:numFmt w:val="decimal"/>
      <w:lvlText w:val="%7"/>
      <w:lvlJc w:val="left"/>
      <w:pPr>
        <w:tabs>
          <w:tab w:val="num" w:pos="5040"/>
        </w:tabs>
        <w:ind w:left="5040" w:hanging="360"/>
      </w:pPr>
    </w:lvl>
    <w:lvl w:ilvl="7" w:tplc="C924248A" w:tentative="1">
      <w:start w:val="1"/>
      <w:numFmt w:val="decimal"/>
      <w:lvlText w:val="%8"/>
      <w:lvlJc w:val="left"/>
      <w:pPr>
        <w:tabs>
          <w:tab w:val="num" w:pos="5760"/>
        </w:tabs>
        <w:ind w:left="5760" w:hanging="360"/>
      </w:pPr>
    </w:lvl>
    <w:lvl w:ilvl="8" w:tplc="201047BE" w:tentative="1">
      <w:start w:val="1"/>
      <w:numFmt w:val="decimal"/>
      <w:lvlText w:val="%9"/>
      <w:lvlJc w:val="left"/>
      <w:pPr>
        <w:tabs>
          <w:tab w:val="num" w:pos="6480"/>
        </w:tabs>
        <w:ind w:left="6480" w:hanging="360"/>
      </w:pPr>
    </w:lvl>
  </w:abstractNum>
  <w:abstractNum w:abstractNumId="17">
    <w:nsid w:val="6F2E7BEB"/>
    <w:multiLevelType w:val="hybridMultilevel"/>
    <w:tmpl w:val="785C019C"/>
    <w:lvl w:ilvl="0" w:tplc="318AD272">
      <w:start w:val="204"/>
      <w:numFmt w:val="decimal"/>
      <w:lvlText w:val="%1"/>
      <w:lvlJc w:val="left"/>
      <w:pPr>
        <w:tabs>
          <w:tab w:val="num" w:pos="720"/>
        </w:tabs>
        <w:ind w:left="720" w:hanging="360"/>
      </w:pPr>
    </w:lvl>
    <w:lvl w:ilvl="1" w:tplc="F7121742" w:tentative="1">
      <w:start w:val="1"/>
      <w:numFmt w:val="decimal"/>
      <w:lvlText w:val="%2"/>
      <w:lvlJc w:val="left"/>
      <w:pPr>
        <w:tabs>
          <w:tab w:val="num" w:pos="1440"/>
        </w:tabs>
        <w:ind w:left="1440" w:hanging="360"/>
      </w:pPr>
    </w:lvl>
    <w:lvl w:ilvl="2" w:tplc="AA74A97C" w:tentative="1">
      <w:start w:val="1"/>
      <w:numFmt w:val="decimal"/>
      <w:lvlText w:val="%3"/>
      <w:lvlJc w:val="left"/>
      <w:pPr>
        <w:tabs>
          <w:tab w:val="num" w:pos="2160"/>
        </w:tabs>
        <w:ind w:left="2160" w:hanging="360"/>
      </w:pPr>
    </w:lvl>
    <w:lvl w:ilvl="3" w:tplc="963265CC" w:tentative="1">
      <w:start w:val="1"/>
      <w:numFmt w:val="decimal"/>
      <w:lvlText w:val="%4"/>
      <w:lvlJc w:val="left"/>
      <w:pPr>
        <w:tabs>
          <w:tab w:val="num" w:pos="2880"/>
        </w:tabs>
        <w:ind w:left="2880" w:hanging="360"/>
      </w:pPr>
    </w:lvl>
    <w:lvl w:ilvl="4" w:tplc="B2F4E5A2" w:tentative="1">
      <w:start w:val="1"/>
      <w:numFmt w:val="decimal"/>
      <w:lvlText w:val="%5"/>
      <w:lvlJc w:val="left"/>
      <w:pPr>
        <w:tabs>
          <w:tab w:val="num" w:pos="3600"/>
        </w:tabs>
        <w:ind w:left="3600" w:hanging="360"/>
      </w:pPr>
    </w:lvl>
    <w:lvl w:ilvl="5" w:tplc="0652F38C" w:tentative="1">
      <w:start w:val="1"/>
      <w:numFmt w:val="decimal"/>
      <w:lvlText w:val="%6"/>
      <w:lvlJc w:val="left"/>
      <w:pPr>
        <w:tabs>
          <w:tab w:val="num" w:pos="4320"/>
        </w:tabs>
        <w:ind w:left="4320" w:hanging="360"/>
      </w:pPr>
    </w:lvl>
    <w:lvl w:ilvl="6" w:tplc="C98453E8" w:tentative="1">
      <w:start w:val="1"/>
      <w:numFmt w:val="decimal"/>
      <w:lvlText w:val="%7"/>
      <w:lvlJc w:val="left"/>
      <w:pPr>
        <w:tabs>
          <w:tab w:val="num" w:pos="5040"/>
        </w:tabs>
        <w:ind w:left="5040" w:hanging="360"/>
      </w:pPr>
    </w:lvl>
    <w:lvl w:ilvl="7" w:tplc="7550F924" w:tentative="1">
      <w:start w:val="1"/>
      <w:numFmt w:val="decimal"/>
      <w:lvlText w:val="%8"/>
      <w:lvlJc w:val="left"/>
      <w:pPr>
        <w:tabs>
          <w:tab w:val="num" w:pos="5760"/>
        </w:tabs>
        <w:ind w:left="5760" w:hanging="360"/>
      </w:pPr>
    </w:lvl>
    <w:lvl w:ilvl="8" w:tplc="9BAEDE46" w:tentative="1">
      <w:start w:val="1"/>
      <w:numFmt w:val="decimal"/>
      <w:lvlText w:val="%9"/>
      <w:lvlJc w:val="left"/>
      <w:pPr>
        <w:tabs>
          <w:tab w:val="num" w:pos="6480"/>
        </w:tabs>
        <w:ind w:left="6480" w:hanging="360"/>
      </w:pPr>
    </w:lvl>
  </w:abstractNum>
  <w:abstractNum w:abstractNumId="18">
    <w:nsid w:val="79B15617"/>
    <w:multiLevelType w:val="hybridMultilevel"/>
    <w:tmpl w:val="FA9E2C96"/>
    <w:lvl w:ilvl="0" w:tplc="00809E6C">
      <w:start w:val="419"/>
      <w:numFmt w:val="decimal"/>
      <w:lvlText w:val="%1"/>
      <w:lvlJc w:val="left"/>
      <w:pPr>
        <w:tabs>
          <w:tab w:val="num" w:pos="720"/>
        </w:tabs>
        <w:ind w:left="720" w:hanging="360"/>
      </w:pPr>
    </w:lvl>
    <w:lvl w:ilvl="1" w:tplc="FB14DCFE" w:tentative="1">
      <w:start w:val="1"/>
      <w:numFmt w:val="decimal"/>
      <w:lvlText w:val="%2"/>
      <w:lvlJc w:val="left"/>
      <w:pPr>
        <w:tabs>
          <w:tab w:val="num" w:pos="1440"/>
        </w:tabs>
        <w:ind w:left="1440" w:hanging="360"/>
      </w:pPr>
    </w:lvl>
    <w:lvl w:ilvl="2" w:tplc="B0CE66D4" w:tentative="1">
      <w:start w:val="1"/>
      <w:numFmt w:val="decimal"/>
      <w:lvlText w:val="%3"/>
      <w:lvlJc w:val="left"/>
      <w:pPr>
        <w:tabs>
          <w:tab w:val="num" w:pos="2160"/>
        </w:tabs>
        <w:ind w:left="2160" w:hanging="360"/>
      </w:pPr>
    </w:lvl>
    <w:lvl w:ilvl="3" w:tplc="395CCC04" w:tentative="1">
      <w:start w:val="1"/>
      <w:numFmt w:val="decimal"/>
      <w:lvlText w:val="%4"/>
      <w:lvlJc w:val="left"/>
      <w:pPr>
        <w:tabs>
          <w:tab w:val="num" w:pos="2880"/>
        </w:tabs>
        <w:ind w:left="2880" w:hanging="360"/>
      </w:pPr>
    </w:lvl>
    <w:lvl w:ilvl="4" w:tplc="46B62352" w:tentative="1">
      <w:start w:val="1"/>
      <w:numFmt w:val="decimal"/>
      <w:lvlText w:val="%5"/>
      <w:lvlJc w:val="left"/>
      <w:pPr>
        <w:tabs>
          <w:tab w:val="num" w:pos="3600"/>
        </w:tabs>
        <w:ind w:left="3600" w:hanging="360"/>
      </w:pPr>
    </w:lvl>
    <w:lvl w:ilvl="5" w:tplc="4D2285CC" w:tentative="1">
      <w:start w:val="1"/>
      <w:numFmt w:val="decimal"/>
      <w:lvlText w:val="%6"/>
      <w:lvlJc w:val="left"/>
      <w:pPr>
        <w:tabs>
          <w:tab w:val="num" w:pos="4320"/>
        </w:tabs>
        <w:ind w:left="4320" w:hanging="360"/>
      </w:pPr>
    </w:lvl>
    <w:lvl w:ilvl="6" w:tplc="604CDF0E" w:tentative="1">
      <w:start w:val="1"/>
      <w:numFmt w:val="decimal"/>
      <w:lvlText w:val="%7"/>
      <w:lvlJc w:val="left"/>
      <w:pPr>
        <w:tabs>
          <w:tab w:val="num" w:pos="5040"/>
        </w:tabs>
        <w:ind w:left="5040" w:hanging="360"/>
      </w:pPr>
    </w:lvl>
    <w:lvl w:ilvl="7" w:tplc="95706BA4" w:tentative="1">
      <w:start w:val="1"/>
      <w:numFmt w:val="decimal"/>
      <w:lvlText w:val="%8"/>
      <w:lvlJc w:val="left"/>
      <w:pPr>
        <w:tabs>
          <w:tab w:val="num" w:pos="5760"/>
        </w:tabs>
        <w:ind w:left="5760" w:hanging="360"/>
      </w:pPr>
    </w:lvl>
    <w:lvl w:ilvl="8" w:tplc="DBA4E110" w:tentative="1">
      <w:start w:val="1"/>
      <w:numFmt w:val="decimal"/>
      <w:lvlText w:val="%9"/>
      <w:lvlJc w:val="left"/>
      <w:pPr>
        <w:tabs>
          <w:tab w:val="num" w:pos="6480"/>
        </w:tabs>
        <w:ind w:left="6480" w:hanging="360"/>
      </w:pPr>
    </w:lvl>
  </w:abstractNum>
  <w:num w:numId="1">
    <w:abstractNumId w:val="12"/>
  </w:num>
  <w:num w:numId="2">
    <w:abstractNumId w:val="11"/>
  </w:num>
  <w:num w:numId="3">
    <w:abstractNumId w:val="5"/>
  </w:num>
  <w:num w:numId="4">
    <w:abstractNumId w:val="7"/>
  </w:num>
  <w:num w:numId="5">
    <w:abstractNumId w:val="9"/>
  </w:num>
  <w:num w:numId="6">
    <w:abstractNumId w:val="14"/>
  </w:num>
  <w:num w:numId="7">
    <w:abstractNumId w:val="2"/>
  </w:num>
  <w:num w:numId="8">
    <w:abstractNumId w:val="16"/>
  </w:num>
  <w:num w:numId="9">
    <w:abstractNumId w:val="17"/>
  </w:num>
  <w:num w:numId="10">
    <w:abstractNumId w:val="15"/>
  </w:num>
  <w:num w:numId="11">
    <w:abstractNumId w:val="3"/>
  </w:num>
  <w:num w:numId="12">
    <w:abstractNumId w:val="13"/>
  </w:num>
  <w:num w:numId="13">
    <w:abstractNumId w:val="18"/>
  </w:num>
  <w:num w:numId="14">
    <w:abstractNumId w:val="1"/>
  </w:num>
  <w:num w:numId="15">
    <w:abstractNumId w:val="8"/>
  </w:num>
  <w:num w:numId="16">
    <w:abstractNumId w:val="4"/>
  </w:num>
  <w:num w:numId="17">
    <w:abstractNumId w:val="10"/>
  </w:num>
  <w:num w:numId="18">
    <w:abstractNumId w:val="0"/>
  </w:num>
  <w:num w:numId="1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trackRevisions/>
  <w:defaultTabStop w:val="708"/>
  <w:hyphenationZone w:val="283"/>
  <w:characterSpacingControl w:val="doNotCompress"/>
  <w:savePreviewPicture/>
  <w:hdrShapeDefaults>
    <o:shapedefaults v:ext="edit" spidmax="14338"/>
  </w:hdrShapeDefaults>
  <w:footnotePr>
    <w:footnote w:id="-1"/>
    <w:footnote w:id="0"/>
  </w:footnotePr>
  <w:endnotePr>
    <w:endnote w:id="-1"/>
    <w:endnote w:id="0"/>
  </w:endnotePr>
  <w:compat/>
  <w:rsids>
    <w:rsidRoot w:val="0070671C"/>
    <w:rsid w:val="00000027"/>
    <w:rsid w:val="00000B65"/>
    <w:rsid w:val="00004C01"/>
    <w:rsid w:val="00006831"/>
    <w:rsid w:val="000075ED"/>
    <w:rsid w:val="00010F46"/>
    <w:rsid w:val="00013369"/>
    <w:rsid w:val="00014CA8"/>
    <w:rsid w:val="00021EAD"/>
    <w:rsid w:val="00022F2F"/>
    <w:rsid w:val="00030FDE"/>
    <w:rsid w:val="0004189B"/>
    <w:rsid w:val="00043C97"/>
    <w:rsid w:val="00043DD1"/>
    <w:rsid w:val="00046B88"/>
    <w:rsid w:val="00046CD8"/>
    <w:rsid w:val="00047D14"/>
    <w:rsid w:val="00054C3B"/>
    <w:rsid w:val="00055A76"/>
    <w:rsid w:val="000562F3"/>
    <w:rsid w:val="000600FE"/>
    <w:rsid w:val="000618D3"/>
    <w:rsid w:val="000620C6"/>
    <w:rsid w:val="00062F6E"/>
    <w:rsid w:val="000647DB"/>
    <w:rsid w:val="00071711"/>
    <w:rsid w:val="000720D2"/>
    <w:rsid w:val="00084569"/>
    <w:rsid w:val="0009100B"/>
    <w:rsid w:val="00093603"/>
    <w:rsid w:val="000958EE"/>
    <w:rsid w:val="0009645A"/>
    <w:rsid w:val="000A15C9"/>
    <w:rsid w:val="000A3110"/>
    <w:rsid w:val="000A5657"/>
    <w:rsid w:val="000A5A9A"/>
    <w:rsid w:val="000B71AD"/>
    <w:rsid w:val="000C1733"/>
    <w:rsid w:val="000C31CC"/>
    <w:rsid w:val="000D065C"/>
    <w:rsid w:val="000D6BBB"/>
    <w:rsid w:val="000D7E90"/>
    <w:rsid w:val="000E0993"/>
    <w:rsid w:val="000E526E"/>
    <w:rsid w:val="000F71F7"/>
    <w:rsid w:val="00104BC5"/>
    <w:rsid w:val="001071F4"/>
    <w:rsid w:val="00121217"/>
    <w:rsid w:val="00122873"/>
    <w:rsid w:val="00123FF0"/>
    <w:rsid w:val="00125862"/>
    <w:rsid w:val="001271EC"/>
    <w:rsid w:val="00131AB1"/>
    <w:rsid w:val="0013320C"/>
    <w:rsid w:val="0013388A"/>
    <w:rsid w:val="001407CF"/>
    <w:rsid w:val="001450E7"/>
    <w:rsid w:val="00153003"/>
    <w:rsid w:val="001530A6"/>
    <w:rsid w:val="00153DBC"/>
    <w:rsid w:val="00155EC2"/>
    <w:rsid w:val="00157A7B"/>
    <w:rsid w:val="00161C8B"/>
    <w:rsid w:val="00163FB7"/>
    <w:rsid w:val="001678BD"/>
    <w:rsid w:val="00171F8C"/>
    <w:rsid w:val="00175668"/>
    <w:rsid w:val="00175F39"/>
    <w:rsid w:val="0018260D"/>
    <w:rsid w:val="00182B50"/>
    <w:rsid w:val="0019154C"/>
    <w:rsid w:val="001950E1"/>
    <w:rsid w:val="001A033B"/>
    <w:rsid w:val="001A0D83"/>
    <w:rsid w:val="001A5CED"/>
    <w:rsid w:val="001C0778"/>
    <w:rsid w:val="001D4171"/>
    <w:rsid w:val="001D7CE2"/>
    <w:rsid w:val="001E3E65"/>
    <w:rsid w:val="001E50BF"/>
    <w:rsid w:val="001E5B2E"/>
    <w:rsid w:val="001E6F77"/>
    <w:rsid w:val="001E7D87"/>
    <w:rsid w:val="001F7F38"/>
    <w:rsid w:val="00205E52"/>
    <w:rsid w:val="002174A9"/>
    <w:rsid w:val="00217F84"/>
    <w:rsid w:val="00221189"/>
    <w:rsid w:val="002263BE"/>
    <w:rsid w:val="00230124"/>
    <w:rsid w:val="00230642"/>
    <w:rsid w:val="00235E2D"/>
    <w:rsid w:val="002408F8"/>
    <w:rsid w:val="002452B4"/>
    <w:rsid w:val="00245568"/>
    <w:rsid w:val="002551B4"/>
    <w:rsid w:val="00262B7D"/>
    <w:rsid w:val="00265C7D"/>
    <w:rsid w:val="00266D06"/>
    <w:rsid w:val="00274C89"/>
    <w:rsid w:val="00274E98"/>
    <w:rsid w:val="00280655"/>
    <w:rsid w:val="002922DC"/>
    <w:rsid w:val="002961B8"/>
    <w:rsid w:val="002A5E6E"/>
    <w:rsid w:val="002A5E78"/>
    <w:rsid w:val="002A7D02"/>
    <w:rsid w:val="002B0E14"/>
    <w:rsid w:val="002B1050"/>
    <w:rsid w:val="002B5684"/>
    <w:rsid w:val="002C06B5"/>
    <w:rsid w:val="002D37EB"/>
    <w:rsid w:val="002E4CA8"/>
    <w:rsid w:val="002E4DCD"/>
    <w:rsid w:val="002E66BF"/>
    <w:rsid w:val="002F2BF1"/>
    <w:rsid w:val="00310C0C"/>
    <w:rsid w:val="003125EE"/>
    <w:rsid w:val="003163A7"/>
    <w:rsid w:val="00316699"/>
    <w:rsid w:val="003217D9"/>
    <w:rsid w:val="00323664"/>
    <w:rsid w:val="00323869"/>
    <w:rsid w:val="0032466F"/>
    <w:rsid w:val="003411CB"/>
    <w:rsid w:val="0034143C"/>
    <w:rsid w:val="00346729"/>
    <w:rsid w:val="00351616"/>
    <w:rsid w:val="00353289"/>
    <w:rsid w:val="00365C01"/>
    <w:rsid w:val="00366781"/>
    <w:rsid w:val="003670DD"/>
    <w:rsid w:val="0037177C"/>
    <w:rsid w:val="003772FE"/>
    <w:rsid w:val="0038139C"/>
    <w:rsid w:val="003815FC"/>
    <w:rsid w:val="00385FFF"/>
    <w:rsid w:val="00387B64"/>
    <w:rsid w:val="00390514"/>
    <w:rsid w:val="00394D42"/>
    <w:rsid w:val="00396E07"/>
    <w:rsid w:val="003A095D"/>
    <w:rsid w:val="003A19E3"/>
    <w:rsid w:val="003A2082"/>
    <w:rsid w:val="003B1649"/>
    <w:rsid w:val="003B6023"/>
    <w:rsid w:val="003B727C"/>
    <w:rsid w:val="003C3187"/>
    <w:rsid w:val="003C3599"/>
    <w:rsid w:val="003C7211"/>
    <w:rsid w:val="003C74FD"/>
    <w:rsid w:val="003D1DB5"/>
    <w:rsid w:val="003D2F28"/>
    <w:rsid w:val="003D43EF"/>
    <w:rsid w:val="003D4444"/>
    <w:rsid w:val="003D6254"/>
    <w:rsid w:val="003E09A0"/>
    <w:rsid w:val="003E2741"/>
    <w:rsid w:val="003F05D1"/>
    <w:rsid w:val="003F0732"/>
    <w:rsid w:val="003F6D0F"/>
    <w:rsid w:val="004003D3"/>
    <w:rsid w:val="00400E34"/>
    <w:rsid w:val="00403F26"/>
    <w:rsid w:val="0041269E"/>
    <w:rsid w:val="004162A2"/>
    <w:rsid w:val="00427006"/>
    <w:rsid w:val="00427E14"/>
    <w:rsid w:val="00431E48"/>
    <w:rsid w:val="00434F0B"/>
    <w:rsid w:val="004404E3"/>
    <w:rsid w:val="00441784"/>
    <w:rsid w:val="004419DB"/>
    <w:rsid w:val="004447AD"/>
    <w:rsid w:val="004452F6"/>
    <w:rsid w:val="0046569A"/>
    <w:rsid w:val="00466A72"/>
    <w:rsid w:val="004670A6"/>
    <w:rsid w:val="00472A76"/>
    <w:rsid w:val="00476550"/>
    <w:rsid w:val="0048240C"/>
    <w:rsid w:val="00483B80"/>
    <w:rsid w:val="00494BB4"/>
    <w:rsid w:val="0049573A"/>
    <w:rsid w:val="004A1661"/>
    <w:rsid w:val="004A4DBE"/>
    <w:rsid w:val="004A4ECC"/>
    <w:rsid w:val="004B036C"/>
    <w:rsid w:val="004B366E"/>
    <w:rsid w:val="004B3ED1"/>
    <w:rsid w:val="004B42D5"/>
    <w:rsid w:val="004B6FF7"/>
    <w:rsid w:val="004D46D5"/>
    <w:rsid w:val="004D5A7C"/>
    <w:rsid w:val="004E481C"/>
    <w:rsid w:val="004E5460"/>
    <w:rsid w:val="004E5C05"/>
    <w:rsid w:val="004F14A0"/>
    <w:rsid w:val="004F1D19"/>
    <w:rsid w:val="004F4BA6"/>
    <w:rsid w:val="005021B9"/>
    <w:rsid w:val="0051189F"/>
    <w:rsid w:val="00511C84"/>
    <w:rsid w:val="00521DDF"/>
    <w:rsid w:val="00522357"/>
    <w:rsid w:val="00527727"/>
    <w:rsid w:val="005318F9"/>
    <w:rsid w:val="00536365"/>
    <w:rsid w:val="00544029"/>
    <w:rsid w:val="00557249"/>
    <w:rsid w:val="00563555"/>
    <w:rsid w:val="00563559"/>
    <w:rsid w:val="0056381B"/>
    <w:rsid w:val="0056384D"/>
    <w:rsid w:val="005660B3"/>
    <w:rsid w:val="0056642D"/>
    <w:rsid w:val="00566B38"/>
    <w:rsid w:val="00570DEB"/>
    <w:rsid w:val="005742E1"/>
    <w:rsid w:val="005750BA"/>
    <w:rsid w:val="00575345"/>
    <w:rsid w:val="00575FF0"/>
    <w:rsid w:val="00582C16"/>
    <w:rsid w:val="00583629"/>
    <w:rsid w:val="00586774"/>
    <w:rsid w:val="00590F9A"/>
    <w:rsid w:val="0059117F"/>
    <w:rsid w:val="005A2186"/>
    <w:rsid w:val="005A3BAD"/>
    <w:rsid w:val="005A6A87"/>
    <w:rsid w:val="005A6BFC"/>
    <w:rsid w:val="005B2AE4"/>
    <w:rsid w:val="005B306C"/>
    <w:rsid w:val="005B3A32"/>
    <w:rsid w:val="005B5066"/>
    <w:rsid w:val="005B6688"/>
    <w:rsid w:val="005B6A48"/>
    <w:rsid w:val="005B7575"/>
    <w:rsid w:val="005B7FB8"/>
    <w:rsid w:val="005C4F82"/>
    <w:rsid w:val="005D0003"/>
    <w:rsid w:val="005D3B52"/>
    <w:rsid w:val="005E58AF"/>
    <w:rsid w:val="005E61C9"/>
    <w:rsid w:val="005E6F3A"/>
    <w:rsid w:val="005E72FF"/>
    <w:rsid w:val="005F1B69"/>
    <w:rsid w:val="00601407"/>
    <w:rsid w:val="00603F4E"/>
    <w:rsid w:val="00620352"/>
    <w:rsid w:val="00624B87"/>
    <w:rsid w:val="00625171"/>
    <w:rsid w:val="00642819"/>
    <w:rsid w:val="00642918"/>
    <w:rsid w:val="00652457"/>
    <w:rsid w:val="006562CD"/>
    <w:rsid w:val="00657251"/>
    <w:rsid w:val="006618D6"/>
    <w:rsid w:val="00665DD2"/>
    <w:rsid w:val="006760DE"/>
    <w:rsid w:val="006777A2"/>
    <w:rsid w:val="0068296A"/>
    <w:rsid w:val="00683211"/>
    <w:rsid w:val="00683EED"/>
    <w:rsid w:val="00684444"/>
    <w:rsid w:val="00691CBB"/>
    <w:rsid w:val="00692F04"/>
    <w:rsid w:val="006935DF"/>
    <w:rsid w:val="0069618A"/>
    <w:rsid w:val="006A099E"/>
    <w:rsid w:val="006A2EBE"/>
    <w:rsid w:val="006A536F"/>
    <w:rsid w:val="006C2FBA"/>
    <w:rsid w:val="006C37BD"/>
    <w:rsid w:val="006C4A16"/>
    <w:rsid w:val="006E11B2"/>
    <w:rsid w:val="006E1374"/>
    <w:rsid w:val="006E4CFD"/>
    <w:rsid w:val="006E5DEE"/>
    <w:rsid w:val="006F08C6"/>
    <w:rsid w:val="006F5FD0"/>
    <w:rsid w:val="006F67E1"/>
    <w:rsid w:val="006F7E62"/>
    <w:rsid w:val="007025D8"/>
    <w:rsid w:val="007037F1"/>
    <w:rsid w:val="00704159"/>
    <w:rsid w:val="00705093"/>
    <w:rsid w:val="0070671C"/>
    <w:rsid w:val="00711641"/>
    <w:rsid w:val="00711721"/>
    <w:rsid w:val="00711C92"/>
    <w:rsid w:val="00711DAF"/>
    <w:rsid w:val="00712794"/>
    <w:rsid w:val="0071457E"/>
    <w:rsid w:val="00716E39"/>
    <w:rsid w:val="00721E44"/>
    <w:rsid w:val="00725AF3"/>
    <w:rsid w:val="007300D7"/>
    <w:rsid w:val="007313A1"/>
    <w:rsid w:val="00733F3F"/>
    <w:rsid w:val="00752050"/>
    <w:rsid w:val="00760C2D"/>
    <w:rsid w:val="00763752"/>
    <w:rsid w:val="0076419A"/>
    <w:rsid w:val="00772500"/>
    <w:rsid w:val="00781281"/>
    <w:rsid w:val="007841ED"/>
    <w:rsid w:val="007867DF"/>
    <w:rsid w:val="0078742D"/>
    <w:rsid w:val="00787430"/>
    <w:rsid w:val="007A5DCE"/>
    <w:rsid w:val="007B0DE5"/>
    <w:rsid w:val="007B3254"/>
    <w:rsid w:val="007B326A"/>
    <w:rsid w:val="007D195D"/>
    <w:rsid w:val="007D331C"/>
    <w:rsid w:val="007D4CA3"/>
    <w:rsid w:val="007D505A"/>
    <w:rsid w:val="007D59A7"/>
    <w:rsid w:val="007E49A8"/>
    <w:rsid w:val="007E6F42"/>
    <w:rsid w:val="007F65DA"/>
    <w:rsid w:val="007F748F"/>
    <w:rsid w:val="00800EDC"/>
    <w:rsid w:val="00801FEE"/>
    <w:rsid w:val="008052E8"/>
    <w:rsid w:val="00806703"/>
    <w:rsid w:val="00806C5C"/>
    <w:rsid w:val="0081021F"/>
    <w:rsid w:val="00812A86"/>
    <w:rsid w:val="008145A1"/>
    <w:rsid w:val="00816A18"/>
    <w:rsid w:val="00820735"/>
    <w:rsid w:val="00824147"/>
    <w:rsid w:val="008241DD"/>
    <w:rsid w:val="00824C41"/>
    <w:rsid w:val="00833254"/>
    <w:rsid w:val="00833D28"/>
    <w:rsid w:val="00834E9C"/>
    <w:rsid w:val="00834FD8"/>
    <w:rsid w:val="008354CD"/>
    <w:rsid w:val="00841A72"/>
    <w:rsid w:val="00846624"/>
    <w:rsid w:val="0084699D"/>
    <w:rsid w:val="008514FD"/>
    <w:rsid w:val="008541D5"/>
    <w:rsid w:val="008562BA"/>
    <w:rsid w:val="00862B35"/>
    <w:rsid w:val="00865317"/>
    <w:rsid w:val="008723D6"/>
    <w:rsid w:val="00886CAA"/>
    <w:rsid w:val="00892490"/>
    <w:rsid w:val="0089339C"/>
    <w:rsid w:val="00895957"/>
    <w:rsid w:val="008A1FCD"/>
    <w:rsid w:val="008A5849"/>
    <w:rsid w:val="008A6173"/>
    <w:rsid w:val="008B2078"/>
    <w:rsid w:val="008B54BA"/>
    <w:rsid w:val="008C174B"/>
    <w:rsid w:val="008C372B"/>
    <w:rsid w:val="008C5755"/>
    <w:rsid w:val="008C7601"/>
    <w:rsid w:val="008D33E0"/>
    <w:rsid w:val="008D5C86"/>
    <w:rsid w:val="008D7496"/>
    <w:rsid w:val="008D7E7C"/>
    <w:rsid w:val="008E3474"/>
    <w:rsid w:val="008E774B"/>
    <w:rsid w:val="008F53C1"/>
    <w:rsid w:val="008F7AC0"/>
    <w:rsid w:val="00900FB7"/>
    <w:rsid w:val="00903DF5"/>
    <w:rsid w:val="009113AE"/>
    <w:rsid w:val="00921254"/>
    <w:rsid w:val="00924215"/>
    <w:rsid w:val="00925F52"/>
    <w:rsid w:val="00927122"/>
    <w:rsid w:val="00930932"/>
    <w:rsid w:val="00930F4F"/>
    <w:rsid w:val="00932171"/>
    <w:rsid w:val="00950D87"/>
    <w:rsid w:val="00957927"/>
    <w:rsid w:val="00961A8E"/>
    <w:rsid w:val="00964640"/>
    <w:rsid w:val="00964EA3"/>
    <w:rsid w:val="009650AE"/>
    <w:rsid w:val="00966647"/>
    <w:rsid w:val="00970987"/>
    <w:rsid w:val="00971FC9"/>
    <w:rsid w:val="00973E2E"/>
    <w:rsid w:val="00985424"/>
    <w:rsid w:val="0098729B"/>
    <w:rsid w:val="009959CB"/>
    <w:rsid w:val="00995C1E"/>
    <w:rsid w:val="00997673"/>
    <w:rsid w:val="009A082A"/>
    <w:rsid w:val="009A1380"/>
    <w:rsid w:val="009A5055"/>
    <w:rsid w:val="009A5688"/>
    <w:rsid w:val="009B062C"/>
    <w:rsid w:val="009B0D2E"/>
    <w:rsid w:val="009B3D0F"/>
    <w:rsid w:val="009B40D4"/>
    <w:rsid w:val="009C1C8A"/>
    <w:rsid w:val="009C7A71"/>
    <w:rsid w:val="009D4AE3"/>
    <w:rsid w:val="009F1BFE"/>
    <w:rsid w:val="009F75AD"/>
    <w:rsid w:val="009F776F"/>
    <w:rsid w:val="00A02CE0"/>
    <w:rsid w:val="00A04C21"/>
    <w:rsid w:val="00A0539B"/>
    <w:rsid w:val="00A057AA"/>
    <w:rsid w:val="00A05AF9"/>
    <w:rsid w:val="00A07208"/>
    <w:rsid w:val="00A110BC"/>
    <w:rsid w:val="00A20A37"/>
    <w:rsid w:val="00A22081"/>
    <w:rsid w:val="00A25096"/>
    <w:rsid w:val="00A33B0C"/>
    <w:rsid w:val="00A36559"/>
    <w:rsid w:val="00A37A69"/>
    <w:rsid w:val="00A466A9"/>
    <w:rsid w:val="00A50CC8"/>
    <w:rsid w:val="00A57822"/>
    <w:rsid w:val="00A600E5"/>
    <w:rsid w:val="00A6406C"/>
    <w:rsid w:val="00A6520C"/>
    <w:rsid w:val="00A7465C"/>
    <w:rsid w:val="00A76B1D"/>
    <w:rsid w:val="00A85208"/>
    <w:rsid w:val="00A879C0"/>
    <w:rsid w:val="00A904F7"/>
    <w:rsid w:val="00A94458"/>
    <w:rsid w:val="00A9492E"/>
    <w:rsid w:val="00AA0B46"/>
    <w:rsid w:val="00AA1A98"/>
    <w:rsid w:val="00AA2B20"/>
    <w:rsid w:val="00AA64EA"/>
    <w:rsid w:val="00AA7522"/>
    <w:rsid w:val="00AA7D12"/>
    <w:rsid w:val="00AC41AD"/>
    <w:rsid w:val="00AC5DA3"/>
    <w:rsid w:val="00AD3D35"/>
    <w:rsid w:val="00AD4CFD"/>
    <w:rsid w:val="00AE4628"/>
    <w:rsid w:val="00AE69FA"/>
    <w:rsid w:val="00AE6BB4"/>
    <w:rsid w:val="00AF5628"/>
    <w:rsid w:val="00AF5864"/>
    <w:rsid w:val="00AF6A79"/>
    <w:rsid w:val="00AF7AC1"/>
    <w:rsid w:val="00B003FD"/>
    <w:rsid w:val="00B01EBE"/>
    <w:rsid w:val="00B0340B"/>
    <w:rsid w:val="00B07857"/>
    <w:rsid w:val="00B10E18"/>
    <w:rsid w:val="00B13770"/>
    <w:rsid w:val="00B14F19"/>
    <w:rsid w:val="00B24153"/>
    <w:rsid w:val="00B33650"/>
    <w:rsid w:val="00B3617A"/>
    <w:rsid w:val="00B364D5"/>
    <w:rsid w:val="00B4042D"/>
    <w:rsid w:val="00B43DDD"/>
    <w:rsid w:val="00B51F45"/>
    <w:rsid w:val="00B545EE"/>
    <w:rsid w:val="00B5538A"/>
    <w:rsid w:val="00B55C63"/>
    <w:rsid w:val="00B651F6"/>
    <w:rsid w:val="00B666E6"/>
    <w:rsid w:val="00B86B65"/>
    <w:rsid w:val="00B8722B"/>
    <w:rsid w:val="00B8743F"/>
    <w:rsid w:val="00B8784D"/>
    <w:rsid w:val="00B91A14"/>
    <w:rsid w:val="00BA0FF1"/>
    <w:rsid w:val="00BA2862"/>
    <w:rsid w:val="00BC0807"/>
    <w:rsid w:val="00BC13F9"/>
    <w:rsid w:val="00BE0D12"/>
    <w:rsid w:val="00BE3450"/>
    <w:rsid w:val="00BF33B4"/>
    <w:rsid w:val="00C0078F"/>
    <w:rsid w:val="00C011A5"/>
    <w:rsid w:val="00C021C3"/>
    <w:rsid w:val="00C02F4F"/>
    <w:rsid w:val="00C10257"/>
    <w:rsid w:val="00C11E57"/>
    <w:rsid w:val="00C127AA"/>
    <w:rsid w:val="00C21F18"/>
    <w:rsid w:val="00C245A6"/>
    <w:rsid w:val="00C305CF"/>
    <w:rsid w:val="00C32D7A"/>
    <w:rsid w:val="00C33309"/>
    <w:rsid w:val="00C34497"/>
    <w:rsid w:val="00C35C55"/>
    <w:rsid w:val="00C43E47"/>
    <w:rsid w:val="00C45956"/>
    <w:rsid w:val="00C5052E"/>
    <w:rsid w:val="00C512BD"/>
    <w:rsid w:val="00C66194"/>
    <w:rsid w:val="00C670F1"/>
    <w:rsid w:val="00C757F9"/>
    <w:rsid w:val="00C8268F"/>
    <w:rsid w:val="00C83F0D"/>
    <w:rsid w:val="00C85D32"/>
    <w:rsid w:val="00C86C90"/>
    <w:rsid w:val="00C95DE7"/>
    <w:rsid w:val="00C96E28"/>
    <w:rsid w:val="00CA1C8E"/>
    <w:rsid w:val="00CB0893"/>
    <w:rsid w:val="00CB10F2"/>
    <w:rsid w:val="00CB2CE8"/>
    <w:rsid w:val="00CB35D2"/>
    <w:rsid w:val="00CC174B"/>
    <w:rsid w:val="00CC3069"/>
    <w:rsid w:val="00CC726B"/>
    <w:rsid w:val="00CD53FE"/>
    <w:rsid w:val="00CD7345"/>
    <w:rsid w:val="00CE18F8"/>
    <w:rsid w:val="00CE728A"/>
    <w:rsid w:val="00CE74AD"/>
    <w:rsid w:val="00CF10DD"/>
    <w:rsid w:val="00CF25AB"/>
    <w:rsid w:val="00CF2BCF"/>
    <w:rsid w:val="00CF4568"/>
    <w:rsid w:val="00CF7EE3"/>
    <w:rsid w:val="00D07CC5"/>
    <w:rsid w:val="00D07F60"/>
    <w:rsid w:val="00D10232"/>
    <w:rsid w:val="00D10632"/>
    <w:rsid w:val="00D14914"/>
    <w:rsid w:val="00D1579A"/>
    <w:rsid w:val="00D179B7"/>
    <w:rsid w:val="00D20819"/>
    <w:rsid w:val="00D22CED"/>
    <w:rsid w:val="00D25550"/>
    <w:rsid w:val="00D255C6"/>
    <w:rsid w:val="00D277AD"/>
    <w:rsid w:val="00D31268"/>
    <w:rsid w:val="00D352DD"/>
    <w:rsid w:val="00D3547C"/>
    <w:rsid w:val="00D3761F"/>
    <w:rsid w:val="00D56B6A"/>
    <w:rsid w:val="00D5737A"/>
    <w:rsid w:val="00D61C93"/>
    <w:rsid w:val="00D710ED"/>
    <w:rsid w:val="00D82171"/>
    <w:rsid w:val="00D83E22"/>
    <w:rsid w:val="00D86AD7"/>
    <w:rsid w:val="00D871CB"/>
    <w:rsid w:val="00D90CBF"/>
    <w:rsid w:val="00D91E9A"/>
    <w:rsid w:val="00D9396B"/>
    <w:rsid w:val="00D95932"/>
    <w:rsid w:val="00DA200D"/>
    <w:rsid w:val="00DA5550"/>
    <w:rsid w:val="00DA7F8E"/>
    <w:rsid w:val="00DB139B"/>
    <w:rsid w:val="00DB724F"/>
    <w:rsid w:val="00DC1268"/>
    <w:rsid w:val="00DC5051"/>
    <w:rsid w:val="00DC5C8C"/>
    <w:rsid w:val="00DD3C0F"/>
    <w:rsid w:val="00DE3F61"/>
    <w:rsid w:val="00DE5C64"/>
    <w:rsid w:val="00E02CFC"/>
    <w:rsid w:val="00E048CF"/>
    <w:rsid w:val="00E05B6A"/>
    <w:rsid w:val="00E11CC0"/>
    <w:rsid w:val="00E1376B"/>
    <w:rsid w:val="00E14DB4"/>
    <w:rsid w:val="00E17567"/>
    <w:rsid w:val="00E17BCA"/>
    <w:rsid w:val="00E2195A"/>
    <w:rsid w:val="00E32655"/>
    <w:rsid w:val="00E51363"/>
    <w:rsid w:val="00E54305"/>
    <w:rsid w:val="00E553FF"/>
    <w:rsid w:val="00E606E6"/>
    <w:rsid w:val="00E722DA"/>
    <w:rsid w:val="00E72914"/>
    <w:rsid w:val="00E774BB"/>
    <w:rsid w:val="00E82E52"/>
    <w:rsid w:val="00E9219F"/>
    <w:rsid w:val="00E94FCF"/>
    <w:rsid w:val="00EA38C8"/>
    <w:rsid w:val="00EA69CB"/>
    <w:rsid w:val="00EA75CC"/>
    <w:rsid w:val="00EB03A3"/>
    <w:rsid w:val="00EC07A1"/>
    <w:rsid w:val="00EC0BED"/>
    <w:rsid w:val="00EC16CA"/>
    <w:rsid w:val="00EC66BF"/>
    <w:rsid w:val="00EC6CF0"/>
    <w:rsid w:val="00ED47B6"/>
    <w:rsid w:val="00ED60C8"/>
    <w:rsid w:val="00EE0263"/>
    <w:rsid w:val="00EE2F05"/>
    <w:rsid w:val="00EE51FF"/>
    <w:rsid w:val="00EF29D4"/>
    <w:rsid w:val="00EF2F0E"/>
    <w:rsid w:val="00EF3B08"/>
    <w:rsid w:val="00EF49B3"/>
    <w:rsid w:val="00EF625D"/>
    <w:rsid w:val="00F04CFD"/>
    <w:rsid w:val="00F10EBB"/>
    <w:rsid w:val="00F14F47"/>
    <w:rsid w:val="00F21EAD"/>
    <w:rsid w:val="00F22755"/>
    <w:rsid w:val="00F22759"/>
    <w:rsid w:val="00F2370F"/>
    <w:rsid w:val="00F25CDD"/>
    <w:rsid w:val="00F3071E"/>
    <w:rsid w:val="00F359BE"/>
    <w:rsid w:val="00F55B58"/>
    <w:rsid w:val="00F626E4"/>
    <w:rsid w:val="00F724FA"/>
    <w:rsid w:val="00F725F3"/>
    <w:rsid w:val="00F74A36"/>
    <w:rsid w:val="00F756AB"/>
    <w:rsid w:val="00F84ABB"/>
    <w:rsid w:val="00F9224F"/>
    <w:rsid w:val="00F93B22"/>
    <w:rsid w:val="00FA16D6"/>
    <w:rsid w:val="00FB47A0"/>
    <w:rsid w:val="00FB4DC1"/>
    <w:rsid w:val="00FB5A03"/>
    <w:rsid w:val="00FB7BE9"/>
    <w:rsid w:val="00FC6393"/>
    <w:rsid w:val="00FC756D"/>
    <w:rsid w:val="00FD2DAD"/>
    <w:rsid w:val="00FD50A4"/>
    <w:rsid w:val="00FD659F"/>
    <w:rsid w:val="00FE025D"/>
    <w:rsid w:val="00FE6893"/>
    <w:rsid w:val="00FE7CC5"/>
    <w:rsid w:val="00FE7F2B"/>
    <w:rsid w:val="00FF42E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A4ECC"/>
    <w:pPr>
      <w:spacing w:line="480" w:lineRule="auto"/>
      <w:jc w:val="both"/>
    </w:pPr>
    <w:rPr>
      <w:rFonts w:ascii="Times New Roman" w:hAnsi="Times New Roman" w:cs="Times New Roman"/>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C639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C6393"/>
    <w:rPr>
      <w:rFonts w:ascii="Tahoma" w:hAnsi="Tahoma" w:cs="Tahoma"/>
      <w:sz w:val="16"/>
      <w:szCs w:val="16"/>
    </w:rPr>
  </w:style>
  <w:style w:type="paragraph" w:styleId="Intestazione">
    <w:name w:val="header"/>
    <w:basedOn w:val="Normale"/>
    <w:link w:val="IntestazioneCarattere"/>
    <w:uiPriority w:val="99"/>
    <w:unhideWhenUsed/>
    <w:rsid w:val="007841E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841ED"/>
  </w:style>
  <w:style w:type="paragraph" w:styleId="Pidipagina">
    <w:name w:val="footer"/>
    <w:basedOn w:val="Normale"/>
    <w:link w:val="PidipaginaCarattere"/>
    <w:uiPriority w:val="99"/>
    <w:unhideWhenUsed/>
    <w:rsid w:val="007841E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841ED"/>
  </w:style>
  <w:style w:type="paragraph" w:styleId="Didascalia">
    <w:name w:val="caption"/>
    <w:basedOn w:val="Normale"/>
    <w:next w:val="Normale"/>
    <w:uiPriority w:val="35"/>
    <w:unhideWhenUsed/>
    <w:qFormat/>
    <w:rsid w:val="007841ED"/>
    <w:pPr>
      <w:spacing w:line="240" w:lineRule="auto"/>
    </w:pPr>
    <w:rPr>
      <w:b/>
      <w:bCs/>
      <w:color w:val="4F81BD" w:themeColor="accent1"/>
      <w:sz w:val="18"/>
      <w:szCs w:val="18"/>
    </w:rPr>
  </w:style>
  <w:style w:type="paragraph" w:styleId="Paragrafoelenco">
    <w:name w:val="List Paragraph"/>
    <w:basedOn w:val="Normale"/>
    <w:uiPriority w:val="34"/>
    <w:qFormat/>
    <w:rsid w:val="00CC3069"/>
    <w:pPr>
      <w:ind w:left="720"/>
      <w:contextualSpacing/>
    </w:pPr>
  </w:style>
  <w:style w:type="character" w:styleId="Rimandocommento">
    <w:name w:val="annotation reference"/>
    <w:basedOn w:val="Carpredefinitoparagrafo"/>
    <w:uiPriority w:val="99"/>
    <w:semiHidden/>
    <w:unhideWhenUsed/>
    <w:rsid w:val="00FE025D"/>
    <w:rPr>
      <w:sz w:val="16"/>
      <w:szCs w:val="16"/>
    </w:rPr>
  </w:style>
  <w:style w:type="paragraph" w:styleId="Testocommento">
    <w:name w:val="annotation text"/>
    <w:basedOn w:val="Normale"/>
    <w:link w:val="TestocommentoCarattere"/>
    <w:uiPriority w:val="99"/>
    <w:unhideWhenUsed/>
    <w:rsid w:val="00FE025D"/>
    <w:pPr>
      <w:spacing w:line="240" w:lineRule="auto"/>
    </w:pPr>
    <w:rPr>
      <w:sz w:val="20"/>
      <w:szCs w:val="20"/>
    </w:rPr>
  </w:style>
  <w:style w:type="character" w:customStyle="1" w:styleId="TestocommentoCarattere">
    <w:name w:val="Testo commento Carattere"/>
    <w:basedOn w:val="Carpredefinitoparagrafo"/>
    <w:link w:val="Testocommento"/>
    <w:uiPriority w:val="99"/>
    <w:rsid w:val="00FE025D"/>
    <w:rPr>
      <w:sz w:val="20"/>
      <w:szCs w:val="20"/>
    </w:rPr>
  </w:style>
  <w:style w:type="paragraph" w:styleId="Soggettocommento">
    <w:name w:val="annotation subject"/>
    <w:basedOn w:val="Testocommento"/>
    <w:next w:val="Testocommento"/>
    <w:link w:val="SoggettocommentoCarattere"/>
    <w:uiPriority w:val="99"/>
    <w:semiHidden/>
    <w:unhideWhenUsed/>
    <w:rsid w:val="00FE025D"/>
    <w:rPr>
      <w:b/>
      <w:bCs/>
    </w:rPr>
  </w:style>
  <w:style w:type="character" w:customStyle="1" w:styleId="SoggettocommentoCarattere">
    <w:name w:val="Soggetto commento Carattere"/>
    <w:basedOn w:val="TestocommentoCarattere"/>
    <w:link w:val="Soggettocommento"/>
    <w:uiPriority w:val="99"/>
    <w:semiHidden/>
    <w:rsid w:val="00FE025D"/>
    <w:rPr>
      <w:b/>
      <w:bCs/>
      <w:sz w:val="20"/>
      <w:szCs w:val="20"/>
    </w:rPr>
  </w:style>
  <w:style w:type="paragraph" w:styleId="NormaleWeb">
    <w:name w:val="Normal (Web)"/>
    <w:basedOn w:val="Normale"/>
    <w:uiPriority w:val="99"/>
    <w:unhideWhenUsed/>
    <w:rsid w:val="00B01EBE"/>
    <w:pPr>
      <w:spacing w:before="100" w:beforeAutospacing="1" w:after="100" w:afterAutospacing="1" w:line="240" w:lineRule="auto"/>
      <w:jc w:val="left"/>
    </w:pPr>
    <w:rPr>
      <w:rFonts w:eastAsia="Times New Roman"/>
      <w:lang w:val="it-IT" w:eastAsia="it-IT"/>
    </w:rPr>
  </w:style>
  <w:style w:type="table" w:styleId="Grigliatabella">
    <w:name w:val="Table Grid"/>
    <w:basedOn w:val="Tabellanormale"/>
    <w:uiPriority w:val="59"/>
    <w:rsid w:val="00B01E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nfasicorsivo">
    <w:name w:val="Emphasis"/>
    <w:basedOn w:val="Carpredefinitoparagrafo"/>
    <w:uiPriority w:val="20"/>
    <w:qFormat/>
    <w:rsid w:val="00683211"/>
    <w:rPr>
      <w:i/>
      <w:iCs/>
    </w:rPr>
  </w:style>
  <w:style w:type="character" w:customStyle="1" w:styleId="apple-converted-space">
    <w:name w:val="apple-converted-space"/>
    <w:basedOn w:val="Carpredefinitoparagrafo"/>
    <w:rsid w:val="00182B50"/>
  </w:style>
  <w:style w:type="character" w:customStyle="1" w:styleId="Corpodeltesto2Carattere">
    <w:name w:val="Corpo del testo 2 Carattere"/>
    <w:autoRedefine/>
    <w:rsid w:val="008D33E0"/>
    <w:rPr>
      <w:rFonts w:ascii="Times New Roman" w:hAnsi="Times New Roman" w:cs="Times New Roman"/>
      <w:sz w:val="24"/>
      <w:szCs w:val="24"/>
      <w:lang w:val="en-GB" w:eastAsia="it-IT"/>
    </w:rPr>
  </w:style>
  <w:style w:type="paragraph" w:customStyle="1" w:styleId="Biblio">
    <w:name w:val="Biblio"/>
    <w:rsid w:val="008D33E0"/>
    <w:pPr>
      <w:widowControl w:val="0"/>
      <w:suppressAutoHyphens/>
      <w:autoSpaceDN w:val="0"/>
      <w:ind w:left="284" w:hanging="284"/>
      <w:textAlignment w:val="baseline"/>
    </w:pPr>
    <w:rPr>
      <w:rFonts w:ascii="Times New Roman" w:eastAsia="Lucida Sans Unicode" w:hAnsi="Times New Roman" w:cs="F"/>
      <w:kern w:val="3"/>
      <w:sz w:val="18"/>
      <w:szCs w:val="24"/>
    </w:rPr>
  </w:style>
  <w:style w:type="character" w:styleId="CitazioneHTML">
    <w:name w:val="HTML Cite"/>
    <w:basedOn w:val="Carpredefinitoparagrafo"/>
    <w:uiPriority w:val="99"/>
    <w:semiHidden/>
    <w:unhideWhenUsed/>
    <w:rsid w:val="00353289"/>
    <w:rPr>
      <w:i/>
      <w:iCs/>
    </w:rPr>
  </w:style>
  <w:style w:type="paragraph" w:styleId="Testonotaapidipagina">
    <w:name w:val="footnote text"/>
    <w:basedOn w:val="Normale"/>
    <w:link w:val="TestonotaapidipaginaCarattere"/>
    <w:uiPriority w:val="99"/>
    <w:unhideWhenUsed/>
    <w:rsid w:val="00DC5C8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DC5C8C"/>
    <w:rPr>
      <w:rFonts w:ascii="Times New Roman" w:hAnsi="Times New Roman" w:cs="Times New Roman"/>
      <w:sz w:val="20"/>
      <w:szCs w:val="20"/>
      <w:lang w:val="en-US"/>
    </w:rPr>
  </w:style>
  <w:style w:type="character" w:styleId="Rimandonotaapidipagina">
    <w:name w:val="footnote reference"/>
    <w:basedOn w:val="Carpredefinitoparagrafo"/>
    <w:uiPriority w:val="99"/>
    <w:semiHidden/>
    <w:unhideWhenUsed/>
    <w:rsid w:val="00DC5C8C"/>
    <w:rPr>
      <w:vertAlign w:val="superscript"/>
    </w:rPr>
  </w:style>
  <w:style w:type="character" w:styleId="Collegamentoipertestuale">
    <w:name w:val="Hyperlink"/>
    <w:basedOn w:val="Carpredefinitoparagrafo"/>
    <w:uiPriority w:val="99"/>
    <w:unhideWhenUsed/>
    <w:rsid w:val="002E4CA8"/>
    <w:rPr>
      <w:color w:val="0000FF" w:themeColor="hyperlink"/>
      <w:u w:val="single"/>
    </w:rPr>
  </w:style>
  <w:style w:type="paragraph" w:styleId="Revisione">
    <w:name w:val="Revision"/>
    <w:hidden/>
    <w:uiPriority w:val="99"/>
    <w:semiHidden/>
    <w:rsid w:val="008241DD"/>
    <w:pPr>
      <w:spacing w:after="0" w:line="240" w:lineRule="auto"/>
    </w:pPr>
    <w:rPr>
      <w:rFonts w:ascii="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divs>
    <w:div w:id="80369491">
      <w:bodyDiv w:val="1"/>
      <w:marLeft w:val="0"/>
      <w:marRight w:val="0"/>
      <w:marTop w:val="0"/>
      <w:marBottom w:val="0"/>
      <w:divBdr>
        <w:top w:val="none" w:sz="0" w:space="0" w:color="auto"/>
        <w:left w:val="none" w:sz="0" w:space="0" w:color="auto"/>
        <w:bottom w:val="none" w:sz="0" w:space="0" w:color="auto"/>
        <w:right w:val="none" w:sz="0" w:space="0" w:color="auto"/>
      </w:divBdr>
      <w:divsChild>
        <w:div w:id="250239689">
          <w:marLeft w:val="360"/>
          <w:marRight w:val="0"/>
          <w:marTop w:val="40"/>
          <w:marBottom w:val="0"/>
          <w:divBdr>
            <w:top w:val="none" w:sz="0" w:space="0" w:color="auto"/>
            <w:left w:val="none" w:sz="0" w:space="0" w:color="auto"/>
            <w:bottom w:val="none" w:sz="0" w:space="0" w:color="auto"/>
            <w:right w:val="none" w:sz="0" w:space="0" w:color="auto"/>
          </w:divBdr>
        </w:div>
        <w:div w:id="1712682940">
          <w:marLeft w:val="360"/>
          <w:marRight w:val="0"/>
          <w:marTop w:val="40"/>
          <w:marBottom w:val="0"/>
          <w:divBdr>
            <w:top w:val="none" w:sz="0" w:space="0" w:color="auto"/>
            <w:left w:val="none" w:sz="0" w:space="0" w:color="auto"/>
            <w:bottom w:val="none" w:sz="0" w:space="0" w:color="auto"/>
            <w:right w:val="none" w:sz="0" w:space="0" w:color="auto"/>
          </w:divBdr>
        </w:div>
      </w:divsChild>
    </w:div>
    <w:div w:id="225992013">
      <w:bodyDiv w:val="1"/>
      <w:marLeft w:val="0"/>
      <w:marRight w:val="0"/>
      <w:marTop w:val="0"/>
      <w:marBottom w:val="0"/>
      <w:divBdr>
        <w:top w:val="none" w:sz="0" w:space="0" w:color="auto"/>
        <w:left w:val="none" w:sz="0" w:space="0" w:color="auto"/>
        <w:bottom w:val="none" w:sz="0" w:space="0" w:color="auto"/>
        <w:right w:val="none" w:sz="0" w:space="0" w:color="auto"/>
      </w:divBdr>
    </w:div>
    <w:div w:id="690297370">
      <w:bodyDiv w:val="1"/>
      <w:marLeft w:val="0"/>
      <w:marRight w:val="0"/>
      <w:marTop w:val="0"/>
      <w:marBottom w:val="0"/>
      <w:divBdr>
        <w:top w:val="none" w:sz="0" w:space="0" w:color="auto"/>
        <w:left w:val="none" w:sz="0" w:space="0" w:color="auto"/>
        <w:bottom w:val="none" w:sz="0" w:space="0" w:color="auto"/>
        <w:right w:val="none" w:sz="0" w:space="0" w:color="auto"/>
      </w:divBdr>
      <w:divsChild>
        <w:div w:id="103306108">
          <w:marLeft w:val="806"/>
          <w:marRight w:val="0"/>
          <w:marTop w:val="72"/>
          <w:marBottom w:val="0"/>
          <w:divBdr>
            <w:top w:val="none" w:sz="0" w:space="0" w:color="auto"/>
            <w:left w:val="none" w:sz="0" w:space="0" w:color="auto"/>
            <w:bottom w:val="none" w:sz="0" w:space="0" w:color="auto"/>
            <w:right w:val="none" w:sz="0" w:space="0" w:color="auto"/>
          </w:divBdr>
        </w:div>
        <w:div w:id="225460286">
          <w:marLeft w:val="806"/>
          <w:marRight w:val="0"/>
          <w:marTop w:val="72"/>
          <w:marBottom w:val="0"/>
          <w:divBdr>
            <w:top w:val="none" w:sz="0" w:space="0" w:color="auto"/>
            <w:left w:val="none" w:sz="0" w:space="0" w:color="auto"/>
            <w:bottom w:val="none" w:sz="0" w:space="0" w:color="auto"/>
            <w:right w:val="none" w:sz="0" w:space="0" w:color="auto"/>
          </w:divBdr>
        </w:div>
        <w:div w:id="676924050">
          <w:marLeft w:val="806"/>
          <w:marRight w:val="0"/>
          <w:marTop w:val="72"/>
          <w:marBottom w:val="0"/>
          <w:divBdr>
            <w:top w:val="none" w:sz="0" w:space="0" w:color="auto"/>
            <w:left w:val="none" w:sz="0" w:space="0" w:color="auto"/>
            <w:bottom w:val="none" w:sz="0" w:space="0" w:color="auto"/>
            <w:right w:val="none" w:sz="0" w:space="0" w:color="auto"/>
          </w:divBdr>
        </w:div>
        <w:div w:id="1730766555">
          <w:marLeft w:val="806"/>
          <w:marRight w:val="0"/>
          <w:marTop w:val="72"/>
          <w:marBottom w:val="0"/>
          <w:divBdr>
            <w:top w:val="none" w:sz="0" w:space="0" w:color="auto"/>
            <w:left w:val="none" w:sz="0" w:space="0" w:color="auto"/>
            <w:bottom w:val="none" w:sz="0" w:space="0" w:color="auto"/>
            <w:right w:val="none" w:sz="0" w:space="0" w:color="auto"/>
          </w:divBdr>
        </w:div>
      </w:divsChild>
    </w:div>
    <w:div w:id="733629014">
      <w:bodyDiv w:val="1"/>
      <w:marLeft w:val="0"/>
      <w:marRight w:val="0"/>
      <w:marTop w:val="0"/>
      <w:marBottom w:val="0"/>
      <w:divBdr>
        <w:top w:val="none" w:sz="0" w:space="0" w:color="auto"/>
        <w:left w:val="none" w:sz="0" w:space="0" w:color="auto"/>
        <w:bottom w:val="none" w:sz="0" w:space="0" w:color="auto"/>
        <w:right w:val="none" w:sz="0" w:space="0" w:color="auto"/>
      </w:divBdr>
      <w:divsChild>
        <w:div w:id="202326026">
          <w:marLeft w:val="806"/>
          <w:marRight w:val="0"/>
          <w:marTop w:val="72"/>
          <w:marBottom w:val="0"/>
          <w:divBdr>
            <w:top w:val="none" w:sz="0" w:space="0" w:color="auto"/>
            <w:left w:val="none" w:sz="0" w:space="0" w:color="auto"/>
            <w:bottom w:val="none" w:sz="0" w:space="0" w:color="auto"/>
            <w:right w:val="none" w:sz="0" w:space="0" w:color="auto"/>
          </w:divBdr>
        </w:div>
        <w:div w:id="1419324903">
          <w:marLeft w:val="806"/>
          <w:marRight w:val="0"/>
          <w:marTop w:val="72"/>
          <w:marBottom w:val="0"/>
          <w:divBdr>
            <w:top w:val="none" w:sz="0" w:space="0" w:color="auto"/>
            <w:left w:val="none" w:sz="0" w:space="0" w:color="auto"/>
            <w:bottom w:val="none" w:sz="0" w:space="0" w:color="auto"/>
            <w:right w:val="none" w:sz="0" w:space="0" w:color="auto"/>
          </w:divBdr>
        </w:div>
        <w:div w:id="1569881538">
          <w:marLeft w:val="806"/>
          <w:marRight w:val="0"/>
          <w:marTop w:val="72"/>
          <w:marBottom w:val="0"/>
          <w:divBdr>
            <w:top w:val="none" w:sz="0" w:space="0" w:color="auto"/>
            <w:left w:val="none" w:sz="0" w:space="0" w:color="auto"/>
            <w:bottom w:val="none" w:sz="0" w:space="0" w:color="auto"/>
            <w:right w:val="none" w:sz="0" w:space="0" w:color="auto"/>
          </w:divBdr>
        </w:div>
        <w:div w:id="1743066903">
          <w:marLeft w:val="806"/>
          <w:marRight w:val="0"/>
          <w:marTop w:val="72"/>
          <w:marBottom w:val="0"/>
          <w:divBdr>
            <w:top w:val="none" w:sz="0" w:space="0" w:color="auto"/>
            <w:left w:val="none" w:sz="0" w:space="0" w:color="auto"/>
            <w:bottom w:val="none" w:sz="0" w:space="0" w:color="auto"/>
            <w:right w:val="none" w:sz="0" w:space="0" w:color="auto"/>
          </w:divBdr>
        </w:div>
      </w:divsChild>
    </w:div>
    <w:div w:id="1120956819">
      <w:bodyDiv w:val="1"/>
      <w:marLeft w:val="0"/>
      <w:marRight w:val="0"/>
      <w:marTop w:val="0"/>
      <w:marBottom w:val="0"/>
      <w:divBdr>
        <w:top w:val="none" w:sz="0" w:space="0" w:color="auto"/>
        <w:left w:val="none" w:sz="0" w:space="0" w:color="auto"/>
        <w:bottom w:val="none" w:sz="0" w:space="0" w:color="auto"/>
        <w:right w:val="none" w:sz="0" w:space="0" w:color="auto"/>
      </w:divBdr>
      <w:divsChild>
        <w:div w:id="36323414">
          <w:marLeft w:val="547"/>
          <w:marRight w:val="0"/>
          <w:marTop w:val="101"/>
          <w:marBottom w:val="0"/>
          <w:divBdr>
            <w:top w:val="none" w:sz="0" w:space="0" w:color="auto"/>
            <w:left w:val="none" w:sz="0" w:space="0" w:color="auto"/>
            <w:bottom w:val="none" w:sz="0" w:space="0" w:color="auto"/>
            <w:right w:val="none" w:sz="0" w:space="0" w:color="auto"/>
          </w:divBdr>
        </w:div>
        <w:div w:id="408423128">
          <w:marLeft w:val="547"/>
          <w:marRight w:val="0"/>
          <w:marTop w:val="101"/>
          <w:marBottom w:val="0"/>
          <w:divBdr>
            <w:top w:val="none" w:sz="0" w:space="0" w:color="auto"/>
            <w:left w:val="none" w:sz="0" w:space="0" w:color="auto"/>
            <w:bottom w:val="none" w:sz="0" w:space="0" w:color="auto"/>
            <w:right w:val="none" w:sz="0" w:space="0" w:color="auto"/>
          </w:divBdr>
        </w:div>
        <w:div w:id="1123378569">
          <w:marLeft w:val="547"/>
          <w:marRight w:val="0"/>
          <w:marTop w:val="101"/>
          <w:marBottom w:val="0"/>
          <w:divBdr>
            <w:top w:val="none" w:sz="0" w:space="0" w:color="auto"/>
            <w:left w:val="none" w:sz="0" w:space="0" w:color="auto"/>
            <w:bottom w:val="none" w:sz="0" w:space="0" w:color="auto"/>
            <w:right w:val="none" w:sz="0" w:space="0" w:color="auto"/>
          </w:divBdr>
        </w:div>
        <w:div w:id="1355575486">
          <w:marLeft w:val="547"/>
          <w:marRight w:val="0"/>
          <w:marTop w:val="101"/>
          <w:marBottom w:val="0"/>
          <w:divBdr>
            <w:top w:val="none" w:sz="0" w:space="0" w:color="auto"/>
            <w:left w:val="none" w:sz="0" w:space="0" w:color="auto"/>
            <w:bottom w:val="none" w:sz="0" w:space="0" w:color="auto"/>
            <w:right w:val="none" w:sz="0" w:space="0" w:color="auto"/>
          </w:divBdr>
        </w:div>
        <w:div w:id="1470394595">
          <w:marLeft w:val="547"/>
          <w:marRight w:val="0"/>
          <w:marTop w:val="101"/>
          <w:marBottom w:val="0"/>
          <w:divBdr>
            <w:top w:val="none" w:sz="0" w:space="0" w:color="auto"/>
            <w:left w:val="none" w:sz="0" w:space="0" w:color="auto"/>
            <w:bottom w:val="none" w:sz="0" w:space="0" w:color="auto"/>
            <w:right w:val="none" w:sz="0" w:space="0" w:color="auto"/>
          </w:divBdr>
        </w:div>
        <w:div w:id="1771271885">
          <w:marLeft w:val="547"/>
          <w:marRight w:val="0"/>
          <w:marTop w:val="101"/>
          <w:marBottom w:val="0"/>
          <w:divBdr>
            <w:top w:val="none" w:sz="0" w:space="0" w:color="auto"/>
            <w:left w:val="none" w:sz="0" w:space="0" w:color="auto"/>
            <w:bottom w:val="none" w:sz="0" w:space="0" w:color="auto"/>
            <w:right w:val="none" w:sz="0" w:space="0" w:color="auto"/>
          </w:divBdr>
        </w:div>
        <w:div w:id="1783301788">
          <w:marLeft w:val="547"/>
          <w:marRight w:val="0"/>
          <w:marTop w:val="101"/>
          <w:marBottom w:val="0"/>
          <w:divBdr>
            <w:top w:val="none" w:sz="0" w:space="0" w:color="auto"/>
            <w:left w:val="none" w:sz="0" w:space="0" w:color="auto"/>
            <w:bottom w:val="none" w:sz="0" w:space="0" w:color="auto"/>
            <w:right w:val="none" w:sz="0" w:space="0" w:color="auto"/>
          </w:divBdr>
        </w:div>
      </w:divsChild>
    </w:div>
    <w:div w:id="1799449883">
      <w:bodyDiv w:val="1"/>
      <w:marLeft w:val="0"/>
      <w:marRight w:val="0"/>
      <w:marTop w:val="0"/>
      <w:marBottom w:val="0"/>
      <w:divBdr>
        <w:top w:val="none" w:sz="0" w:space="0" w:color="auto"/>
        <w:left w:val="none" w:sz="0" w:space="0" w:color="auto"/>
        <w:bottom w:val="none" w:sz="0" w:space="0" w:color="auto"/>
        <w:right w:val="none" w:sz="0" w:space="0" w:color="auto"/>
      </w:divBdr>
      <w:divsChild>
        <w:div w:id="153302967">
          <w:marLeft w:val="0"/>
          <w:marRight w:val="0"/>
          <w:marTop w:val="0"/>
          <w:marBottom w:val="150"/>
          <w:divBdr>
            <w:top w:val="none" w:sz="0" w:space="0" w:color="auto"/>
            <w:left w:val="none" w:sz="0" w:space="0" w:color="auto"/>
            <w:bottom w:val="none" w:sz="0" w:space="0" w:color="auto"/>
            <w:right w:val="none" w:sz="0" w:space="0" w:color="auto"/>
          </w:divBdr>
        </w:div>
        <w:div w:id="1060861999">
          <w:marLeft w:val="0"/>
          <w:marRight w:val="0"/>
          <w:marTop w:val="0"/>
          <w:marBottom w:val="120"/>
          <w:divBdr>
            <w:top w:val="none" w:sz="0" w:space="0" w:color="auto"/>
            <w:left w:val="none" w:sz="0" w:space="0" w:color="auto"/>
            <w:bottom w:val="none" w:sz="0" w:space="0" w:color="auto"/>
            <w:right w:val="none" w:sz="0" w:space="0" w:color="auto"/>
          </w:divBdr>
          <w:divsChild>
            <w:div w:id="257445992">
              <w:marLeft w:val="0"/>
              <w:marRight w:val="0"/>
              <w:marTop w:val="0"/>
              <w:marBottom w:val="0"/>
              <w:divBdr>
                <w:top w:val="none" w:sz="0" w:space="0" w:color="auto"/>
                <w:left w:val="none" w:sz="0" w:space="0" w:color="auto"/>
                <w:bottom w:val="none" w:sz="0" w:space="0" w:color="auto"/>
                <w:right w:val="none" w:sz="0" w:space="0" w:color="auto"/>
              </w:divBdr>
            </w:div>
            <w:div w:id="110114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610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Foglio_di_lavoro_di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style val="1"/>
  <c:chart>
    <c:plotArea>
      <c:layout/>
      <c:barChart>
        <c:barDir val="col"/>
        <c:grouping val="percentStacked"/>
        <c:ser>
          <c:idx val="0"/>
          <c:order val="0"/>
          <c:tx>
            <c:strRef>
              <c:f>Foglio1!$B$1</c:f>
              <c:strCache>
                <c:ptCount val="1"/>
                <c:pt idx="0">
                  <c:v>authorial</c:v>
                </c:pt>
              </c:strCache>
            </c:strRef>
          </c:tx>
          <c:cat>
            <c:strRef>
              <c:f>Foglio1!$A$2:$A$4</c:f>
              <c:strCache>
                <c:ptCount val="3"/>
                <c:pt idx="0">
                  <c:v>considered</c:v>
                </c:pt>
                <c:pt idx="1">
                  <c:v>mentioned</c:v>
                </c:pt>
                <c:pt idx="2">
                  <c:v>presented</c:v>
                </c:pt>
              </c:strCache>
            </c:strRef>
          </c:cat>
          <c:val>
            <c:numRef>
              <c:f>Foglio1!$B$2:$B$4</c:f>
              <c:numCache>
                <c:formatCode>General</c:formatCode>
                <c:ptCount val="3"/>
                <c:pt idx="0">
                  <c:v>22</c:v>
                </c:pt>
                <c:pt idx="1">
                  <c:v>18</c:v>
                </c:pt>
                <c:pt idx="2">
                  <c:v>40</c:v>
                </c:pt>
              </c:numCache>
            </c:numRef>
          </c:val>
        </c:ser>
        <c:ser>
          <c:idx val="1"/>
          <c:order val="1"/>
          <c:tx>
            <c:strRef>
              <c:f>Foglio1!$C$1</c:f>
              <c:strCache>
                <c:ptCount val="1"/>
                <c:pt idx="0">
                  <c:v>general</c:v>
                </c:pt>
              </c:strCache>
            </c:strRef>
          </c:tx>
          <c:cat>
            <c:strRef>
              <c:f>Foglio1!$A$2:$A$4</c:f>
              <c:strCache>
                <c:ptCount val="3"/>
                <c:pt idx="0">
                  <c:v>considered</c:v>
                </c:pt>
                <c:pt idx="1">
                  <c:v>mentioned</c:v>
                </c:pt>
                <c:pt idx="2">
                  <c:v>presented</c:v>
                </c:pt>
              </c:strCache>
            </c:strRef>
          </c:cat>
          <c:val>
            <c:numRef>
              <c:f>Foglio1!$C$2:$C$4</c:f>
              <c:numCache>
                <c:formatCode>General</c:formatCode>
                <c:ptCount val="3"/>
                <c:pt idx="0">
                  <c:v>27</c:v>
                </c:pt>
                <c:pt idx="1">
                  <c:v>1</c:v>
                </c:pt>
                <c:pt idx="2">
                  <c:v>1</c:v>
                </c:pt>
              </c:numCache>
            </c:numRef>
          </c:val>
        </c:ser>
        <c:ser>
          <c:idx val="2"/>
          <c:order val="2"/>
          <c:tx>
            <c:strRef>
              <c:f>Foglio1!$D$1</c:f>
              <c:strCache>
                <c:ptCount val="1"/>
                <c:pt idx="0">
                  <c:v>specific</c:v>
                </c:pt>
              </c:strCache>
            </c:strRef>
          </c:tx>
          <c:cat>
            <c:strRef>
              <c:f>Foglio1!$A$2:$A$4</c:f>
              <c:strCache>
                <c:ptCount val="3"/>
                <c:pt idx="0">
                  <c:v>considered</c:v>
                </c:pt>
                <c:pt idx="1">
                  <c:v>mentioned</c:v>
                </c:pt>
                <c:pt idx="2">
                  <c:v>presented</c:v>
                </c:pt>
              </c:strCache>
            </c:strRef>
          </c:cat>
          <c:val>
            <c:numRef>
              <c:f>Foglio1!$D$2:$D$4</c:f>
              <c:numCache>
                <c:formatCode>General</c:formatCode>
                <c:ptCount val="3"/>
                <c:pt idx="0">
                  <c:v>26</c:v>
                </c:pt>
                <c:pt idx="1">
                  <c:v>17</c:v>
                </c:pt>
                <c:pt idx="2">
                  <c:v>26</c:v>
                </c:pt>
              </c:numCache>
            </c:numRef>
          </c:val>
        </c:ser>
        <c:overlap val="100"/>
        <c:axId val="165750656"/>
        <c:axId val="165752192"/>
      </c:barChart>
      <c:catAx>
        <c:axId val="165750656"/>
        <c:scaling>
          <c:orientation val="minMax"/>
        </c:scaling>
        <c:axPos val="b"/>
        <c:numFmt formatCode="General" sourceLinked="0"/>
        <c:tickLblPos val="nextTo"/>
        <c:crossAx val="165752192"/>
        <c:crosses val="autoZero"/>
        <c:auto val="1"/>
        <c:lblAlgn val="ctr"/>
        <c:lblOffset val="100"/>
      </c:catAx>
      <c:valAx>
        <c:axId val="165752192"/>
        <c:scaling>
          <c:orientation val="minMax"/>
        </c:scaling>
        <c:axPos val="l"/>
        <c:majorGridlines/>
        <c:numFmt formatCode="0%" sourceLinked="1"/>
        <c:tickLblPos val="nextTo"/>
        <c:crossAx val="165750656"/>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24A2DF-CC14-4816-AED3-3347FB1BB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38</Pages>
  <Words>7033</Words>
  <Characters>40091</Characters>
  <Application>Microsoft Office Word</Application>
  <DocSecurity>0</DocSecurity>
  <Lines>334</Lines>
  <Paragraphs>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47030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Carlotta</dc:creator>
  <cp:lastModifiedBy>Reviewer</cp:lastModifiedBy>
  <cp:revision>6</cp:revision>
  <cp:lastPrinted>2018-04-11T08:05:00Z</cp:lastPrinted>
  <dcterms:created xsi:type="dcterms:W3CDTF">2018-05-30T08:07:00Z</dcterms:created>
  <dcterms:modified xsi:type="dcterms:W3CDTF">2018-05-30T11:48:00Z</dcterms:modified>
</cp:coreProperties>
</file>