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E91284" w14:textId="201B4E4E" w:rsidR="00C42462" w:rsidRPr="00A63633" w:rsidRDefault="00326F2C" w:rsidP="001342E1">
      <w:pPr>
        <w:spacing w:line="480" w:lineRule="auto"/>
        <w:jc w:val="both"/>
        <w:rPr>
          <w:rFonts w:ascii="Times New Roman" w:hAnsi="Times New Roman" w:cs="Times New Roman"/>
          <w:sz w:val="36"/>
          <w:szCs w:val="24"/>
          <w:lang w:val="en-US"/>
        </w:rPr>
      </w:pPr>
      <w:r>
        <w:rPr>
          <w:lang w:val="en-US"/>
        </w:rPr>
        <w:t xml:space="preserve"> </w:t>
      </w:r>
      <w:r w:rsidR="00F874A4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Unusual </w:t>
      </w:r>
      <w:r w:rsidR="00854F0C" w:rsidRPr="00A63633">
        <w:rPr>
          <w:rFonts w:ascii="Times New Roman" w:hAnsi="Times New Roman" w:cs="Times New Roman"/>
          <w:sz w:val="36"/>
          <w:szCs w:val="24"/>
          <w:lang w:val="en-US"/>
        </w:rPr>
        <w:t>high-pressure</w:t>
      </w:r>
      <w:r w:rsidR="00F874A4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 intrusion-extrusion </w:t>
      </w:r>
      <w:r w:rsidR="00A2284A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behavior </w:t>
      </w:r>
      <w:r w:rsidR="00F874A4" w:rsidRPr="00A63633">
        <w:rPr>
          <w:rFonts w:ascii="Times New Roman" w:hAnsi="Times New Roman" w:cs="Times New Roman"/>
          <w:sz w:val="36"/>
          <w:szCs w:val="24"/>
          <w:lang w:val="en-US"/>
        </w:rPr>
        <w:t>of electrolyte solutions in Mu-26</w:t>
      </w:r>
      <w:r w:rsidR="005C2314" w:rsidRPr="00A63633">
        <w:rPr>
          <w:rFonts w:ascii="Times New Roman" w:hAnsi="Times New Roman" w:cs="Times New Roman"/>
          <w:sz w:val="36"/>
          <w:szCs w:val="24"/>
          <w:lang w:val="en-US"/>
        </w:rPr>
        <w:t>,</w:t>
      </w:r>
      <w:r w:rsidR="00E87837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 a</w:t>
      </w:r>
      <w:r w:rsidR="00F874A4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 </w:t>
      </w:r>
      <w:r w:rsidR="00A2284A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pure silica </w:t>
      </w:r>
      <w:r w:rsidR="00F874A4" w:rsidRPr="00A63633">
        <w:rPr>
          <w:rFonts w:ascii="Times New Roman" w:hAnsi="Times New Roman" w:cs="Times New Roman"/>
          <w:sz w:val="36"/>
          <w:szCs w:val="24"/>
          <w:lang w:val="en-US"/>
        </w:rPr>
        <w:t>zeolite</w:t>
      </w:r>
      <w:r w:rsidR="00E87837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 of </w:t>
      </w:r>
      <w:r w:rsidR="008D6CC0" w:rsidRPr="00A63633">
        <w:rPr>
          <w:rFonts w:ascii="Times New Roman" w:hAnsi="Times New Roman" w:cs="Times New Roman"/>
          <w:sz w:val="36"/>
          <w:szCs w:val="24"/>
          <w:lang w:val="en-US"/>
        </w:rPr>
        <w:t xml:space="preserve">topology </w:t>
      </w:r>
      <w:r w:rsidR="00414E14" w:rsidRPr="00A63633">
        <w:rPr>
          <w:rFonts w:ascii="Times New Roman" w:hAnsi="Times New Roman" w:cs="Times New Roman"/>
          <w:sz w:val="36"/>
          <w:szCs w:val="24"/>
          <w:lang w:val="en-US"/>
        </w:rPr>
        <w:t>STF</w:t>
      </w:r>
    </w:p>
    <w:p w14:paraId="39916AA5" w14:textId="0D7E9C64" w:rsidR="00853D9A" w:rsidRPr="001342E1" w:rsidRDefault="00853D9A" w:rsidP="00B65696">
      <w:pPr>
        <w:jc w:val="center"/>
        <w:rPr>
          <w:rFonts w:ascii="Times New Roman" w:hAnsi="Times New Roman" w:cs="Times New Roman"/>
          <w:i/>
          <w:sz w:val="36"/>
          <w:szCs w:val="24"/>
          <w:lang w:val="en-US"/>
        </w:rPr>
      </w:pPr>
    </w:p>
    <w:p w14:paraId="233335D0" w14:textId="543CBB27" w:rsidR="00AD2CEA" w:rsidRPr="001342E1" w:rsidRDefault="00824294" w:rsidP="001342E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Carole </w:t>
      </w:r>
      <w:proofErr w:type="spellStart"/>
      <w:proofErr w:type="gram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Isaac</w:t>
      </w:r>
      <w:r w:rsidR="00A63633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a,b</w:t>
      </w:r>
      <w:proofErr w:type="spellEnd"/>
      <w:proofErr w:type="gram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Giorgia</w:t>
      </w:r>
      <w:proofErr w:type="spell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726216" w:rsidRPr="001342E1">
        <w:rPr>
          <w:rFonts w:ascii="Times New Roman" w:hAnsi="Times New Roman" w:cs="Times New Roman"/>
          <w:i/>
          <w:sz w:val="24"/>
          <w:szCs w:val="24"/>
          <w:lang w:val="en-US"/>
        </w:rPr>
        <w:t>Confalonieri</w:t>
      </w:r>
      <w:r w:rsidR="00726216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c</w:t>
      </w:r>
      <w:proofErr w:type="spell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Habiba</w:t>
      </w:r>
      <w:proofErr w:type="spell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Nouali</w:t>
      </w:r>
      <w:r w:rsidR="00A63633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a,b</w:t>
      </w:r>
      <w:proofErr w:type="spell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Jean-Louis </w:t>
      </w:r>
      <w:proofErr w:type="spell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Paillaud</w:t>
      </w:r>
      <w:r w:rsidR="00A63633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a,b</w:t>
      </w:r>
      <w:proofErr w:type="spellEnd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>Rossel</w:t>
      </w:r>
      <w:r w:rsidR="00F73308" w:rsidRPr="001342E1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proofErr w:type="spellEnd"/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>Arlet</w:t>
      </w:r>
      <w:r w:rsidR="00295833" w:rsidRPr="001342E1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 w:rsidR="00A63633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c</w:t>
      </w:r>
      <w:proofErr w:type="spellEnd"/>
      <w:r w:rsidR="00414E14"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5A1152"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T. Jean </w:t>
      </w:r>
      <w:proofErr w:type="spellStart"/>
      <w:r w:rsidR="005A1152" w:rsidRPr="001342E1">
        <w:rPr>
          <w:rFonts w:ascii="Times New Roman" w:hAnsi="Times New Roman" w:cs="Times New Roman"/>
          <w:i/>
          <w:sz w:val="24"/>
          <w:szCs w:val="24"/>
          <w:lang w:val="en-US"/>
        </w:rPr>
        <w:t>Daou</w:t>
      </w:r>
      <w:r w:rsidR="005A1152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a,b</w:t>
      </w:r>
      <w:proofErr w:type="spellEnd"/>
      <w:r w:rsidR="005A1152"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*, </w:t>
      </w:r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 xml:space="preserve">Andrey </w:t>
      </w:r>
      <w:proofErr w:type="spellStart"/>
      <w:r w:rsidRPr="001342E1">
        <w:rPr>
          <w:rFonts w:ascii="Times New Roman" w:hAnsi="Times New Roman" w:cs="Times New Roman"/>
          <w:i/>
          <w:sz w:val="24"/>
          <w:szCs w:val="24"/>
          <w:lang w:val="en-US"/>
        </w:rPr>
        <w:t>Ryzhikov</w:t>
      </w:r>
      <w:r w:rsidR="00A63633" w:rsidRPr="001342E1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a,b</w:t>
      </w:r>
      <w:proofErr w:type="spellEnd"/>
      <w:r w:rsidR="005A1152" w:rsidRPr="001342E1">
        <w:rPr>
          <w:rFonts w:ascii="Times New Roman" w:hAnsi="Times New Roman" w:cs="Times New Roman"/>
          <w:i/>
          <w:sz w:val="24"/>
          <w:szCs w:val="24"/>
          <w:lang w:val="en-US"/>
        </w:rPr>
        <w:t>*</w:t>
      </w:r>
    </w:p>
    <w:p w14:paraId="1FEAC55B" w14:textId="168BF251" w:rsidR="00A63633" w:rsidRPr="001342E1" w:rsidRDefault="00A63633" w:rsidP="001342E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58BEC8D" w14:textId="70B7D7AA" w:rsidR="00A63633" w:rsidRPr="0045004A" w:rsidRDefault="00A63633" w:rsidP="001342E1">
      <w:pPr>
        <w:spacing w:line="360" w:lineRule="auto"/>
        <w:jc w:val="both"/>
        <w:rPr>
          <w:rFonts w:ascii="Times New Roman" w:hAnsi="Times New Roman" w:cs="Times New Roman"/>
          <w:i/>
          <w:szCs w:val="24"/>
        </w:rPr>
      </w:pPr>
      <w:proofErr w:type="gramStart"/>
      <w:r w:rsidRPr="001342E1">
        <w:rPr>
          <w:rFonts w:ascii="Times New Roman" w:hAnsi="Times New Roman" w:cs="Times New Roman"/>
          <w:i/>
          <w:szCs w:val="24"/>
          <w:vertAlign w:val="superscript"/>
        </w:rPr>
        <w:t>a</w:t>
      </w:r>
      <w:proofErr w:type="gramEnd"/>
      <w:r w:rsidRPr="001342E1">
        <w:rPr>
          <w:rFonts w:ascii="Times New Roman" w:hAnsi="Times New Roman" w:cs="Times New Roman"/>
          <w:i/>
          <w:szCs w:val="24"/>
        </w:rPr>
        <w:t xml:space="preserve"> Université de Haute-Alsace (UHA), CNRS, Institut de Science des Matériaux de Mulhouse (IS2M), Axe Matériaux à Porosité Contrôlée (MPC), </w:t>
      </w:r>
      <w:r w:rsidRPr="0045004A">
        <w:rPr>
          <w:rFonts w:ascii="Times New Roman" w:hAnsi="Times New Roman" w:cs="Times New Roman"/>
          <w:i/>
          <w:szCs w:val="24"/>
        </w:rPr>
        <w:t>UMR 7361, 68100 Mulhouse, France.</w:t>
      </w:r>
    </w:p>
    <w:p w14:paraId="43FEC380" w14:textId="2B695812" w:rsidR="00A63633" w:rsidRPr="0045004A" w:rsidRDefault="00A63633" w:rsidP="001342E1">
      <w:pPr>
        <w:spacing w:line="360" w:lineRule="auto"/>
        <w:jc w:val="both"/>
        <w:rPr>
          <w:rFonts w:ascii="Times New Roman" w:hAnsi="Times New Roman" w:cs="Times New Roman"/>
          <w:i/>
          <w:szCs w:val="24"/>
        </w:rPr>
      </w:pPr>
      <w:proofErr w:type="gramStart"/>
      <w:r w:rsidRPr="0045004A">
        <w:rPr>
          <w:rFonts w:ascii="Times New Roman" w:hAnsi="Times New Roman" w:cs="Times New Roman"/>
          <w:i/>
          <w:szCs w:val="24"/>
          <w:vertAlign w:val="superscript"/>
        </w:rPr>
        <w:t>b</w:t>
      </w:r>
      <w:proofErr w:type="gramEnd"/>
      <w:r w:rsidRPr="0045004A">
        <w:rPr>
          <w:rFonts w:ascii="Times New Roman" w:hAnsi="Times New Roman" w:cs="Times New Roman"/>
          <w:i/>
          <w:szCs w:val="24"/>
        </w:rPr>
        <w:t xml:space="preserve"> Université de Strasbourg, 67000 Strasbourg, France.</w:t>
      </w:r>
    </w:p>
    <w:p w14:paraId="16980151" w14:textId="4DD6D2D5" w:rsidR="00A63633" w:rsidRPr="0045004A" w:rsidRDefault="00A63633" w:rsidP="001342E1">
      <w:pPr>
        <w:spacing w:line="360" w:lineRule="auto"/>
        <w:jc w:val="both"/>
        <w:rPr>
          <w:rFonts w:ascii="Times New Roman" w:hAnsi="Times New Roman" w:cs="Times New Roman"/>
          <w:i/>
          <w:szCs w:val="24"/>
          <w:lang w:val="it-IT" w:eastAsia="it-IT"/>
        </w:rPr>
      </w:pPr>
      <w:r w:rsidRPr="0045004A">
        <w:rPr>
          <w:rFonts w:ascii="Times New Roman" w:hAnsi="Times New Roman" w:cs="Times New Roman"/>
          <w:i/>
          <w:szCs w:val="24"/>
          <w:vertAlign w:val="superscript"/>
          <w:lang w:val="en-US"/>
        </w:rPr>
        <w:t>c</w:t>
      </w:r>
      <w:r w:rsidRPr="0045004A">
        <w:rPr>
          <w:rFonts w:ascii="Times New Roman" w:hAnsi="Times New Roman" w:cs="Times New Roman"/>
          <w:i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i/>
          <w:szCs w:val="24"/>
          <w:lang w:val="it-IT" w:eastAsia="it-IT"/>
        </w:rPr>
        <w:t xml:space="preserve">Dipartimento di Scienze </w:t>
      </w:r>
      <w:r w:rsidR="00726216" w:rsidRPr="0045004A">
        <w:rPr>
          <w:rFonts w:ascii="Times New Roman" w:hAnsi="Times New Roman" w:cs="Times New Roman"/>
          <w:i/>
          <w:szCs w:val="24"/>
          <w:lang w:val="it-IT" w:eastAsia="it-IT"/>
        </w:rPr>
        <w:t xml:space="preserve">Chimiche e Geologiche, Università degli Studi Modena e Reggio Emilia, Via Campi 103, Modena, Italy </w:t>
      </w:r>
    </w:p>
    <w:p w14:paraId="11DBBEE2" w14:textId="77777777" w:rsidR="00A63633" w:rsidRPr="0045004A" w:rsidRDefault="00A63633" w:rsidP="00B65696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7B005F32" w14:textId="77777777" w:rsidR="00F01D8A" w:rsidRPr="0045004A" w:rsidRDefault="00F01D8A" w:rsidP="001342E1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14:paraId="4A05766E" w14:textId="6FDA15FD" w:rsidR="006521E8" w:rsidRPr="0045004A" w:rsidRDefault="003F32B9" w:rsidP="001342E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High pressure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intrusion-extrusion of </w:t>
      </w:r>
      <w:proofErr w:type="spellStart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 in Mu-26 zeolite (STF-type </w:t>
      </w:r>
      <w:proofErr w:type="spellStart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has been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studi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ed. “Mu-26 – </w:t>
      </w:r>
      <w:proofErr w:type="spellStart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345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solution”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systems have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demonstrate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 unusual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combination of bumper and shock absorber </w:t>
      </w:r>
      <w:r w:rsidR="007304D0" w:rsidRPr="0045004A">
        <w:rPr>
          <w:rFonts w:ascii="Times New Roman" w:hAnsi="Times New Roman" w:cs="Times New Roman"/>
          <w:sz w:val="24"/>
          <w:szCs w:val="24"/>
          <w:lang w:val="en-US"/>
        </w:rPr>
        <w:t>behavior with several features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a high absorbed energy of 40.2 J/g. 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Contrary to other </w:t>
      </w:r>
      <w:proofErr w:type="spellStart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increase of </w:t>
      </w:r>
      <w:proofErr w:type="spellStart"/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does not lead to </w:t>
      </w:r>
      <w:r w:rsidR="00726216" w:rsidRPr="0045004A">
        <w:rPr>
          <w:rFonts w:ascii="Times New Roman" w:hAnsi="Times New Roman" w:cs="Times New Roman"/>
          <w:sz w:val="24"/>
          <w:szCs w:val="24"/>
          <w:lang w:val="en-US"/>
        </w:rPr>
        <w:t>an increase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intrusion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reversibility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. This phenomenon could be explained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by the creation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higher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amount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</w:t>
      </w:r>
      <w:r w:rsidR="00D32952" w:rsidRPr="0045004A">
        <w:rPr>
          <w:rFonts w:ascii="Times New Roman" w:hAnsi="Times New Roman" w:cs="Times New Roman"/>
          <w:sz w:val="24"/>
          <w:szCs w:val="24"/>
          <w:lang w:val="en-US"/>
        </w:rPr>
        <w:t>inside the pores under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</w:t>
      </w:r>
      <w:r w:rsidR="00D3295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infiltration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A highest rise of intrusion pressure </w:t>
      </w:r>
      <w:r w:rsidR="00D3295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(~6.6 times)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proofErr w:type="spellStart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among </w:t>
      </w:r>
      <w:r w:rsidR="00BE7AE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A710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similar pore diameter</w:t>
      </w:r>
      <w:r w:rsidR="00E865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observed</w:t>
      </w:r>
      <w:r w:rsidR="00520F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The pressure increase</w:t>
      </w:r>
      <w:r w:rsidR="00520F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accompanied with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strong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rise</w:t>
      </w:r>
      <w:r w:rsidR="00520F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the intruded volume.</w:t>
      </w:r>
    </w:p>
    <w:p w14:paraId="19D4B86E" w14:textId="0DCB443C" w:rsidR="00A7107C" w:rsidRPr="0045004A" w:rsidRDefault="00BE7AEF" w:rsidP="001342E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3B0DAFF" w14:textId="7AF1A05B" w:rsidR="006521E8" w:rsidRPr="0045004A" w:rsidRDefault="006521E8" w:rsidP="001342E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Keywords.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High-pressure intrusion-extrusion, zeolite, electrolyte solutions, mechanical energy absorption and storage</w:t>
      </w:r>
    </w:p>
    <w:p w14:paraId="05022C90" w14:textId="77777777" w:rsidR="006521E8" w:rsidRPr="0045004A" w:rsidRDefault="006521E8" w:rsidP="00BE7A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6694800" w14:textId="35AA1081" w:rsidR="00F874A4" w:rsidRPr="0045004A" w:rsidRDefault="00AD2CEA" w:rsidP="00F57693">
      <w:pPr>
        <w:pStyle w:val="Paragraphedeliste"/>
        <w:numPr>
          <w:ilvl w:val="0"/>
          <w:numId w:val="7"/>
        </w:numPr>
        <w:spacing w:line="48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A2284A" w:rsidRPr="0045004A">
        <w:rPr>
          <w:rFonts w:ascii="Times New Roman" w:hAnsi="Times New Roman" w:cs="Times New Roman"/>
          <w:b/>
          <w:sz w:val="24"/>
          <w:szCs w:val="24"/>
          <w:lang w:val="en-US"/>
        </w:rPr>
        <w:t>ntroduction</w:t>
      </w:r>
    </w:p>
    <w:p w14:paraId="7FFBF82B" w14:textId="61483778" w:rsidR="00563790" w:rsidRPr="0045004A" w:rsidRDefault="00F874A4" w:rsidP="00F5769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 pressure intrusion-extrusion </w:t>
      </w:r>
      <w:r w:rsidR="00142A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 w:rsidR="00142AEE" w:rsidRPr="0045004A">
        <w:rPr>
          <w:rFonts w:ascii="Times New Roman" w:hAnsi="Times New Roman" w:cs="Times New Roman"/>
          <w:sz w:val="24"/>
          <w:szCs w:val="24"/>
          <w:lang w:val="en-US"/>
        </w:rPr>
        <w:t>nonwetting</w:t>
      </w:r>
      <w:proofErr w:type="spellEnd"/>
      <w:r w:rsidR="00142A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liquids in porous solids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142AEE" w:rsidRPr="0045004A">
        <w:rPr>
          <w:rFonts w:ascii="Times New Roman" w:hAnsi="Times New Roman" w:cs="Times New Roman"/>
          <w:sz w:val="24"/>
          <w:szCs w:val="24"/>
          <w:lang w:val="en-US"/>
        </w:rPr>
        <w:t>one of the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promising technolog</w:t>
      </w:r>
      <w:r w:rsidR="00142AEE" w:rsidRPr="0045004A">
        <w:rPr>
          <w:rFonts w:ascii="Times New Roman" w:hAnsi="Times New Roman" w:cs="Times New Roman"/>
          <w:sz w:val="24"/>
          <w:szCs w:val="24"/>
          <w:lang w:val="en-US"/>
        </w:rPr>
        <w:t>ies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mechanical energy absorption, dissipation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storage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generation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>1-9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>Generally, “porous solid – non wetting liquid” systems, called also heterogeneous lyophobic systems (HLSs)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are based on hydrophobic porous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materials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water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[10-15]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2001, the 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>intrusion-extrusion of water in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hydrophobic pure silica zeolites (</w:t>
      </w:r>
      <w:proofErr w:type="spellStart"/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studied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for the first time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by our team 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>16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F109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systems based on hydrophobic zeolites 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>are of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high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interest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A0ED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due to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their 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small pore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opening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 intrusion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pressure values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up to 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>18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>0 MPa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stored energy density 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up to 15 J/g</w:t>
      </w:r>
      <w:r w:rsidR="00414E14" w:rsidRPr="0045004A">
        <w:rPr>
          <w:rFonts w:ascii="Times New Roman" w:hAnsi="Times New Roman" w:cs="Times New Roman"/>
          <w:sz w:val="24"/>
          <w:szCs w:val="24"/>
          <w:lang w:val="en-US"/>
        </w:rPr>
        <w:t>) can be reached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>17,18</w:t>
      </w:r>
      <w:r w:rsidR="0082429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order to improve the intrusion pressure and especially the stored energy,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electrolyte aqueous solutions</w:t>
      </w:r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were used as </w:t>
      </w:r>
      <w:proofErr w:type="spellStart"/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>nonwetting</w:t>
      </w:r>
      <w:proofErr w:type="spellEnd"/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liquids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proofErr w:type="spellStart"/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other hydrophobic porous solids</w:t>
      </w:r>
      <w:r w:rsidR="00726216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They</w:t>
      </w:r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found to be promising </w:t>
      </w:r>
      <w:r w:rsidR="0032083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candidates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 improve energetic performance of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HLS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20F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by a considerable increase of intrusion pressure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76332" w:rsidRPr="0045004A">
        <w:rPr>
          <w:rFonts w:ascii="Times New Roman" w:hAnsi="Times New Roman" w:cs="Times New Roman"/>
          <w:sz w:val="24"/>
          <w:szCs w:val="24"/>
          <w:lang w:val="en-US"/>
        </w:rPr>
        <w:t>19-</w:t>
      </w:r>
      <w:r w:rsidR="00C66BBF" w:rsidRPr="0045004A">
        <w:rPr>
          <w:rFonts w:ascii="Times New Roman" w:hAnsi="Times New Roman" w:cs="Times New Roman"/>
          <w:sz w:val="24"/>
          <w:szCs w:val="24"/>
          <w:lang w:val="en-US"/>
        </w:rPr>
        <w:t>24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E80EB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first experiments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performed on</w:t>
      </w:r>
      <w:r w:rsidR="00E80EB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MFI-type </w:t>
      </w:r>
      <w:proofErr w:type="spellStart"/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E80EB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showed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that the intrusion of highly concentrated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 </w:t>
      </w:r>
      <w:r w:rsidR="00E80EBD" w:rsidRPr="0045004A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ave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rise of </w:t>
      </w:r>
      <w:r w:rsidR="0072621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intrusion pressure and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, thus, of a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stored energy up to three times in comparison with </w:t>
      </w:r>
      <w:r w:rsidR="00C66BBF" w:rsidRPr="0045004A">
        <w:rPr>
          <w:rFonts w:ascii="Times New Roman" w:hAnsi="Times New Roman" w:cs="Times New Roman"/>
          <w:sz w:val="24"/>
          <w:szCs w:val="24"/>
          <w:lang w:val="en-US"/>
        </w:rPr>
        <w:t>pure water - from 10 to 31 J/g [22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]. Then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study of intrusion of salt solutions was extended to other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. It was found that th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effect was particularly pronounced for the cage-type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small pore openings (CHA, DDR, LTA) [</w:t>
      </w:r>
      <w:r w:rsidR="00C66BBF" w:rsidRPr="0045004A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C66BBF" w:rsidRPr="0045004A">
        <w:rPr>
          <w:rFonts w:ascii="Times New Roman" w:hAnsi="Times New Roman" w:cs="Times New Roman"/>
          <w:sz w:val="24"/>
          <w:szCs w:val="24"/>
          <w:lang w:val="en-US"/>
        </w:rPr>
        <w:t>-2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]. The increase of intrusion pressure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by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7.4 times was achieved for LTA-type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using </w:t>
      </w:r>
      <w:proofErr w:type="spellStart"/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saturated solution (20 M)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3C68D8" w:rsidRPr="0045004A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3C68D8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whereas for channel-type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pressure increased by a factor of 2-3 only [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22,28-30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This increase </w:t>
      </w:r>
      <w:r w:rsidR="003711E0" w:rsidRPr="0045004A">
        <w:rPr>
          <w:rFonts w:ascii="Times New Roman" w:hAnsi="Times New Roman" w:cs="Times New Roman"/>
          <w:sz w:val="24"/>
          <w:szCs w:val="24"/>
          <w:lang w:val="en-US"/>
        </w:rPr>
        <w:t>can be accounted for</w:t>
      </w:r>
      <w:r w:rsidR="00F2123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11E0" w:rsidRPr="0045004A">
        <w:rPr>
          <w:rFonts w:ascii="Times New Roman" w:hAnsi="Times New Roman" w:cs="Times New Roman"/>
          <w:sz w:val="24"/>
          <w:szCs w:val="24"/>
          <w:lang w:val="en-US"/>
        </w:rPr>
        <w:t>the energy required for</w:t>
      </w:r>
      <w:r w:rsidR="00F2123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distortion of solvated ions and </w:t>
      </w:r>
      <w:r w:rsidR="00F2123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their </w:t>
      </w:r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partial </w:t>
      </w:r>
      <w:proofErr w:type="spellStart"/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>desolvation</w:t>
      </w:r>
      <w:proofErr w:type="spellEnd"/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under forced penetration into the </w:t>
      </w:r>
      <w:proofErr w:type="spellStart"/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>micropores</w:t>
      </w:r>
      <w:proofErr w:type="spellEnd"/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27,31</w:t>
      </w:r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. Nevertheless,</w:t>
      </w:r>
      <w:r w:rsidR="007E67A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2123D" w:rsidRPr="0045004A">
        <w:rPr>
          <w:rFonts w:ascii="Times New Roman" w:hAnsi="Times New Roman" w:cs="Times New Roman"/>
          <w:sz w:val="24"/>
          <w:szCs w:val="24"/>
          <w:lang w:val="en-US"/>
        </w:rPr>
        <w:t>osmotic phenomen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2123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remain </w:t>
      </w:r>
      <w:r w:rsidR="00C93A5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>a possible explanation [</w:t>
      </w:r>
      <w:r w:rsidR="00532AFD" w:rsidRPr="0045004A">
        <w:rPr>
          <w:rFonts w:ascii="Times New Roman" w:hAnsi="Times New Roman" w:cs="Times New Roman"/>
          <w:sz w:val="24"/>
          <w:szCs w:val="24"/>
          <w:lang w:val="en-US"/>
        </w:rPr>
        <w:t>24,32</w:t>
      </w:r>
      <w:r w:rsidR="00217C39" w:rsidRPr="0045004A">
        <w:rPr>
          <w:rFonts w:ascii="Times New Roman" w:hAnsi="Times New Roman" w:cs="Times New Roman"/>
          <w:sz w:val="24"/>
          <w:szCs w:val="24"/>
          <w:lang w:val="en-US"/>
        </w:rPr>
        <w:t>].</w:t>
      </w:r>
    </w:p>
    <w:p w14:paraId="006C9777" w14:textId="2C7AE4BB" w:rsidR="008A0EDF" w:rsidRPr="0045004A" w:rsidRDefault="008A0EDF" w:rsidP="00F5769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Depending on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nature of intruded liquid and porous solid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structure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composition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HLS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able to restore, dissipate, or absorb </w:t>
      </w:r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irreversibly </w:t>
      </w:r>
      <w:r w:rsidR="00EE39F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suppled mechanical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energy and therefore, displaying a spring, shock absorber, or bumper behavior, respectively.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It is known that the behavior of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-based systems </w:t>
      </w:r>
      <w:r w:rsidR="009E1B5A" w:rsidRPr="0045004A">
        <w:rPr>
          <w:rFonts w:ascii="Times New Roman" w:hAnsi="Times New Roman" w:cs="Times New Roman"/>
          <w:sz w:val="24"/>
          <w:szCs w:val="24"/>
          <w:lang w:val="en-US"/>
        </w:rPr>
        <w:t>depends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on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topology and the presence of </w:t>
      </w:r>
      <w:proofErr w:type="spellStart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in the framework or their formation under intrusion.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the case of </w:t>
      </w:r>
      <w:r w:rsidR="005637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intrusion of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salt solutions, the HLS behavior can depend on the salt concentration.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 of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diluted aqueous salt solutions </w:t>
      </w:r>
      <w:proofErr w:type="gramStart"/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>do</w:t>
      </w:r>
      <w:proofErr w:type="gramEnd"/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not change </w:t>
      </w:r>
      <w:r w:rsidR="003C15A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significantly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behavior of the system, whereas the 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use of concentrated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>ones</w:t>
      </w:r>
      <w:r w:rsidR="008E4A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can change </w:t>
      </w:r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behavior of 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some </w:t>
      </w:r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>“</w:t>
      </w:r>
      <w:proofErr w:type="spellStart"/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solution” systems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. Generally, the intrusion of concentrated solutions leads to better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reversib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ility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>[27</w:t>
      </w:r>
      <w:r w:rsidR="00827CEE" w:rsidRPr="0045004A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28,30,33] </w:t>
      </w:r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and improve the stability of </w:t>
      </w:r>
      <w:r w:rsidR="00827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157B3" w:rsidRPr="0045004A">
        <w:rPr>
          <w:rFonts w:ascii="Times New Roman" w:hAnsi="Times New Roman" w:cs="Times New Roman"/>
          <w:sz w:val="24"/>
          <w:szCs w:val="24"/>
          <w:lang w:val="en-US"/>
        </w:rPr>
        <w:t>zeolite matrix</w:t>
      </w:r>
      <w:r w:rsidR="00CB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[27,33]</w:t>
      </w:r>
      <w:r w:rsidR="005316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60FB5DDC" w14:textId="7B21EE2C" w:rsidR="005316EA" w:rsidRPr="0045004A" w:rsidRDefault="00563790" w:rsidP="00F57693">
      <w:pPr>
        <w:pStyle w:val="Instructions"/>
        <w:spacing w:after="60" w:line="480" w:lineRule="auto"/>
        <w:ind w:left="0"/>
        <w:rPr>
          <w:rFonts w:ascii="Times New Roman" w:hAnsi="Times New Roman"/>
          <w:sz w:val="24"/>
          <w:lang w:val="en-US"/>
        </w:rPr>
      </w:pPr>
      <w:r w:rsidRPr="0045004A">
        <w:rPr>
          <w:rFonts w:ascii="Times New Roman" w:hAnsi="Times New Roman"/>
          <w:i w:val="0"/>
          <w:color w:val="auto"/>
          <w:sz w:val="24"/>
          <w:lang w:val="en-US"/>
        </w:rPr>
        <w:t>T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he study of the intrusion-extrusion of electrolyte solutions in </w:t>
      </w:r>
      <w:proofErr w:type="spellStart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>zeosils</w:t>
      </w:r>
      <w:proofErr w:type="spellEnd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with </w:t>
      </w:r>
      <w:r w:rsidRPr="0045004A">
        <w:rPr>
          <w:rFonts w:ascii="Times New Roman" w:hAnsi="Times New Roman"/>
          <w:i w:val="0"/>
          <w:color w:val="auto"/>
          <w:sz w:val="24"/>
          <w:lang w:val="en-US"/>
        </w:rPr>
        <w:t>different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topologies is of high interest because it should allow to better understand the</w:t>
      </w:r>
      <w:r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topology influence and the 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mechanism of salt solution intrusion. </w:t>
      </w:r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In this work, the intrusion-extrusion of </w:t>
      </w:r>
      <w:proofErr w:type="spellStart"/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>LiCl</w:t>
      </w:r>
      <w:proofErr w:type="spellEnd"/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aqueous solutions in </w:t>
      </w:r>
      <w:r w:rsidR="00CB0E29" w:rsidRPr="0045004A">
        <w:rPr>
          <w:rFonts w:ascii="Times New Roman" w:hAnsi="Times New Roman"/>
          <w:i w:val="0"/>
          <w:color w:val="auto"/>
          <w:sz w:val="24"/>
          <w:lang w:val="en-US"/>
        </w:rPr>
        <w:t>Mu-26 zeolite (</w:t>
      </w:r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STF-type </w:t>
      </w:r>
      <w:proofErr w:type="spellStart"/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>zeosil</w:t>
      </w:r>
      <w:proofErr w:type="spellEnd"/>
      <w:r w:rsidR="005316EA" w:rsidRPr="0045004A">
        <w:rPr>
          <w:rFonts w:ascii="Times New Roman" w:hAnsi="Times New Roman"/>
          <w:i w:val="0"/>
          <w:color w:val="auto"/>
          <w:sz w:val="24"/>
          <w:lang w:val="en-US"/>
        </w:rPr>
        <w:t>) has been studied.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This </w:t>
      </w:r>
      <w:proofErr w:type="spellStart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>zeosil</w:t>
      </w:r>
      <w:proofErr w:type="spellEnd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possess</w:t>
      </w:r>
      <w:r w:rsidR="00DB6FFA" w:rsidRPr="0045004A">
        <w:rPr>
          <w:rFonts w:ascii="Times New Roman" w:hAnsi="Times New Roman"/>
          <w:i w:val="0"/>
          <w:color w:val="auto"/>
          <w:sz w:val="24"/>
          <w:lang w:val="en-US"/>
        </w:rPr>
        <w:t>es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a framework with </w:t>
      </w:r>
      <w:proofErr w:type="spellStart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>unidimentional</w:t>
      </w:r>
      <w:proofErr w:type="spellEnd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</w:t>
      </w:r>
      <w:r w:rsidR="00896003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10 member-ring </w:t>
      </w:r>
      <w:r w:rsidR="000A6C3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(10-MR) </w:t>
      </w:r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channels with side pockets. The </w:t>
      </w:r>
      <w:proofErr w:type="spellStart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>zeosils</w:t>
      </w:r>
      <w:proofErr w:type="spellEnd"/>
      <w:r w:rsidR="00137BCD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 with such struct</w:t>
      </w:r>
      <w:r w:rsidR="00E21DF5" w:rsidRPr="0045004A">
        <w:rPr>
          <w:rFonts w:ascii="Times New Roman" w:hAnsi="Times New Roman"/>
          <w:i w:val="0"/>
          <w:color w:val="auto"/>
          <w:sz w:val="24"/>
          <w:lang w:val="en-US"/>
        </w:rPr>
        <w:t xml:space="preserve">ure have never been studied for the intrusion of aqueous salt solutions. </w:t>
      </w:r>
    </w:p>
    <w:p w14:paraId="264CB284" w14:textId="77777777" w:rsidR="009C3475" w:rsidRPr="0045004A" w:rsidRDefault="009C3475" w:rsidP="00F5769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7693EFA" w14:textId="073C4B21" w:rsidR="00376A9A" w:rsidRPr="0045004A" w:rsidRDefault="00376A9A" w:rsidP="00F57693">
      <w:pPr>
        <w:pStyle w:val="Paragraphedeliste"/>
        <w:numPr>
          <w:ilvl w:val="0"/>
          <w:numId w:val="7"/>
        </w:numPr>
        <w:spacing w:line="48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t>Experimental</w:t>
      </w:r>
    </w:p>
    <w:p w14:paraId="610B024B" w14:textId="77777777" w:rsidR="00B11419" w:rsidRPr="0045004A" w:rsidRDefault="00376A9A" w:rsidP="00B1141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Pure silica STF-type zeolite (Mu-26) was obtained in fluoride medium using 6,10-diméthyl-5-</w:t>
      </w:r>
      <w:proofErr w:type="gramStart"/>
      <w:r w:rsidRPr="0045004A">
        <w:rPr>
          <w:rFonts w:ascii="Times New Roman" w:hAnsi="Times New Roman" w:cs="Times New Roman"/>
          <w:sz w:val="24"/>
          <w:szCs w:val="24"/>
          <w:lang w:val="en-US"/>
        </w:rPr>
        <w:t>azoniaspiro[</w:t>
      </w:r>
      <w:proofErr w:type="gramEnd"/>
      <w:r w:rsidRPr="0045004A">
        <w:rPr>
          <w:rFonts w:ascii="Times New Roman" w:hAnsi="Times New Roman" w:cs="Times New Roman"/>
          <w:sz w:val="24"/>
          <w:szCs w:val="24"/>
          <w:lang w:val="en-US"/>
        </w:rPr>
        <w:t>4,5]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decane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hydroxide (DMASD) as a structure-directing agent and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tetraethoxysilane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(TEOS, Aldrich, 98%) as a silica source</w:t>
      </w:r>
      <w:r w:rsidR="0023206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according to previous works</w:t>
      </w:r>
      <w:r w:rsidR="007E143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285395" w:rsidRPr="0045004A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232065" w:rsidRPr="0045004A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285395" w:rsidRPr="0045004A">
        <w:rPr>
          <w:rFonts w:ascii="Times New Roman" w:hAnsi="Times New Roman" w:cs="Times New Roman"/>
          <w:sz w:val="24"/>
          <w:szCs w:val="24"/>
          <w:lang w:val="en-US"/>
        </w:rPr>
        <w:t>,3</w:t>
      </w:r>
      <w:r w:rsidR="00232065" w:rsidRPr="0045004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7E1431" w:rsidRPr="0045004A">
        <w:rPr>
          <w:rFonts w:ascii="Times New Roman" w:hAnsi="Times New Roman" w:cs="Times New Roman"/>
          <w:sz w:val="24"/>
          <w:szCs w:val="24"/>
          <w:lang w:val="en-US"/>
        </w:rPr>
        <w:t>].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reaction gel with molar composition: 1 SiO</w:t>
      </w:r>
      <w:proofErr w:type="gramStart"/>
      <w:r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0.25 DMASD : 0.25 HF (40%,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Normapur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: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>5 H</w:t>
      </w:r>
      <w:r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 was heated into a PTFE-lined stainless-steel autoclave at 150 °C for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30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days. </w:t>
      </w:r>
      <w:r w:rsidR="006B10D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obtained powder was washed with deionized water, dried in an oven at 70°C and calcined at 700°C during 5 h under oxygen flow. </w:t>
      </w:r>
      <w:r w:rsidR="00B114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obtained powder was very slightly gray, almost white, nevertheless the presence of a small quantity of unremoved carbonaceous impurities is probable. </w:t>
      </w:r>
    </w:p>
    <w:p w14:paraId="1EE232F6" w14:textId="2522461F" w:rsidR="00D9018E" w:rsidRPr="0045004A" w:rsidRDefault="003C392A" w:rsidP="00B11419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The intrusion-extrusion of water and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LiCl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aqueous solution</w:t>
      </w:r>
      <w:r w:rsidR="00232065" w:rsidRPr="0045004A">
        <w:rPr>
          <w:rFonts w:ascii="Times New Roman" w:hAnsi="Times New Roman"/>
          <w:sz w:val="24"/>
          <w:szCs w:val="24"/>
          <w:lang w:val="en-US"/>
        </w:rPr>
        <w:t>s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in </w:t>
      </w:r>
      <w:r w:rsidR="00232065" w:rsidRPr="0045004A">
        <w:rPr>
          <w:rFonts w:ascii="Times New Roman" w:hAnsi="Times New Roman"/>
          <w:sz w:val="24"/>
          <w:szCs w:val="24"/>
          <w:lang w:val="en-US"/>
        </w:rPr>
        <w:t xml:space="preserve">Mu-26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samples was performed at room temperature using a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Micromeritics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mercury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porosimeter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(Model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Autopore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IV) with special cells with a piston containing preliminary outgassed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zeosil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powder</w:t>
      </w:r>
      <w:r w:rsidR="003C3DD1" w:rsidRPr="0045004A">
        <w:rPr>
          <w:rFonts w:ascii="Times New Roman" w:hAnsi="Times New Roman"/>
          <w:sz w:val="24"/>
          <w:szCs w:val="24"/>
          <w:lang w:val="en-US"/>
        </w:rPr>
        <w:t xml:space="preserve"> (under vacuum at </w:t>
      </w:r>
      <w:r w:rsidR="009A2E1F" w:rsidRPr="0045004A">
        <w:rPr>
          <w:rFonts w:ascii="Times New Roman" w:hAnsi="Times New Roman"/>
          <w:sz w:val="24"/>
          <w:szCs w:val="24"/>
          <w:lang w:val="en-US"/>
        </w:rPr>
        <w:t>30</w:t>
      </w:r>
      <w:r w:rsidR="003C3DD1" w:rsidRPr="0045004A">
        <w:rPr>
          <w:rFonts w:ascii="Times New Roman" w:hAnsi="Times New Roman"/>
          <w:sz w:val="24"/>
          <w:szCs w:val="24"/>
          <w:lang w:val="en-US"/>
        </w:rPr>
        <w:t xml:space="preserve">0°C)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and corresponding solution. </w:t>
      </w:r>
      <w:r w:rsidR="00E43D68" w:rsidRPr="0045004A">
        <w:rPr>
          <w:rFonts w:ascii="Times New Roman" w:hAnsi="Times New Roman"/>
          <w:sz w:val="24"/>
          <w:szCs w:val="24"/>
          <w:lang w:val="en-US"/>
        </w:rPr>
        <w:t xml:space="preserve">The measurements were performed with intrusion-extrusion cycle time of 1 hour.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The saturated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LiCl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solution was chosen because it is known to be highly effective in the improvement of HLS energetic performance due to a strong increase of intrusion pressure [</w:t>
      </w:r>
      <w:r w:rsidR="00285395" w:rsidRPr="0045004A">
        <w:rPr>
          <w:rFonts w:ascii="Times New Roman" w:hAnsi="Times New Roman"/>
          <w:sz w:val="24"/>
          <w:szCs w:val="24"/>
          <w:lang w:val="en-US"/>
        </w:rPr>
        <w:t>22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>].</w:t>
      </w:r>
    </w:p>
    <w:p w14:paraId="66C9BBE4" w14:textId="25939096" w:rsidR="003A2FA5" w:rsidRPr="0045004A" w:rsidRDefault="00075463" w:rsidP="00F57693">
      <w:pPr>
        <w:pStyle w:val="RSCB02ArticleText"/>
        <w:spacing w:after="240" w:line="480" w:lineRule="auto"/>
        <w:rPr>
          <w:rFonts w:ascii="Times New Roman" w:eastAsia="AdvOT999035f4" w:hAnsi="Times New Roman"/>
          <w:sz w:val="24"/>
          <w:szCs w:val="24"/>
          <w:lang w:val="en-US"/>
        </w:rPr>
      </w:pPr>
      <w:r w:rsidRPr="0045004A">
        <w:rPr>
          <w:rFonts w:ascii="Times New Roman" w:hAnsi="Times New Roman"/>
          <w:sz w:val="24"/>
          <w:szCs w:val="24"/>
          <w:lang w:val="en-US"/>
        </w:rPr>
        <w:t xml:space="preserve">The samples after intrusion-extrusion experiments were washed with deionized water, dried in an oven at 70°C and stored at room temperature and 80% RH.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>X-ray diffraction patterns of the different samples were</w:t>
      </w:r>
      <w:r w:rsidR="00D9018E" w:rsidRPr="0045004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>recorded in a Debye</w:t>
      </w:r>
      <w:r w:rsidR="00D9018E" w:rsidRPr="0045004A">
        <w:rPr>
          <w:rFonts w:ascii="Times New Roman" w:eastAsia="AdvOT8608a8d1+22" w:hAnsi="Times New Roman"/>
          <w:sz w:val="24"/>
          <w:szCs w:val="24"/>
          <w:lang w:val="en-US"/>
        </w:rPr>
        <w:t>−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Scherrer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geometry on a STOE STADI-P diffractometer equipped with a curved germanium (111), primary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monochromator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>, and a linear position-sensitive detector (6° 2θ) using Cu Kα</w:t>
      </w:r>
      <w:r w:rsidR="00D9018E" w:rsidRPr="0045004A">
        <w:rPr>
          <w:rFonts w:ascii="Times New Roman" w:hAnsi="Times New Roman"/>
          <w:sz w:val="24"/>
          <w:szCs w:val="24"/>
          <w:vertAlign w:val="subscript"/>
          <w:lang w:val="en-US"/>
        </w:rPr>
        <w:t>1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radiation (λ = 0.15406 nm). Measurements were achieved for 2θ angle values in the </w:t>
      </w:r>
      <w:r w:rsidR="00D60E5F" w:rsidRPr="0045004A">
        <w:rPr>
          <w:rFonts w:ascii="Times New Roman" w:hAnsi="Times New Roman"/>
          <w:sz w:val="24"/>
          <w:szCs w:val="24"/>
          <w:lang w:val="en-US"/>
        </w:rPr>
        <w:t>4</w:t>
      </w:r>
      <w:r w:rsidR="00D9018E" w:rsidRPr="0045004A">
        <w:rPr>
          <w:rFonts w:ascii="Times New Roman" w:eastAsia="AdvOT8608a8d1+22" w:hAnsi="Times New Roman"/>
          <w:sz w:val="24"/>
          <w:szCs w:val="24"/>
          <w:lang w:val="en-US"/>
        </w:rPr>
        <w:t>−</w:t>
      </w:r>
      <w:r w:rsidR="00D60E5F" w:rsidRPr="0045004A">
        <w:rPr>
          <w:rFonts w:ascii="Times New Roman" w:hAnsi="Times New Roman"/>
          <w:sz w:val="24"/>
          <w:szCs w:val="24"/>
          <w:lang w:val="en-US"/>
        </w:rPr>
        <w:t>90</w:t>
      </w:r>
      <w:r w:rsidR="00C50603" w:rsidRPr="0045004A">
        <w:rPr>
          <w:rFonts w:ascii="Times New Roman" w:hAnsi="Times New Roman"/>
          <w:sz w:val="24"/>
          <w:szCs w:val="24"/>
          <w:lang w:val="en-US"/>
        </w:rPr>
        <w:t>°</w:t>
      </w:r>
      <w:r w:rsidR="00D60E5F" w:rsidRPr="0045004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range, step 0.04° 2θ, and time/step = </w:t>
      </w:r>
      <w:r w:rsidR="00D60E5F" w:rsidRPr="0045004A">
        <w:rPr>
          <w:rFonts w:ascii="Times New Roman" w:hAnsi="Times New Roman"/>
          <w:sz w:val="24"/>
          <w:szCs w:val="24"/>
          <w:lang w:val="en-US"/>
        </w:rPr>
        <w:t xml:space="preserve">60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>s. Nitrogen adsorption</w:t>
      </w:r>
      <w:r w:rsidR="00D9018E" w:rsidRPr="0045004A">
        <w:rPr>
          <w:rFonts w:ascii="Times New Roman" w:eastAsia="AdvOT8608a8d1+22" w:hAnsi="Times New Roman"/>
          <w:sz w:val="24"/>
          <w:szCs w:val="24"/>
          <w:lang w:val="en-US"/>
        </w:rPr>
        <w:t>−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desorption isotherms were performed at </w:t>
      </w:r>
      <w:r w:rsidR="003C3DD1" w:rsidRPr="0045004A">
        <w:rPr>
          <w:rFonts w:ascii="Times New Roman" w:eastAsia="AdvOT8608a8d1+22" w:hAnsi="Times New Roman"/>
          <w:sz w:val="24"/>
          <w:szCs w:val="24"/>
          <w:lang w:val="en-US"/>
        </w:rPr>
        <w:t>-196°C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using a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Micromeritics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ASAP 2420 apparatus. Prior to the adsorption measurements, the sample</w:t>
      </w:r>
      <w:r w:rsidR="00C50603" w:rsidRPr="0045004A">
        <w:rPr>
          <w:rFonts w:ascii="Times New Roman" w:hAnsi="Times New Roman"/>
          <w:sz w:val="24"/>
          <w:szCs w:val="24"/>
          <w:lang w:val="en-US"/>
        </w:rPr>
        <w:t>s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w</w:t>
      </w:r>
      <w:r w:rsidR="00C50603" w:rsidRPr="0045004A">
        <w:rPr>
          <w:rFonts w:ascii="Times New Roman" w:hAnsi="Times New Roman"/>
          <w:sz w:val="24"/>
          <w:szCs w:val="24"/>
          <w:lang w:val="en-US"/>
        </w:rPr>
        <w:t>ere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outgassed at 90 °C during 15 hours </w:t>
      </w:r>
      <w:r w:rsidR="00C50603" w:rsidRPr="0045004A">
        <w:rPr>
          <w:rFonts w:ascii="Times New Roman" w:hAnsi="Times New Roman"/>
          <w:sz w:val="24"/>
          <w:szCs w:val="24"/>
          <w:lang w:val="en-US"/>
        </w:rPr>
        <w:t xml:space="preserve">under vacuum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to eliminate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physisorbed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water</w:t>
      </w:r>
      <w:r w:rsidR="00232065" w:rsidRPr="0045004A">
        <w:rPr>
          <w:rFonts w:ascii="Times New Roman" w:hAnsi="Times New Roman"/>
          <w:sz w:val="24"/>
          <w:szCs w:val="24"/>
          <w:lang w:val="en-US"/>
        </w:rPr>
        <w:t>,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but to avoid the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dehydroxylation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process. The specific surface area (S</w:t>
      </w:r>
      <w:r w:rsidR="00D9018E" w:rsidRPr="0045004A">
        <w:rPr>
          <w:rFonts w:ascii="Times New Roman" w:hAnsi="Times New Roman"/>
          <w:sz w:val="24"/>
          <w:szCs w:val="24"/>
          <w:vertAlign w:val="subscript"/>
          <w:lang w:val="en-US"/>
        </w:rPr>
        <w:t>BET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>) and microporous volume (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V</w:t>
      </w:r>
      <w:r w:rsidR="00D9018E" w:rsidRPr="0045004A">
        <w:rPr>
          <w:rFonts w:ascii="Times New Roman" w:hAnsi="Times New Roman"/>
          <w:sz w:val="24"/>
          <w:szCs w:val="24"/>
          <w:vertAlign w:val="subscript"/>
          <w:lang w:val="en-US"/>
        </w:rPr>
        <w:t>micro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>) were calculated using the BET and t-plot methods, respectively</w:t>
      </w:r>
      <w:r w:rsidR="00A60AFF" w:rsidRPr="0045004A">
        <w:rPr>
          <w:rFonts w:ascii="Times New Roman" w:hAnsi="Times New Roman"/>
          <w:sz w:val="24"/>
          <w:szCs w:val="24"/>
          <w:lang w:val="en-US"/>
        </w:rPr>
        <w:t xml:space="preserve"> [36,</w:t>
      </w:r>
      <w:r w:rsidR="00C50603" w:rsidRPr="0045004A">
        <w:rPr>
          <w:rFonts w:ascii="Times New Roman" w:hAnsi="Times New Roman"/>
          <w:sz w:val="24"/>
          <w:szCs w:val="24"/>
          <w:lang w:val="en-US"/>
        </w:rPr>
        <w:t>37]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D9018E" w:rsidRPr="0045004A">
        <w:rPr>
          <w:rFonts w:ascii="Times New Roman" w:hAnsi="Times New Roman"/>
          <w:sz w:val="24"/>
          <w:szCs w:val="24"/>
          <w:lang w:val="en-US"/>
        </w:rPr>
        <w:t>Thermogravimetric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(TG) analyses were carried out on a </w:t>
      </w:r>
      <w:proofErr w:type="spellStart"/>
      <w:r w:rsidR="00D9018E" w:rsidRPr="0045004A">
        <w:rPr>
          <w:rFonts w:ascii="Times New Roman" w:eastAsia="AdvOT999035f4" w:hAnsi="Times New Roman"/>
          <w:sz w:val="24"/>
          <w:szCs w:val="24"/>
          <w:lang w:val="en-US"/>
        </w:rPr>
        <w:t>Mettler</w:t>
      </w:r>
      <w:proofErr w:type="spellEnd"/>
      <w:r w:rsidR="00D9018E" w:rsidRPr="0045004A">
        <w:rPr>
          <w:rFonts w:ascii="Times New Roman" w:eastAsia="AdvOT999035f4" w:hAnsi="Times New Roman"/>
          <w:sz w:val="24"/>
          <w:szCs w:val="24"/>
          <w:lang w:val="en-US"/>
        </w:rPr>
        <w:t xml:space="preserve"> Toledo </w:t>
      </w:r>
      <w:proofErr w:type="spellStart"/>
      <w:r w:rsidR="00D9018E" w:rsidRPr="0045004A">
        <w:rPr>
          <w:rFonts w:ascii="Times New Roman" w:eastAsia="AdvOT999035f4" w:hAnsi="Times New Roman"/>
          <w:sz w:val="24"/>
          <w:szCs w:val="24"/>
          <w:lang w:val="en-US"/>
        </w:rPr>
        <w:t>STARe</w:t>
      </w:r>
      <w:proofErr w:type="spellEnd"/>
      <w:r w:rsidR="00D9018E" w:rsidRPr="0045004A">
        <w:rPr>
          <w:rFonts w:ascii="Times New Roman" w:hAnsi="Times New Roman"/>
          <w:sz w:val="24"/>
          <w:szCs w:val="24"/>
          <w:lang w:val="en-US"/>
        </w:rPr>
        <w:t xml:space="preserve"> apparatus, under air flow, with a heating rate of </w:t>
      </w:r>
      <w:r w:rsidR="00D9018E" w:rsidRPr="0045004A">
        <w:rPr>
          <w:rFonts w:ascii="Times New Roman" w:hAnsi="Times New Roman"/>
          <w:sz w:val="24"/>
          <w:szCs w:val="24"/>
          <w:lang w:val="en-US"/>
        </w:rPr>
        <w:lastRenderedPageBreak/>
        <w:t>5 °C/min from 30 to 800 °C.</w:t>
      </w:r>
      <w:r w:rsidR="003A2FA5" w:rsidRPr="0045004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F6450" w:rsidRPr="0045004A">
        <w:rPr>
          <w:rFonts w:ascii="Times New Roman" w:hAnsi="Times New Roman"/>
          <w:sz w:val="24"/>
          <w:szCs w:val="24"/>
          <w:lang w:val="en-US"/>
        </w:rPr>
        <w:t xml:space="preserve">The size and the morphology of the crystals were determined by scanning electron microscopy (SEM) using a Philips XL 30 FEG microscope. </w:t>
      </w:r>
      <w:r w:rsidR="003A2FA5" w:rsidRPr="0045004A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3A2FA5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29</w:t>
      </w:r>
      <w:r w:rsidR="003A2FA5" w:rsidRPr="0045004A">
        <w:rPr>
          <w:rFonts w:ascii="Times New Roman" w:hAnsi="Times New Roman"/>
          <w:sz w:val="24"/>
          <w:szCs w:val="24"/>
          <w:lang w:val="en-US"/>
        </w:rPr>
        <w:t xml:space="preserve">Si MAS and </w:t>
      </w:r>
      <w:r w:rsidR="003A2FA5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="003A2FA5" w:rsidRPr="0045004A">
        <w:rPr>
          <w:rFonts w:ascii="Times New Roman" w:hAnsi="Times New Roman"/>
          <w:sz w:val="24"/>
          <w:szCs w:val="24"/>
          <w:lang w:val="en-US"/>
        </w:rPr>
        <w:t>H-</w:t>
      </w:r>
      <w:r w:rsidR="003A2FA5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29</w:t>
      </w:r>
      <w:r w:rsidR="003A2FA5" w:rsidRPr="0045004A">
        <w:rPr>
          <w:rFonts w:ascii="Times New Roman" w:hAnsi="Times New Roman"/>
          <w:sz w:val="24"/>
          <w:szCs w:val="24"/>
          <w:lang w:val="en-US"/>
        </w:rPr>
        <w:t xml:space="preserve">Si CP-MAS NMR spectra were recorded at room temperature on a Bruker Advance II 300 MHz spectrometer, with a double-channel 7 mm Bruker MAS probe. </w:t>
      </w:r>
      <w:r w:rsidR="003A2FA5" w:rsidRPr="0045004A">
        <w:rPr>
          <w:rFonts w:ascii="Times New Roman" w:eastAsia="AdvOT999035f4" w:hAnsi="Times New Roman"/>
          <w:sz w:val="24"/>
          <w:szCs w:val="24"/>
          <w:lang w:val="en-US"/>
        </w:rPr>
        <w:t>The recording conditions are given in Table 1.</w:t>
      </w:r>
    </w:p>
    <w:p w14:paraId="4C2C7701" w14:textId="77777777" w:rsidR="00191D87" w:rsidRPr="0045004A" w:rsidRDefault="00191D87" w:rsidP="00F57693">
      <w:pPr>
        <w:pStyle w:val="RSCB02ArticleText"/>
        <w:spacing w:after="240" w:line="480" w:lineRule="auto"/>
        <w:rPr>
          <w:rFonts w:ascii="Times New Roman" w:eastAsia="AdvOT999035f4" w:hAnsi="Times New Roman"/>
          <w:sz w:val="24"/>
          <w:szCs w:val="24"/>
          <w:lang w:val="en-US"/>
        </w:rPr>
      </w:pPr>
    </w:p>
    <w:p w14:paraId="45589967" w14:textId="006358AB" w:rsidR="00A2284A" w:rsidRPr="0045004A" w:rsidRDefault="00A2284A" w:rsidP="00100D8C">
      <w:pPr>
        <w:pStyle w:val="Paragraphedeliste"/>
        <w:numPr>
          <w:ilvl w:val="0"/>
          <w:numId w:val="7"/>
        </w:numPr>
        <w:spacing w:line="48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t>Results and Discussion</w:t>
      </w:r>
    </w:p>
    <w:p w14:paraId="62746C32" w14:textId="70EE4C35" w:rsidR="00075463" w:rsidRPr="0045004A" w:rsidRDefault="003C392A" w:rsidP="00100D8C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i/>
          <w:sz w:val="24"/>
          <w:szCs w:val="24"/>
          <w:lang w:val="en-US"/>
        </w:rPr>
        <w:t xml:space="preserve">3.1. </w:t>
      </w:r>
      <w:r w:rsidR="00075463" w:rsidRPr="0045004A">
        <w:rPr>
          <w:rFonts w:ascii="Times New Roman" w:hAnsi="Times New Roman" w:cs="Times New Roman"/>
          <w:i/>
          <w:sz w:val="24"/>
          <w:szCs w:val="24"/>
          <w:lang w:val="en-US"/>
        </w:rPr>
        <w:t>Intrusion-extrusion experiments</w:t>
      </w:r>
    </w:p>
    <w:p w14:paraId="7301EF0A" w14:textId="3C059962" w:rsidR="00095143" w:rsidRPr="0045004A" w:rsidRDefault="00A2284A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The intrusion-extrusion curves of “Mu-26 – H</w:t>
      </w:r>
      <w:r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O” and “Mu-26 –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solution” systems are shown in Figure 1.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The intrusion-extrusion characteristics of the systems are summarized in Table 2. Three</w:t>
      </w:r>
      <w:r w:rsidR="00BF360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>intrusion-extrusion cycles were performed, but only two of them are shown</w:t>
      </w:r>
      <w:r w:rsidR="00133A1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for each system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except for “Mu-26 - 20 M </w:t>
      </w:r>
      <w:proofErr w:type="spellStart"/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solution” one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since the curves of the second and the following cycles are entirely </w:t>
      </w:r>
      <w:r w:rsidR="00BF3602" w:rsidRPr="0045004A">
        <w:rPr>
          <w:rFonts w:ascii="Times New Roman" w:hAnsi="Times New Roman" w:cs="Times New Roman"/>
          <w:sz w:val="24"/>
          <w:szCs w:val="24"/>
          <w:lang w:val="en-US"/>
        </w:rPr>
        <w:t>overlapping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3206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B251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For the </w:t>
      </w:r>
      <w:r w:rsidR="00D4096D" w:rsidRPr="0045004A">
        <w:rPr>
          <w:rFonts w:ascii="Times New Roman" w:hAnsi="Times New Roman" w:cs="Times New Roman"/>
          <w:sz w:val="24"/>
          <w:szCs w:val="24"/>
          <w:lang w:val="en-US"/>
        </w:rPr>
        <w:t>latter system</w:t>
      </w:r>
      <w:r w:rsidR="00CB2512" w:rsidRPr="0045004A">
        <w:rPr>
          <w:rFonts w:ascii="Times New Roman" w:hAnsi="Times New Roman" w:cs="Times New Roman"/>
          <w:sz w:val="24"/>
          <w:szCs w:val="24"/>
          <w:lang w:val="en-US"/>
        </w:rPr>
        <w:t>, six intrusion-extrusion cycles were performed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because of</w:t>
      </w:r>
      <w:r w:rsidR="00CB251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a haphazard variation of</w:t>
      </w:r>
      <w:r w:rsidR="00CB251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 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>pressure observed between 2</w:t>
      </w:r>
      <w:r w:rsidR="008E5F52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</w:t>
      </w:r>
      <w:r w:rsidR="00C50603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d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6</w:t>
      </w:r>
      <w:r w:rsidR="00C50603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cycles (see below</w:t>
      </w:r>
      <w:r w:rsidR="00E40E59" w:rsidRPr="0045004A">
        <w:rPr>
          <w:rFonts w:ascii="Times New Roman" w:hAnsi="Times New Roman" w:cs="Times New Roman"/>
          <w:sz w:val="24"/>
          <w:szCs w:val="24"/>
          <w:lang w:val="en-US"/>
        </w:rPr>
        <w:t>, Figure S1</w:t>
      </w:r>
      <w:r w:rsidR="00C506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Table 2). Only three cycles are presented in Figure 1 in order to avoid the image overcharged. 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CD606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water 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>intrusion in the first cycle is partially irreversible</w:t>
      </w:r>
      <w:r w:rsidR="00AD2CEA" w:rsidRPr="0045004A">
        <w:rPr>
          <w:rFonts w:ascii="Times New Roman" w:hAnsi="Times New Roman" w:cs="Times New Roman"/>
          <w:sz w:val="24"/>
          <w:szCs w:val="24"/>
          <w:lang w:val="en-US"/>
        </w:rPr>
        <w:t>, the</w:t>
      </w:r>
      <w:r w:rsidR="00733BF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extrusion occurs at </w:t>
      </w:r>
      <w:r w:rsidR="00133A1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lower </w:t>
      </w:r>
      <w:r w:rsidR="00733BF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pressure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than the intrusion, t</w:t>
      </w:r>
      <w:r w:rsidR="00AD2CEA" w:rsidRPr="0045004A">
        <w:rPr>
          <w:rFonts w:ascii="Times New Roman" w:hAnsi="Times New Roman" w:cs="Times New Roman"/>
          <w:sz w:val="24"/>
          <w:szCs w:val="24"/>
          <w:lang w:val="en-US"/>
        </w:rPr>
        <w:t>hus, the system demonstrates a combination of bum</w:t>
      </w:r>
      <w:r w:rsidR="002E5AED" w:rsidRPr="0045004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AD2CE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er and 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>shock absorber behavior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>n the following cycles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intrusion </w:t>
      </w:r>
      <w:r w:rsidR="00326F2C" w:rsidRPr="0045004A">
        <w:rPr>
          <w:rFonts w:ascii="Times New Roman" w:hAnsi="Times New Roman" w:cs="Times New Roman"/>
          <w:sz w:val="24"/>
          <w:szCs w:val="24"/>
          <w:lang w:val="en-US"/>
        </w:rPr>
        <w:t>becomes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fully reversible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occurs over a wide pressure range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thus, </w:t>
      </w:r>
      <w:r w:rsidR="00E233BE" w:rsidRPr="0045004A">
        <w:rPr>
          <w:rFonts w:ascii="Times New Roman" w:hAnsi="Times New Roman" w:cs="Times New Roman"/>
          <w:sz w:val="24"/>
          <w:szCs w:val="24"/>
          <w:lang w:val="en-US"/>
        </w:rPr>
        <w:t>the system demonstrates</w:t>
      </w:r>
      <w:r w:rsidR="00C4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 spring behavior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very low hysteresis between intrusion and extrusion curves</w:t>
      </w:r>
      <w:r w:rsidR="002E5AED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These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results are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in agreement with</w:t>
      </w:r>
      <w:r w:rsidR="00FC290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ones obtained in our previous work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285395" w:rsidRPr="0045004A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232065" w:rsidRPr="0045004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],</w:t>
      </w:r>
      <w:r w:rsidR="00173A1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</w:t>
      </w:r>
      <w:r w:rsidR="00B57F7A" w:rsidRPr="0045004A">
        <w:rPr>
          <w:rFonts w:ascii="Times New Roman" w:hAnsi="Times New Roman" w:cs="Times New Roman"/>
          <w:sz w:val="24"/>
          <w:szCs w:val="24"/>
          <w:lang w:val="en-US"/>
        </w:rPr>
        <w:t>nly</w:t>
      </w:r>
      <w:r w:rsidR="00173A1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B57F7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slight increase of intruded volume</w:t>
      </w:r>
      <w:r w:rsidR="00173A1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(0.055 against 0.045 </w:t>
      </w:r>
      <w:r w:rsidR="009D49E4" w:rsidRPr="0045004A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173A1F" w:rsidRPr="0045004A">
        <w:rPr>
          <w:rFonts w:ascii="Times New Roman" w:hAnsi="Times New Roman" w:cs="Times New Roman"/>
          <w:sz w:val="24"/>
          <w:szCs w:val="24"/>
          <w:lang w:val="en-US"/>
        </w:rPr>
        <w:t>/g, respectively)</w:t>
      </w:r>
      <w:r w:rsidR="00B57F7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C4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 slight</w:t>
      </w:r>
      <w:r w:rsidR="00B57F7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3A1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decrease of intrusion pressure (49 against 51 MPa) have been observed.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A752F2" w:rsidRPr="0045004A">
        <w:rPr>
          <w:rFonts w:ascii="Times New Roman" w:hAnsi="Times New Roman" w:cs="Times New Roman"/>
          <w:sz w:val="24"/>
          <w:szCs w:val="24"/>
          <w:lang w:val="en-US"/>
        </w:rPr>
        <w:t>artial</w:t>
      </w:r>
      <w:r w:rsidR="00666F6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irreversibility of intrusion in the first cycle and the decrease of intrusion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pressure in the following ones are related to the formation of </w:t>
      </w:r>
      <w:r w:rsidR="000E32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hydrophilic </w:t>
      </w:r>
      <w:proofErr w:type="spellStart"/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in </w:t>
      </w:r>
      <w:proofErr w:type="spellStart"/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framework that is confirmed by </w:t>
      </w:r>
      <w:r w:rsidR="00133A1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21B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characterization of the samples after intrusion-extrusion tests (see below). </w:t>
      </w:r>
    </w:p>
    <w:p w14:paraId="3E4BFCE3" w14:textId="08964446" w:rsidR="00095143" w:rsidRPr="0045004A" w:rsidRDefault="00095143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the case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</w:t>
      </w:r>
      <w:r w:rsidR="00407AB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</w:t>
      </w:r>
      <w:r w:rsidR="003701B4" w:rsidRPr="0045004A">
        <w:rPr>
          <w:rFonts w:ascii="Times New Roman" w:hAnsi="Times New Roman" w:cs="Times New Roman"/>
          <w:sz w:val="24"/>
          <w:szCs w:val="24"/>
          <w:lang w:val="en-US"/>
        </w:rPr>
        <w:t>-extrusion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the system behavior </w:t>
      </w:r>
      <w:r w:rsidR="00407AB6" w:rsidRPr="0045004A">
        <w:rPr>
          <w:rFonts w:ascii="Times New Roman" w:hAnsi="Times New Roman" w:cs="Times New Roman"/>
          <w:sz w:val="24"/>
          <w:szCs w:val="24"/>
          <w:lang w:val="en-US"/>
        </w:rPr>
        <w:t>with a partially irreversible intrusion in the first cycle is quite similar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However, in the </w:t>
      </w:r>
      <w:r w:rsidR="005668CA" w:rsidRPr="0045004A">
        <w:rPr>
          <w:rFonts w:ascii="Times New Roman" w:hAnsi="Times New Roman" w:cs="Times New Roman"/>
          <w:sz w:val="24"/>
          <w:szCs w:val="24"/>
          <w:lang w:val="en-US"/>
        </w:rPr>
        <w:t>following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cycles, the hysteresis between the intrusion and extrusion curves </w:t>
      </w:r>
      <w:r w:rsidR="00CC2A26" w:rsidRPr="0045004A">
        <w:rPr>
          <w:rFonts w:ascii="Times New Roman" w:hAnsi="Times New Roman" w:cs="Times New Roman"/>
          <w:sz w:val="24"/>
          <w:szCs w:val="24"/>
          <w:lang w:val="en-US"/>
        </w:rPr>
        <w:t>becomes more pronounced compared to “Mu-26 – water” system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C2A26" w:rsidRPr="0045004A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corresponds to a shock absorber behavior.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hysteresis increases with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rise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and becomes very large for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15 and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20 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F189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 (energy yield of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35 and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48 %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, respectively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The phenomenon of slight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increase of</w:t>
      </w:r>
      <w:r w:rsidR="003701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hysteresis with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was previously observed for other “</w:t>
      </w:r>
      <w:proofErr w:type="spellStart"/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– solution” systems</w:t>
      </w:r>
      <w:r w:rsidR="003701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[22]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but in the case of Mu-26 the 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>effect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r w:rsidR="0052301C" w:rsidRPr="0045004A">
        <w:rPr>
          <w:rFonts w:ascii="Times New Roman" w:hAnsi="Times New Roman" w:cs="Times New Roman"/>
          <w:sz w:val="24"/>
          <w:szCs w:val="24"/>
          <w:lang w:val="en-US"/>
        </w:rPr>
        <w:t>particularly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strong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C78A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Mor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D642D" w:rsidRPr="0045004A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ver, i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 should be noticed that </w:t>
      </w:r>
      <w:r w:rsidR="00326F2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such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a large hysteresis is quite rare for “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solution”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systems.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similar hysteresis for 20 M </w:t>
      </w:r>
      <w:proofErr w:type="spellStart"/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 intru</w:t>
      </w:r>
      <w:r w:rsidR="00896003" w:rsidRPr="0045004A">
        <w:rPr>
          <w:rFonts w:ascii="Times New Roman" w:hAnsi="Times New Roman" w:cs="Times New Roman"/>
          <w:sz w:val="24"/>
          <w:szCs w:val="24"/>
          <w:lang w:val="en-US"/>
        </w:rPr>
        <w:t>sion was only observed for DDR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3266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type </w:t>
      </w:r>
      <w:proofErr w:type="spellStart"/>
      <w:r w:rsidR="00F3266F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F3266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[26] and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 slightly lower</w:t>
      </w:r>
      <w:r w:rsidR="003701B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one 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for LTA-type </w:t>
      </w:r>
      <w:proofErr w:type="spellStart"/>
      <w:r w:rsidR="00F3266F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F3266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[27]</w:t>
      </w:r>
      <w:r w:rsidR="00D404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which 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have </w:t>
      </w:r>
      <w:r w:rsidR="00D404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both 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cage </w:t>
      </w:r>
      <w:r w:rsidR="008960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pore system. 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Such </w:t>
      </w:r>
      <w:r w:rsidR="00407AB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8960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shock absorber 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behavior has never been observed for the </w:t>
      </w:r>
      <w:proofErr w:type="spellStart"/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channel</w:t>
      </w:r>
      <w:r w:rsidR="0089600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pore system</w:t>
      </w:r>
      <w:r w:rsidR="0068609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230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Thus, it can be supposed that the presence of cages and side pockets in </w:t>
      </w:r>
      <w:proofErr w:type="spellStart"/>
      <w:r w:rsidR="0052301C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5230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framework </w:t>
      </w:r>
      <w:r w:rsidR="00285395" w:rsidRPr="0045004A">
        <w:rPr>
          <w:rFonts w:ascii="Times New Roman" w:hAnsi="Times New Roman" w:cs="Times New Roman"/>
          <w:sz w:val="24"/>
          <w:szCs w:val="24"/>
          <w:lang w:val="en-US"/>
        </w:rPr>
        <w:t>favors</w:t>
      </w:r>
      <w:r w:rsidR="005230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07AB6" w:rsidRPr="0045004A">
        <w:rPr>
          <w:rFonts w:ascii="Times New Roman" w:hAnsi="Times New Roman" w:cs="Times New Roman"/>
          <w:sz w:val="24"/>
          <w:szCs w:val="24"/>
          <w:lang w:val="en-US"/>
        </w:rPr>
        <w:t>this behavior.</w:t>
      </w:r>
    </w:p>
    <w:p w14:paraId="04317805" w14:textId="2802C0F4" w:rsidR="00376A9A" w:rsidRPr="0045004A" w:rsidRDefault="00540AA1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According to </w:t>
      </w:r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our previous </w:t>
      </w:r>
      <w:r w:rsidR="00D404AF" w:rsidRPr="0045004A">
        <w:rPr>
          <w:rFonts w:ascii="Times New Roman" w:hAnsi="Times New Roman" w:cs="Times New Roman"/>
          <w:sz w:val="24"/>
          <w:szCs w:val="24"/>
          <w:lang w:val="en-US"/>
        </w:rPr>
        <w:t>studie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404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on different </w:t>
      </w:r>
      <w:proofErr w:type="spellStart"/>
      <w:r w:rsidR="00D404AF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>use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concentrated </w:t>
      </w:r>
      <w:proofErr w:type="spellStart"/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leads to an increase of intrusion reversibility</w:t>
      </w:r>
      <w:r w:rsidR="004962A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4962A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first cycle of intrusion-extrusion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A60AFF" w:rsidRPr="0045004A">
        <w:rPr>
          <w:rFonts w:ascii="Times New Roman" w:hAnsi="Times New Roman" w:cs="Times New Roman"/>
          <w:sz w:val="24"/>
          <w:szCs w:val="24"/>
          <w:lang w:val="en-US"/>
        </w:rPr>
        <w:t>25,27-28,</w:t>
      </w:r>
      <w:r w:rsidR="003065F1" w:rsidRPr="0045004A">
        <w:rPr>
          <w:rFonts w:ascii="Times New Roman" w:hAnsi="Times New Roman" w:cs="Times New Roman"/>
          <w:sz w:val="24"/>
          <w:szCs w:val="24"/>
          <w:lang w:val="en-US"/>
        </w:rPr>
        <w:t>30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4962A5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For the systems with bumper behavior, the intrusion becomes more reversible with the rise of </w:t>
      </w:r>
      <w:proofErr w:type="spellStart"/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</w:t>
      </w:r>
      <w:r w:rsidR="00592A6A" w:rsidRPr="0045004A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tration.</w:t>
      </w:r>
      <w:r w:rsidR="001B771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A725C" w:rsidRPr="0045004A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CA725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can be explained by two different 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phenomena: 1). </w:t>
      </w:r>
      <w:r w:rsidR="001F189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solutions </w:t>
      </w:r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damage less the </w:t>
      </w:r>
      <w:proofErr w:type="spellStart"/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28C5" w:rsidRPr="0045004A">
        <w:rPr>
          <w:rFonts w:ascii="Times New Roman" w:hAnsi="Times New Roman" w:cs="Times New Roman"/>
          <w:sz w:val="24"/>
          <w:szCs w:val="24"/>
          <w:lang w:val="en-US"/>
        </w:rPr>
        <w:t>framework</w:t>
      </w:r>
      <w:r w:rsidR="00326F2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under intrusion</w:t>
      </w:r>
      <w:r w:rsidR="00F428C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thus, a </w:t>
      </w:r>
      <w:r w:rsidR="00171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lower </w:t>
      </w:r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formation of hydrophilic </w:t>
      </w:r>
      <w:proofErr w:type="spellStart"/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</w:t>
      </w:r>
      <w:r w:rsidR="00F428C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observed</w:t>
      </w:r>
      <w:r w:rsidR="00093C05" w:rsidRPr="0045004A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2)</w:t>
      </w:r>
      <w:r w:rsidR="00AF77EA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1F8E" w:rsidRPr="0045004A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CA725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E865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electrolyte solution 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interact less with </w:t>
      </w:r>
      <w:proofErr w:type="spellStart"/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already present in the pores of zeolites, probably, due to </w:t>
      </w:r>
      <w:r w:rsidR="0072621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>lower activity of water molecules</w:t>
      </w:r>
      <w:r w:rsidR="00BC61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which are totally included in solvation sphere of salt ions</w:t>
      </w:r>
      <w:r w:rsidR="001E7240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006A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957B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However, in the case of </w:t>
      </w:r>
      <w:r w:rsidR="009957B3"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Mu-26 zeolite, </w:t>
      </w:r>
      <w:r w:rsidR="00100B7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different </w:t>
      </w:r>
      <w:r w:rsidR="001C78A7" w:rsidRPr="0045004A">
        <w:rPr>
          <w:rFonts w:ascii="Times New Roman" w:hAnsi="Times New Roman" w:cs="Times New Roman"/>
          <w:sz w:val="24"/>
          <w:szCs w:val="24"/>
          <w:lang w:val="en-US"/>
        </w:rPr>
        <w:t>phenomenon</w:t>
      </w:r>
      <w:r w:rsidR="00100B7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observed</w:t>
      </w:r>
      <w:r w:rsidR="00C4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: the increase of </w:t>
      </w:r>
      <w:proofErr w:type="spellStart"/>
      <w:r w:rsidR="00C46D9A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4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does not lead to the decrease of irreversibly intruded </w:t>
      </w:r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>volume</w:t>
      </w:r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93497C"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int</w:t>
      </w:r>
      <w:proofErr w:type="spellEnd"/>
      <w:r w:rsidR="00B7074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B7074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93497C"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ext</w:t>
      </w:r>
      <w:proofErr w:type="spellEnd"/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for the 1</w:t>
      </w:r>
      <w:r w:rsidR="0093497C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93497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cycle)</w:t>
      </w:r>
      <w:r w:rsidR="00326F2C" w:rsidRPr="0045004A">
        <w:rPr>
          <w:rFonts w:ascii="Times New Roman" w:hAnsi="Times New Roman" w:cs="Times New Roman"/>
          <w:sz w:val="24"/>
          <w:szCs w:val="24"/>
          <w:lang w:val="en-US"/>
        </w:rPr>
        <w:t>. M</w:t>
      </w:r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oreover, this volume increases from 0.03 </w:t>
      </w:r>
      <w:r w:rsidR="009D49E4" w:rsidRPr="0045004A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 for water to 0.04-0.05 </w:t>
      </w:r>
      <w:r w:rsidR="009D49E4" w:rsidRPr="0045004A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 for </w:t>
      </w:r>
      <w:r w:rsidR="00B7074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proofErr w:type="spellStart"/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solutions. </w:t>
      </w:r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>This effect c</w:t>
      </w:r>
      <w:r w:rsidR="001061CA" w:rsidRPr="0045004A">
        <w:rPr>
          <w:rFonts w:ascii="Times New Roman" w:hAnsi="Times New Roman" w:cs="Times New Roman"/>
          <w:sz w:val="24"/>
          <w:szCs w:val="24"/>
          <w:lang w:val="en-US"/>
        </w:rPr>
        <w:t>ould</w:t>
      </w:r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be explained by the formation of </w:t>
      </w:r>
      <w:proofErr w:type="spellStart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groups even in the case of 20 M </w:t>
      </w:r>
      <w:proofErr w:type="spellStart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 intrusion that was 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>shown by the characterization</w:t>
      </w:r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>of the samples before and after intrusion-</w:t>
      </w:r>
      <w:r w:rsidR="001C78A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extrusion 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experiments by solid-state </w:t>
      </w:r>
      <w:r w:rsidR="00376A9A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29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Si NMR and </w:t>
      </w:r>
      <w:proofErr w:type="spellStart"/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>thermogravimetr</w:t>
      </w:r>
      <w:r w:rsidR="001B7712" w:rsidRPr="0045004A">
        <w:rPr>
          <w:rFonts w:ascii="Times New Roman" w:hAnsi="Times New Roman" w:cs="Times New Roman"/>
          <w:sz w:val="24"/>
          <w:szCs w:val="24"/>
          <w:lang w:val="en-US"/>
        </w:rPr>
        <w:t>ic</w:t>
      </w:r>
      <w:proofErr w:type="spellEnd"/>
      <w:r w:rsidR="001B771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analysis</w:t>
      </w:r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(see below)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It seems that the structure of Mu-26 </w:t>
      </w:r>
      <w:proofErr w:type="spellStart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CB0F8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particularly vulnerable to the damage by intruded liquid</w:t>
      </w:r>
      <w:r w:rsidR="00A57F7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since, according </w:t>
      </w:r>
      <w:r w:rsidR="0036504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A57F7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our previous works, the intrusion of highly concentrated electrolyte solutions leads generally to lower </w:t>
      </w:r>
      <w:proofErr w:type="spellStart"/>
      <w:r w:rsidR="00A57F72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A57F7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groups formation in comparison with water</w:t>
      </w:r>
      <w:r w:rsidR="00376A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8D60C57" w14:textId="6F2BA2EA" w:rsidR="00BC6129" w:rsidRPr="0045004A" w:rsidRDefault="00BC6129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Another feature of the intrusion-extrusion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 </w:t>
      </w:r>
      <w:r w:rsidR="001C78A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Mu-26 zeolite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is a strong rise of total intruded volume</w:t>
      </w:r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salt concentration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E083D" w:rsidRPr="0045004A">
        <w:rPr>
          <w:rFonts w:ascii="Times New Roman" w:hAnsi="Times New Roman" w:cs="Times New Roman"/>
          <w:sz w:val="24"/>
          <w:szCs w:val="24"/>
          <w:lang w:val="en-US"/>
        </w:rPr>
        <w:t>In the first cycle, t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he volume rises from 0.055 </w:t>
      </w:r>
      <w:r w:rsidR="009D49E4" w:rsidRPr="0045004A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/g for water to 0.12</w:t>
      </w:r>
      <w:r w:rsidR="006550CD" w:rsidRPr="0045004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49E4" w:rsidRPr="0045004A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 for 20 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solution</w:t>
      </w:r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whereas for other </w:t>
      </w:r>
      <w:proofErr w:type="spellStart"/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>, only a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slight increase of intruded volume was previously observed 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(+10-20%)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864CB5" w:rsidRPr="0045004A">
        <w:rPr>
          <w:rFonts w:ascii="Times New Roman" w:hAnsi="Times New Roman" w:cs="Times New Roman"/>
          <w:sz w:val="24"/>
          <w:szCs w:val="24"/>
          <w:lang w:val="en-US"/>
        </w:rPr>
        <w:t>22,25,27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The only comparable impact was ob</w:t>
      </w:r>
      <w:r w:rsidR="003E21DA" w:rsidRPr="0045004A">
        <w:rPr>
          <w:rFonts w:ascii="Times New Roman" w:hAnsi="Times New Roman" w:cs="Times New Roman"/>
          <w:sz w:val="24"/>
          <w:szCs w:val="24"/>
          <w:lang w:val="en-US"/>
        </w:rPr>
        <w:t>tain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ed in the case of DDR-type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>, where the intruded volume was also doubled [</w:t>
      </w:r>
      <w:r w:rsidR="00330E29" w:rsidRPr="0045004A">
        <w:rPr>
          <w:rFonts w:ascii="Times New Roman" w:hAnsi="Times New Roman" w:cs="Times New Roman"/>
          <w:sz w:val="24"/>
          <w:szCs w:val="24"/>
          <w:lang w:val="en-US"/>
        </w:rPr>
        <w:t>26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9043A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C8AB589" w14:textId="581D9D2B" w:rsidR="003E21DA" w:rsidRPr="0045004A" w:rsidRDefault="003E21DA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It should be noticed that the values of intruded volume for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solutions are higher than the one 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micropore</w:t>
      </w:r>
      <w:proofErr w:type="spellEnd"/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volume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obtained from N</w:t>
      </w:r>
      <w:r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adsorption-desorption experiments (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0.05 cm</w:t>
      </w:r>
      <w:r w:rsidR="00E27020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/g,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see below). </w:t>
      </w:r>
      <w:r w:rsidR="00E3425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However, the latter is significantly lower </w:t>
      </w:r>
      <w:r w:rsidR="008223A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than the one obtained in our previous work </w:t>
      </w:r>
      <w:r w:rsidR="00253F0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can be related 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presence of a small number of </w:t>
      </w:r>
      <w:proofErr w:type="spellStart"/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or carbonaceous species partially blocking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unidimensional channel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 of the </w:t>
      </w:r>
      <w:proofErr w:type="spellStart"/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>for N</w:t>
      </w:r>
      <w:r w:rsidR="009D5919"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molecules</w:t>
      </w:r>
      <w:r w:rsidR="00253F0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(see Characterization</w:t>
      </w:r>
      <w:r w:rsidR="00253F09" w:rsidRPr="0045004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253F09" w:rsidRPr="0045004A">
        <w:rPr>
          <w:rFonts w:ascii="Times New Roman" w:hAnsi="Times New Roman" w:cs="Times New Roman"/>
          <w:sz w:val="24"/>
          <w:szCs w:val="24"/>
          <w:lang w:val="en-US"/>
        </w:rPr>
        <w:t>section)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>. U</w:t>
      </w:r>
      <w:r w:rsidR="005727D8" w:rsidRPr="0045004A">
        <w:rPr>
          <w:rFonts w:ascii="Times New Roman" w:hAnsi="Times New Roman" w:cs="Times New Roman"/>
          <w:sz w:val="24"/>
          <w:szCs w:val="24"/>
          <w:lang w:val="en-US"/>
        </w:rPr>
        <w:t>nder high pressure</w:t>
      </w:r>
      <w:r w:rsidR="003A2B46" w:rsidRPr="0045004A">
        <w:rPr>
          <w:rFonts w:ascii="Times New Roman" w:hAnsi="Times New Roman" w:cs="Times New Roman"/>
          <w:sz w:val="24"/>
          <w:szCs w:val="24"/>
          <w:lang w:val="en-US"/>
        </w:rPr>
        <w:t>, water molecules and solvated ions penetrate into</w:t>
      </w:r>
      <w:r w:rsidR="005727D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>the pores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interacting with </w:t>
      </w:r>
      <w:proofErr w:type="spellStart"/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9D591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groups, whereas </w:t>
      </w:r>
      <w:r w:rsidR="005727D8" w:rsidRPr="0045004A">
        <w:rPr>
          <w:rFonts w:ascii="Times New Roman" w:hAnsi="Times New Roman" w:cs="Times New Roman"/>
          <w:sz w:val="24"/>
          <w:szCs w:val="24"/>
          <w:lang w:val="en-US"/>
        </w:rPr>
        <w:t>the carbonaceous species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are removed</w:t>
      </w:r>
      <w:r w:rsidR="008D0D0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by the liquid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90FD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Thus, the blocking effect disappears and the intruded species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>can entirely fill the</w:t>
      </w:r>
      <w:r w:rsidR="00790FD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channels. </w:t>
      </w:r>
      <w:r w:rsidR="009C6B49" w:rsidRPr="0045004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D15A5" w:rsidRPr="0045004A">
        <w:rPr>
          <w:rFonts w:ascii="Times New Roman" w:hAnsi="Times New Roman" w:cs="Times New Roman"/>
          <w:sz w:val="24"/>
          <w:szCs w:val="24"/>
          <w:lang w:val="en-US"/>
        </w:rPr>
        <w:t>n the case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20 M </w:t>
      </w:r>
      <w:proofErr w:type="spellStart"/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solution, the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intruded volume is </w:t>
      </w:r>
      <w:r w:rsidR="00790FD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particularly high and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close to 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total 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filling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Mu-26 </w:t>
      </w:r>
      <w:proofErr w:type="spellStart"/>
      <w:r w:rsidR="00E27020" w:rsidRPr="0045004A">
        <w:rPr>
          <w:rFonts w:ascii="Times New Roman" w:hAnsi="Times New Roman" w:cs="Times New Roman"/>
          <w:sz w:val="24"/>
          <w:szCs w:val="24"/>
          <w:lang w:val="en-US"/>
        </w:rPr>
        <w:t>micropores</w:t>
      </w:r>
      <w:proofErr w:type="spellEnd"/>
      <w:r w:rsidR="00FB41D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[35], whereas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the value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of intruded volume 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>in “</w:t>
      </w:r>
      <w:proofErr w:type="spellStart"/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– water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or salt solution</w:t>
      </w:r>
      <w:r w:rsidR="00E86101" w:rsidRPr="0045004A">
        <w:rPr>
          <w:rFonts w:ascii="Times New Roman" w:hAnsi="Times New Roman" w:cs="Times New Roman"/>
          <w:sz w:val="24"/>
          <w:szCs w:val="24"/>
          <w:lang w:val="en-US"/>
        </w:rPr>
        <w:t>” systems are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generally about 60 % of </w:t>
      </w:r>
      <w:r w:rsidR="006550C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total </w:t>
      </w:r>
      <w:proofErr w:type="spellStart"/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>micropore</w:t>
      </w:r>
      <w:proofErr w:type="spellEnd"/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volume</w:t>
      </w:r>
      <w:r w:rsidR="00791F0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[38]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6A44C1B" w14:textId="55535C24" w:rsidR="00F041A9" w:rsidRPr="0045004A" w:rsidRDefault="00100B73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rise of intrusion pressure with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concentration is par</w:t>
      </w:r>
      <w:r w:rsidR="003B3A0F" w:rsidRPr="0045004A">
        <w:rPr>
          <w:rFonts w:ascii="Times New Roman" w:hAnsi="Times New Roman" w:cs="Times New Roman"/>
          <w:sz w:val="24"/>
          <w:szCs w:val="24"/>
          <w:lang w:val="en-US"/>
        </w:rPr>
        <w:t>ticularly strong. It increases by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6.6 times: from 49 MPa for pure water to 322 MPa for 20 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solution. It should be noticed that </w:t>
      </w:r>
      <w:r w:rsidR="001D15A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most cases,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pressure rise is stronger for the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small pore openings</w:t>
      </w:r>
      <w:r w:rsidR="001D15A5" w:rsidRPr="0045004A">
        <w:rPr>
          <w:rFonts w:ascii="Times New Roman" w:hAnsi="Times New Roman" w:cs="Times New Roman"/>
          <w:sz w:val="24"/>
          <w:szCs w:val="24"/>
          <w:lang w:val="en-US"/>
        </w:rPr>
        <w:t>. T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he highest values of this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relative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increase 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BC3DAE" w:rsidRPr="0045004A">
        <w:rPr>
          <w:rFonts w:ascii="Times New Roman" w:hAnsi="Times New Roman" w:cs="Times New Roman"/>
          <w:sz w:val="24"/>
          <w:szCs w:val="24"/>
          <w:lang w:val="en-US"/>
        </w:rPr>
        <w:t>5.6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-7.4 times 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between water and 20 M </w:t>
      </w:r>
      <w:proofErr w:type="spellStart"/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solution)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was previously observed only for </w:t>
      </w:r>
      <w:r w:rsidR="003D1D5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3D1D53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3D1D5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8 </w:t>
      </w:r>
      <w:r w:rsidR="001D15A5" w:rsidRPr="0045004A">
        <w:rPr>
          <w:rFonts w:ascii="Times New Roman" w:hAnsi="Times New Roman" w:cs="Times New Roman"/>
          <w:sz w:val="24"/>
          <w:szCs w:val="24"/>
          <w:lang w:val="en-US"/>
        </w:rPr>
        <w:t>member-ring</w:t>
      </w:r>
      <w:r w:rsidR="003D1D5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pore openings (CHA, DDR, LTA)</w:t>
      </w:r>
      <w:r w:rsidR="00330E2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[25-27</w:t>
      </w:r>
      <w:r w:rsidR="003B3A0F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D1D5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whereas the STF structure has 10-member ring pore openings. 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Generally, </w:t>
      </w:r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117BD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C52442" w:rsidRPr="0045004A">
        <w:rPr>
          <w:rFonts w:ascii="Times New Roman" w:hAnsi="Times New Roman" w:cs="Times New Roman"/>
          <w:sz w:val="24"/>
          <w:szCs w:val="24"/>
          <w:lang w:val="en-US"/>
        </w:rPr>
        <w:t>tridimensional</w:t>
      </w:r>
      <w:r w:rsidR="00FD6E5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10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>-MR</w:t>
      </w:r>
      <w:r w:rsidR="005C51C9" w:rsidRPr="004500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43D3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D6E5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channels 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(MFI, ITH</w:t>
      </w:r>
      <w:r w:rsidR="0029633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-type </w:t>
      </w:r>
      <w:proofErr w:type="spellStart"/>
      <w:r w:rsidR="00296331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) demonstrate an increase by 3.1-3.2 times</w:t>
      </w:r>
      <w:r w:rsidR="00FD6E5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 spite of similar pore diameter</w:t>
      </w:r>
      <w:r w:rsidR="00C5244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330E29" w:rsidRPr="0045004A">
        <w:rPr>
          <w:rFonts w:ascii="Times New Roman" w:hAnsi="Times New Roman" w:cs="Times New Roman"/>
          <w:sz w:val="24"/>
          <w:szCs w:val="24"/>
          <w:lang w:val="en-US"/>
        </w:rPr>
        <w:t>22,30</w:t>
      </w:r>
      <w:r w:rsidR="00C52442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F041A9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E1BA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2710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Such an effect can be related to the particularity of Mu-26 structure (STF topology) with </w:t>
      </w:r>
      <w:r w:rsidR="00427104" w:rsidRPr="0045004A">
        <w:rPr>
          <w:rFonts w:ascii="Times New Roman" w:hAnsi="Times New Roman"/>
          <w:sz w:val="24"/>
          <w:lang w:val="en-US"/>
        </w:rPr>
        <w:t xml:space="preserve">unidimensional channels with side pockets. </w:t>
      </w:r>
      <w:r w:rsidR="003F5484" w:rsidRPr="0045004A">
        <w:rPr>
          <w:rFonts w:ascii="Times New Roman" w:hAnsi="Times New Roman"/>
          <w:sz w:val="24"/>
          <w:lang w:val="en-US"/>
        </w:rPr>
        <w:t>From the previous works [18,39], it is known that the water intrusion pressure is determined by a maximal pore diameter</w:t>
      </w:r>
      <w:r w:rsidR="009C6B49" w:rsidRPr="0045004A">
        <w:rPr>
          <w:rFonts w:ascii="Times New Roman" w:hAnsi="Times New Roman"/>
          <w:sz w:val="24"/>
          <w:lang w:val="en-US"/>
        </w:rPr>
        <w:t>,</w:t>
      </w:r>
      <w:r w:rsidR="003F5484" w:rsidRPr="0045004A">
        <w:rPr>
          <w:rFonts w:ascii="Times New Roman" w:hAnsi="Times New Roman"/>
          <w:sz w:val="24"/>
          <w:lang w:val="en-US"/>
        </w:rPr>
        <w:t xml:space="preserve"> which is relatively high in the case of Mu-26 because of large side pockets. Thus, the intrusion pressure of water is lower in comparison with other 10-MRs </w:t>
      </w:r>
      <w:proofErr w:type="spellStart"/>
      <w:r w:rsidR="003F5484" w:rsidRPr="0045004A">
        <w:rPr>
          <w:rFonts w:ascii="Times New Roman" w:hAnsi="Times New Roman"/>
          <w:sz w:val="24"/>
          <w:lang w:val="en-US"/>
        </w:rPr>
        <w:t>zeosils</w:t>
      </w:r>
      <w:proofErr w:type="spellEnd"/>
      <w:r w:rsidR="003F5484" w:rsidRPr="0045004A">
        <w:rPr>
          <w:rFonts w:ascii="Times New Roman" w:hAnsi="Times New Roman"/>
          <w:sz w:val="24"/>
          <w:lang w:val="en-US"/>
        </w:rPr>
        <w:t xml:space="preserve">. </w:t>
      </w:r>
      <w:r w:rsidR="00C71D32" w:rsidRPr="0045004A">
        <w:rPr>
          <w:rFonts w:ascii="Times New Roman" w:hAnsi="Times New Roman"/>
          <w:sz w:val="24"/>
          <w:lang w:val="en-US"/>
        </w:rPr>
        <w:t xml:space="preserve">In the same time, it was observed that </w:t>
      </w:r>
      <w:r w:rsidR="00A72EA7" w:rsidRPr="0045004A">
        <w:rPr>
          <w:rFonts w:ascii="Times New Roman" w:hAnsi="Times New Roman"/>
          <w:sz w:val="24"/>
          <w:lang w:val="en-US"/>
        </w:rPr>
        <w:t xml:space="preserve">the rise of intrusion pressure with </w:t>
      </w:r>
      <w:proofErr w:type="spellStart"/>
      <w:r w:rsidR="00A72EA7" w:rsidRPr="0045004A">
        <w:rPr>
          <w:rFonts w:ascii="Times New Roman" w:hAnsi="Times New Roman"/>
          <w:sz w:val="24"/>
          <w:lang w:val="en-US"/>
        </w:rPr>
        <w:t>LiCl</w:t>
      </w:r>
      <w:proofErr w:type="spellEnd"/>
      <w:r w:rsidR="00A72EA7" w:rsidRPr="0045004A">
        <w:rPr>
          <w:rFonts w:ascii="Times New Roman" w:hAnsi="Times New Roman"/>
          <w:sz w:val="24"/>
          <w:lang w:val="en-US"/>
        </w:rPr>
        <w:t xml:space="preserve"> solutions is determined by a size of pore openings [25-27]. </w:t>
      </w:r>
      <w:r w:rsidR="003F548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absolute value of intrusion pressure of 20 M </w:t>
      </w:r>
      <w:proofErr w:type="spellStart"/>
      <w:r w:rsidR="003F5484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3F548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 in Mu-26 (322 MPa) is quite similar to ones for ITH- [30] and MFI-type [22] </w:t>
      </w:r>
      <w:proofErr w:type="spellStart"/>
      <w:r w:rsidR="003F5484" w:rsidRPr="0045004A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3F548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(280 and 283 MPa, respectively). </w:t>
      </w:r>
      <w:r w:rsidR="003F5484" w:rsidRPr="0045004A">
        <w:rPr>
          <w:rFonts w:ascii="Times New Roman" w:hAnsi="Times New Roman"/>
          <w:sz w:val="24"/>
          <w:lang w:val="en-US"/>
        </w:rPr>
        <w:t>Thus, i</w:t>
      </w:r>
      <w:r w:rsidR="00A72EA7" w:rsidRPr="0045004A">
        <w:rPr>
          <w:rFonts w:ascii="Times New Roman" w:hAnsi="Times New Roman"/>
          <w:sz w:val="24"/>
          <w:lang w:val="en-US"/>
        </w:rPr>
        <w:t xml:space="preserve">t can be supposed that Mu-26 demonstrates a low intrusion pressure with water because of its side pockets and a high intrusion pressure with </w:t>
      </w:r>
      <w:proofErr w:type="spellStart"/>
      <w:r w:rsidR="00A72EA7" w:rsidRPr="0045004A">
        <w:rPr>
          <w:rFonts w:ascii="Times New Roman" w:hAnsi="Times New Roman"/>
          <w:sz w:val="24"/>
          <w:lang w:val="en-US"/>
        </w:rPr>
        <w:t>LiCl</w:t>
      </w:r>
      <w:proofErr w:type="spellEnd"/>
      <w:r w:rsidR="00A72EA7" w:rsidRPr="0045004A">
        <w:rPr>
          <w:rFonts w:ascii="Times New Roman" w:hAnsi="Times New Roman"/>
          <w:sz w:val="24"/>
          <w:lang w:val="en-US"/>
        </w:rPr>
        <w:t xml:space="preserve"> solutions due to its unidimensional channels that allows to explain </w:t>
      </w:r>
      <w:r w:rsidR="003F5484" w:rsidRPr="0045004A">
        <w:rPr>
          <w:rFonts w:ascii="Times New Roman" w:hAnsi="Times New Roman"/>
          <w:sz w:val="24"/>
          <w:lang w:val="en-US"/>
        </w:rPr>
        <w:t>such</w:t>
      </w:r>
      <w:r w:rsidR="00A72EA7" w:rsidRPr="0045004A">
        <w:rPr>
          <w:rFonts w:ascii="Times New Roman" w:hAnsi="Times New Roman"/>
          <w:sz w:val="24"/>
          <w:lang w:val="en-US"/>
        </w:rPr>
        <w:t xml:space="preserve"> </w:t>
      </w:r>
      <w:r w:rsidR="009C6B49" w:rsidRPr="0045004A">
        <w:rPr>
          <w:rFonts w:ascii="Times New Roman" w:hAnsi="Times New Roman"/>
          <w:sz w:val="24"/>
          <w:lang w:val="en-US"/>
        </w:rPr>
        <w:t xml:space="preserve">a </w:t>
      </w:r>
      <w:r w:rsidR="003F5484" w:rsidRPr="0045004A">
        <w:rPr>
          <w:rFonts w:ascii="Times New Roman" w:hAnsi="Times New Roman"/>
          <w:sz w:val="24"/>
          <w:lang w:val="en-US"/>
        </w:rPr>
        <w:t xml:space="preserve">strong </w:t>
      </w:r>
      <w:r w:rsidR="00A72EA7" w:rsidRPr="0045004A">
        <w:rPr>
          <w:rFonts w:ascii="Times New Roman" w:hAnsi="Times New Roman"/>
          <w:sz w:val="24"/>
          <w:lang w:val="en-US"/>
        </w:rPr>
        <w:t xml:space="preserve">increase of intrusion pressure with </w:t>
      </w:r>
      <w:proofErr w:type="spellStart"/>
      <w:r w:rsidR="00A72EA7" w:rsidRPr="0045004A">
        <w:rPr>
          <w:rFonts w:ascii="Times New Roman" w:hAnsi="Times New Roman"/>
          <w:sz w:val="24"/>
          <w:lang w:val="en-US"/>
        </w:rPr>
        <w:t>LiCl</w:t>
      </w:r>
      <w:proofErr w:type="spellEnd"/>
      <w:r w:rsidR="00A72EA7" w:rsidRPr="0045004A">
        <w:rPr>
          <w:rFonts w:ascii="Times New Roman" w:hAnsi="Times New Roman"/>
          <w:sz w:val="24"/>
          <w:lang w:val="en-US"/>
        </w:rPr>
        <w:t xml:space="preserve"> concentration. </w:t>
      </w:r>
    </w:p>
    <w:p w14:paraId="3F03749A" w14:textId="6451CA8A" w:rsidR="00E56118" w:rsidRPr="0045004A" w:rsidRDefault="00D917F2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Another interesting effect has been observed during the intrusion-extrusion of 20 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solution: the intrusion pressure in </w:t>
      </w:r>
      <w:r w:rsidR="004741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second and following cycles is not the same, but varies </w:t>
      </w:r>
      <w:r w:rsidR="002E3C3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randomly </w:t>
      </w:r>
      <w:r w:rsidR="0047414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from one cycle to another </w:t>
      </w:r>
      <w:r w:rsidR="004E22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 the range </w:t>
      </w:r>
      <w:r w:rsidR="006550C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t>223</w:t>
      </w:r>
      <w:r w:rsidR="004E2243" w:rsidRPr="0045004A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249 </w:t>
      </w:r>
      <w:r w:rsidR="004E2243" w:rsidRPr="0045004A">
        <w:rPr>
          <w:rFonts w:ascii="Times New Roman" w:hAnsi="Times New Roman" w:cs="Times New Roman"/>
          <w:sz w:val="24"/>
          <w:szCs w:val="24"/>
          <w:lang w:val="en-US"/>
        </w:rPr>
        <w:t>MPa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t>242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t>249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225, 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t>229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749F5"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223 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>for 2</w:t>
      </w:r>
      <w:r w:rsidR="00E35EAF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>, 3</w:t>
      </w:r>
      <w:r w:rsidR="00E35EAF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d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>, 4</w:t>
      </w:r>
      <w:r w:rsidR="00E35EAF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>, 5</w:t>
      </w:r>
      <w:r w:rsidR="00E35EAF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6</w:t>
      </w:r>
      <w:r w:rsidR="00E35EAF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E35EA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cycle, respectively).</w:t>
      </w:r>
      <w:r w:rsidR="004E22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16A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This phenomenon has never been observed before and remains unexplained for us.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>It may be supposed that it</w:t>
      </w:r>
      <w:r w:rsidR="001416A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3590" w:rsidRPr="0045004A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1416A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related to a rearrangement of non-extruded species within the pores</w:t>
      </w:r>
      <w:r w:rsidR="004E22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29D1E60" w14:textId="24DA380D" w:rsidR="00E56118" w:rsidRPr="0045004A" w:rsidRDefault="005F5404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It should be</w:t>
      </w:r>
      <w:r w:rsidR="00C5772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also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noticed that the system “Mu-26 </w:t>
      </w:r>
      <w:r w:rsidR="00080FDE" w:rsidRPr="0045004A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20M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>aqueous</w:t>
      </w:r>
      <w:r w:rsidR="0051047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solution” demonstrates very high value of absorbed energy </w:t>
      </w:r>
      <w:r w:rsidR="00561BC9" w:rsidRPr="0045004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40.2 J/g</w:t>
      </w:r>
      <w:r w:rsidR="00561BC9" w:rsidRPr="0045004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178E7" w:rsidRPr="0045004A">
        <w:rPr>
          <w:rFonts w:ascii="Times New Roman" w:hAnsi="Times New Roman" w:cs="Times New Roman"/>
          <w:sz w:val="24"/>
          <w:szCs w:val="24"/>
          <w:lang w:val="en-US"/>
        </w:rPr>
        <w:t>, particularly due to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high intrusion pressure value (</w:t>
      </w:r>
      <w:r w:rsidR="00B178E7" w:rsidRPr="0045004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178E7"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int</w:t>
      </w:r>
      <w:r w:rsidR="00B178E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322 MPa). </w:t>
      </w:r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This is the second highest energy obtained for </w:t>
      </w:r>
      <w:proofErr w:type="spellStart"/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-based systems after the “DDR-type </w:t>
      </w:r>
      <w:proofErr w:type="spellStart"/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– 20 M </w:t>
      </w:r>
      <w:proofErr w:type="spellStart"/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811D4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</w:t>
      </w:r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>” one, where the absorbed energy of 93 J/</w:t>
      </w:r>
      <w:r w:rsidR="0097526F" w:rsidRPr="0045004A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was attaint</w:t>
      </w:r>
      <w:r w:rsidR="0007546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864CB5" w:rsidRPr="0045004A">
        <w:rPr>
          <w:rFonts w:ascii="Times New Roman" w:hAnsi="Times New Roman" w:cs="Times New Roman"/>
          <w:sz w:val="24"/>
          <w:szCs w:val="24"/>
          <w:lang w:val="en-US"/>
        </w:rPr>
        <w:t>26</w:t>
      </w:r>
      <w:r w:rsidR="00075463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8F5CE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C09102F" w14:textId="45ADAA7F" w:rsidR="00075463" w:rsidRPr="0045004A" w:rsidRDefault="00075463" w:rsidP="00100D8C">
      <w:pPr>
        <w:pStyle w:val="Paragraphedeliste"/>
        <w:numPr>
          <w:ilvl w:val="1"/>
          <w:numId w:val="7"/>
        </w:numPr>
        <w:spacing w:line="480" w:lineRule="auto"/>
        <w:ind w:left="284" w:hanging="284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i/>
          <w:sz w:val="24"/>
          <w:szCs w:val="24"/>
          <w:lang w:val="en-US"/>
        </w:rPr>
        <w:t>Characterization</w:t>
      </w:r>
    </w:p>
    <w:p w14:paraId="35ADC16F" w14:textId="367BEA02" w:rsidR="00E023F1" w:rsidRPr="0045004A" w:rsidRDefault="00376A9A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818F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powder </w:t>
      </w:r>
      <w:r w:rsidR="00522380" w:rsidRPr="0045004A">
        <w:rPr>
          <w:rFonts w:ascii="Times New Roman" w:hAnsi="Times New Roman" w:cs="Times New Roman"/>
          <w:sz w:val="24"/>
          <w:szCs w:val="24"/>
          <w:lang w:val="en-US"/>
        </w:rPr>
        <w:t>X-ray diffraction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10D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(PXRD) </w:t>
      </w:r>
      <w:r w:rsidR="00510476" w:rsidRPr="0045004A">
        <w:rPr>
          <w:rFonts w:ascii="Times New Roman" w:hAnsi="Times New Roman" w:cs="Times New Roman"/>
          <w:sz w:val="24"/>
          <w:szCs w:val="24"/>
          <w:lang w:val="en-US"/>
        </w:rPr>
        <w:t>patterns</w:t>
      </w:r>
      <w:r w:rsidR="00D410D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522380" w:rsidRPr="0045004A">
        <w:rPr>
          <w:rFonts w:ascii="Times New Roman" w:hAnsi="Times New Roman" w:cs="Times New Roman"/>
          <w:sz w:val="24"/>
          <w:szCs w:val="24"/>
          <w:lang w:val="en-US"/>
        </w:rPr>
        <w:t>Mu-26 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amples before and after </w:t>
      </w:r>
      <w:r w:rsidR="00C20A7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three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intrusion-extrusion 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>cycles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are shown in Figure 2.</w:t>
      </w:r>
      <w:r w:rsidR="00564E8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27A25" w:rsidRPr="0045004A">
        <w:rPr>
          <w:rFonts w:ascii="Times New Roman" w:hAnsi="Times New Roman" w:cs="Times New Roman"/>
          <w:sz w:val="24"/>
          <w:szCs w:val="24"/>
          <w:lang w:val="en-US"/>
        </w:rPr>
        <w:t>The presence of a small quantity of amorphous phase was already observed for the as-made material (not shown) and, neither the calcination nor the different intrusions show a variation in the proportions of crystallized and amorphous phases as proved by the Le Bail fits (the typical broad signal between 20 and 35° 2</w:t>
      </w:r>
      <w:r w:rsidR="00827A25" w:rsidRPr="0045004A">
        <w:rPr>
          <w:rFonts w:ascii="Symbol" w:hAnsi="Symbol" w:cs="Times New Roman"/>
          <w:sz w:val="24"/>
          <w:szCs w:val="24"/>
          <w:lang w:val="en-US"/>
        </w:rPr>
        <w:t></w:t>
      </w:r>
      <w:r w:rsidR="00827A2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are identical in all cases, see Figure S2).</w:t>
      </w:r>
      <w:r w:rsidR="005B645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68D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high-pressure </w:t>
      </w:r>
      <w:r w:rsidR="000303B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post-treatments lead to an interesting </w:t>
      </w:r>
      <w:r w:rsidR="007D68D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modification of the </w:t>
      </w:r>
      <w:r w:rsidR="00A25800" w:rsidRPr="0045004A">
        <w:rPr>
          <w:rFonts w:ascii="Times New Roman" w:hAnsi="Times New Roman" w:cs="Times New Roman"/>
          <w:sz w:val="24"/>
          <w:szCs w:val="24"/>
          <w:lang w:val="en-US"/>
        </w:rPr>
        <w:t>symmetry</w:t>
      </w:r>
      <w:r w:rsidR="007D68D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In Table </w:t>
      </w:r>
      <w:r w:rsidR="00C20A78" w:rsidRPr="0045004A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7D68D9" w:rsidRPr="0045004A">
        <w:rPr>
          <w:rFonts w:ascii="Times New Roman" w:hAnsi="Times New Roman" w:cs="Times New Roman"/>
          <w:sz w:val="24"/>
          <w:szCs w:val="24"/>
          <w:lang w:val="en-US"/>
        </w:rPr>
        <w:t>, the indexation of the PXRD patterns</w:t>
      </w:r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determined from the </w:t>
      </w:r>
      <w:proofErr w:type="spellStart"/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>Louer</w:t>
      </w:r>
      <w:proofErr w:type="spellEnd"/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algorithm </w:t>
      </w:r>
      <w:r w:rsidR="00E61A22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>40</w:t>
      </w:r>
      <w:r w:rsidR="00E61A22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33804" w:rsidRPr="0045004A">
        <w:rPr>
          <w:rFonts w:ascii="Times New Roman" w:hAnsi="Times New Roman" w:cs="Times New Roman"/>
          <w:sz w:val="24"/>
          <w:szCs w:val="24"/>
          <w:lang w:val="en-US"/>
        </w:rPr>
        <w:t>after</w:t>
      </w:r>
      <w:r w:rsidR="005C231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Le Bail </w:t>
      </w:r>
      <w:r w:rsidR="00033804" w:rsidRPr="0045004A">
        <w:rPr>
          <w:rFonts w:ascii="Times New Roman" w:hAnsi="Times New Roman" w:cs="Times New Roman"/>
          <w:sz w:val="24"/>
          <w:szCs w:val="24"/>
          <w:lang w:val="en-US"/>
        </w:rPr>
        <w:t>refinement</w:t>
      </w:r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B336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(Figure </w:t>
      </w:r>
      <w:r w:rsidR="00A21AC4" w:rsidRPr="0045004A">
        <w:rPr>
          <w:rFonts w:ascii="Times New Roman" w:hAnsi="Times New Roman" w:cs="Times New Roman"/>
          <w:sz w:val="24"/>
          <w:szCs w:val="24"/>
          <w:lang w:val="en-US"/>
        </w:rPr>
        <w:t>S2</w:t>
      </w:r>
      <w:r w:rsidR="009B3363" w:rsidRPr="0045004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C1700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36BAD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>41</w:t>
      </w:r>
      <w:r w:rsidR="00536BA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r w:rsidR="005A51B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clearly shows the evolution from a triclinic </w:t>
      </w:r>
      <w:r w:rsidR="0040458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 a monoclinic lattice when calcined Mu-26 is intruded with water. </w:t>
      </w:r>
      <w:r w:rsidR="003B0F1C" w:rsidRPr="0045004A">
        <w:rPr>
          <w:rFonts w:ascii="Times New Roman" w:hAnsi="Times New Roman" w:cs="Times New Roman"/>
          <w:sz w:val="24"/>
          <w:szCs w:val="24"/>
          <w:lang w:val="en-US"/>
        </w:rPr>
        <w:t>This transformation is unexpected but interesting</w:t>
      </w:r>
      <w:r w:rsidR="00DD3400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Indeed, </w:t>
      </w:r>
      <w:r w:rsidR="003B0F1C" w:rsidRPr="0045004A">
        <w:rPr>
          <w:rFonts w:ascii="Times New Roman" w:hAnsi="Times New Roman" w:cs="Times New Roman"/>
          <w:sz w:val="24"/>
          <w:szCs w:val="24"/>
          <w:lang w:val="en-US"/>
        </w:rPr>
        <w:t>as-made Mu-26 is triclinic</w:t>
      </w:r>
      <w:r w:rsidR="00B66E0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(non-centrosymmetric space group </w:t>
      </w:r>
      <w:r w:rsidR="00B66E07" w:rsidRPr="0045004A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B66E07" w:rsidRPr="0045004A">
        <w:rPr>
          <w:rFonts w:ascii="Times New Roman" w:hAnsi="Times New Roman" w:cs="Times New Roman"/>
          <w:sz w:val="24"/>
          <w:szCs w:val="24"/>
          <w:lang w:val="en-US"/>
        </w:rPr>
        <w:t>1)</w:t>
      </w:r>
      <w:r w:rsidR="003B0F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[34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3B0F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as the corresponding calcined product</w:t>
      </w:r>
      <w:r w:rsidR="00B66E0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(centrosymmetric space group </w:t>
      </w:r>
      <w:r w:rsidR="00B66E07" w:rsidRPr="0045004A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B66E07" w:rsidRPr="0045004A">
        <w:rPr>
          <w:rFonts w:ascii="Times New Roman" w:hAnsi="Times New Roman" w:cs="Times New Roman"/>
          <w:sz w:val="24"/>
          <w:szCs w:val="24"/>
          <w:lang w:val="en-US"/>
        </w:rPr>
        <w:t>-1)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[42]</w:t>
      </w:r>
      <w:r w:rsidR="003B0F1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304A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intrusion </w:t>
      </w:r>
      <w:r w:rsidR="006B16A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water </w:t>
      </w:r>
      <w:r w:rsidR="00DA44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seems to </w:t>
      </w:r>
      <w:r w:rsidR="0072621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modify </w:t>
      </w:r>
      <w:r w:rsidR="00C304A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lattice </w:t>
      </w:r>
      <w:r w:rsidR="00DA44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into the </w:t>
      </w:r>
      <w:r w:rsidR="000913F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monoclinic </w:t>
      </w:r>
      <w:r w:rsidR="00DA44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one </w:t>
      </w:r>
      <w:r w:rsidR="00C304A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that corresponds exactly to the </w:t>
      </w:r>
      <w:r w:rsidR="00766EC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highest maximal </w:t>
      </w:r>
      <w:r w:rsidR="00DA4415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STF </w:t>
      </w:r>
      <w:r w:rsidR="00766EC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topology </w:t>
      </w:r>
      <w:r w:rsidR="00DA4415" w:rsidRPr="0045004A">
        <w:rPr>
          <w:rFonts w:ascii="Times New Roman" w:hAnsi="Times New Roman" w:cs="Times New Roman"/>
          <w:sz w:val="24"/>
          <w:szCs w:val="24"/>
          <w:lang w:val="en-US"/>
        </w:rPr>
        <w:t>with a double unit cell volume</w:t>
      </w:r>
      <w:r w:rsidR="00A6026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as it was </w:t>
      </w:r>
      <w:r w:rsidR="000913F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observed </w:t>
      </w:r>
      <w:r w:rsidR="009F01C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experimentally </w:t>
      </w:r>
      <w:r w:rsidR="00D828F9" w:rsidRPr="0045004A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0913F7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e.g. </w:t>
      </w:r>
      <w:r w:rsidR="0003380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as-made 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(S.G. </w:t>
      </w:r>
      <w:r w:rsidR="005B10C1" w:rsidRPr="0045004A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>2/</w:t>
      </w:r>
      <w:r w:rsidR="005B10C1" w:rsidRPr="0045004A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A6026E" w:rsidRPr="0045004A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gramStart"/>
      <w:r w:rsidR="00A6026E" w:rsidRPr="0045004A">
        <w:rPr>
          <w:rFonts w:ascii="Times New Roman" w:hAnsi="Times New Roman" w:cs="Times New Roman"/>
          <w:sz w:val="24"/>
          <w:szCs w:val="24"/>
          <w:lang w:val="en-US"/>
        </w:rPr>
        <w:t>F,DMABO</w:t>
      </w:r>
      <w:proofErr w:type="gramEnd"/>
      <w:r w:rsidR="00A6026E" w:rsidRPr="0045004A">
        <w:rPr>
          <w:rFonts w:ascii="Times New Roman" w:hAnsi="Times New Roman" w:cs="Times New Roman"/>
          <w:sz w:val="24"/>
          <w:szCs w:val="24"/>
          <w:lang w:val="en-US"/>
        </w:rPr>
        <w:t>]-STF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[43] </w:t>
      </w:r>
      <w:r w:rsidR="000913F7" w:rsidRPr="0045004A">
        <w:rPr>
          <w:rFonts w:ascii="Times New Roman" w:hAnsi="Times New Roman" w:cs="Times New Roman"/>
          <w:sz w:val="24"/>
          <w:szCs w:val="24"/>
          <w:lang w:val="en-US"/>
        </w:rPr>
        <w:t>and calcined ITQ-9</w:t>
      </w:r>
      <w:r w:rsidR="005D166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131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after a triclinic </w:t>
      </w:r>
      <w:r w:rsidR="006F0CC5" w:rsidRPr="0045004A">
        <w:rPr>
          <w:rFonts w:ascii="Times New Roman" w:hAnsi="Times New Roman" w:cs="Times New Roman"/>
          <w:sz w:val="24"/>
          <w:szCs w:val="24"/>
          <w:lang w:val="en-US"/>
        </w:rPr>
        <w:t>lowering</w:t>
      </w:r>
      <w:r w:rsidR="00FE131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F4893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the symmetry </w:t>
      </w:r>
      <w:r w:rsidR="006F0CC5" w:rsidRPr="0045004A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S.G. </w:t>
      </w:r>
      <w:r w:rsidR="005B10C1" w:rsidRPr="0045004A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 w:rsidR="005B10C1" w:rsidRPr="0045004A">
        <w:rPr>
          <w:rFonts w:ascii="Times New Roman" w:hAnsi="Times New Roman" w:cs="Times New Roman"/>
          <w:sz w:val="24"/>
          <w:szCs w:val="24"/>
          <w:lang w:val="en-US"/>
        </w:rPr>
        <w:t>-1)</w:t>
      </w:r>
      <w:r w:rsidR="00D71FCE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[44]</w:t>
      </w:r>
      <w:r w:rsidR="005D1662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91F0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B3D661F" w14:textId="772301EE" w:rsidR="00157F43" w:rsidRPr="0045004A" w:rsidRDefault="00827FC9" w:rsidP="00100D8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Contrary to water, no structural evolution is observed when 20 M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 is intruded. It could be supposed that this is related to a different nature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extraframework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species under high pressure intrusion. In the case of water, the filling of the pores by water molecules and the formation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groups is possibly favorable for the phase transformation, whereas in the case 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solution, the quantity (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int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and the arrangement of intruded ions are different and they can interact differently with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blocking the lattice transformation. The presence of Li</w:t>
      </w:r>
      <w:r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Cl</w:t>
      </w:r>
      <w:r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species present in the pores should result in a less flexible structure in comparison with the presence of water only.</w:t>
      </w:r>
    </w:p>
    <w:p w14:paraId="049BA097" w14:textId="77777777" w:rsidR="00157F43" w:rsidRPr="0045004A" w:rsidRDefault="00157F43" w:rsidP="004A49C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The crystal morphol</w:t>
      </w:r>
      <w:bookmarkStart w:id="0" w:name="_GoBack"/>
      <w:bookmarkEnd w:id="0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ogy of the STF-type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Pr="0045004A" w:rsidDel="007572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was examined by scanning electron microscopy. No difference between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nonintruded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intruded samples was found. SEM image is presented in Figure 3, where large faceted crystals of irregular shape with a size ranging from 20 to 100 µm are observed.</w:t>
      </w:r>
    </w:p>
    <w:p w14:paraId="01A96346" w14:textId="030BD652" w:rsidR="00366586" w:rsidRPr="0045004A" w:rsidRDefault="00075463" w:rsidP="004A49C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45004A">
        <w:rPr>
          <w:rFonts w:ascii="Times New Roman" w:hAnsi="Times New Roman"/>
          <w:sz w:val="24"/>
          <w:szCs w:val="24"/>
          <w:lang w:val="en-US"/>
        </w:rPr>
        <w:t>N</w:t>
      </w:r>
      <w:r w:rsidRPr="0045004A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45004A">
        <w:rPr>
          <w:rFonts w:ascii="Times New Roman" w:hAnsi="Times New Roman"/>
          <w:sz w:val="24"/>
          <w:szCs w:val="24"/>
          <w:lang w:val="en-US"/>
        </w:rPr>
        <w:t xml:space="preserve"> adsorption</w:t>
      </w:r>
      <w:r w:rsidRPr="0045004A">
        <w:rPr>
          <w:rFonts w:ascii="Times New Roman" w:eastAsia="AdvOT8608a8d1+22" w:hAnsi="Times New Roman"/>
          <w:sz w:val="24"/>
          <w:szCs w:val="24"/>
          <w:lang w:val="en-US"/>
        </w:rPr>
        <w:t>−</w:t>
      </w:r>
      <w:r w:rsidR="002909C6" w:rsidRPr="0045004A">
        <w:rPr>
          <w:rFonts w:ascii="Times New Roman" w:hAnsi="Times New Roman"/>
          <w:sz w:val="24"/>
          <w:szCs w:val="24"/>
          <w:lang w:val="en-US"/>
        </w:rPr>
        <w:t>desorption isotherms of Mu-26 zeolite be</w:t>
      </w:r>
      <w:r w:rsidRPr="0045004A">
        <w:rPr>
          <w:rFonts w:ascii="Times New Roman" w:hAnsi="Times New Roman"/>
          <w:sz w:val="24"/>
          <w:szCs w:val="24"/>
          <w:lang w:val="en-US"/>
        </w:rPr>
        <w:t xml:space="preserve">fore and after three intrusion-extrusion cycles are depicted in Figure </w:t>
      </w:r>
      <w:r w:rsidR="00570F39" w:rsidRPr="0045004A">
        <w:rPr>
          <w:rFonts w:ascii="Times New Roman" w:hAnsi="Times New Roman"/>
          <w:sz w:val="24"/>
          <w:szCs w:val="24"/>
          <w:lang w:val="en-US"/>
        </w:rPr>
        <w:t>4</w:t>
      </w:r>
      <w:r w:rsidRPr="0045004A">
        <w:rPr>
          <w:rFonts w:ascii="Times New Roman" w:hAnsi="Times New Roman"/>
          <w:sz w:val="24"/>
          <w:szCs w:val="24"/>
          <w:lang w:val="en-US"/>
        </w:rPr>
        <w:t>. The isotherms are mainly of type I characteristic of microporous solids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. The values of 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BET 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surface area and </w:t>
      </w:r>
      <w:proofErr w:type="spellStart"/>
      <w:r w:rsidR="00366586" w:rsidRPr="0045004A">
        <w:rPr>
          <w:rFonts w:ascii="Times New Roman" w:hAnsi="Times New Roman"/>
          <w:sz w:val="24"/>
          <w:szCs w:val="24"/>
          <w:lang w:val="en-US"/>
        </w:rPr>
        <w:t>micro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>pore</w:t>
      </w:r>
      <w:proofErr w:type="spellEnd"/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 volume of </w:t>
      </w:r>
      <w:r w:rsidR="00510476" w:rsidRPr="0045004A">
        <w:rPr>
          <w:rFonts w:ascii="Times New Roman" w:hAnsi="Times New Roman"/>
          <w:sz w:val="24"/>
          <w:szCs w:val="24"/>
          <w:lang w:val="en-US"/>
        </w:rPr>
        <w:t xml:space="preserve">calcined 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>Mu-26 sample before intrusion are quite low 128 m</w:t>
      </w:r>
      <w:r w:rsidR="006C5F24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>/g and 0.05 cm</w:t>
      </w:r>
      <w:r w:rsidR="006C5F24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3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/g, respectively, </w:t>
      </w:r>
      <w:r w:rsidR="00A82B6F" w:rsidRPr="0045004A">
        <w:rPr>
          <w:rFonts w:ascii="Times New Roman" w:hAnsi="Times New Roman"/>
          <w:sz w:val="24"/>
          <w:szCs w:val="24"/>
          <w:lang w:val="en-US"/>
        </w:rPr>
        <w:t>this is considerably lower than that obtained in our previous work</w:t>
      </w:r>
      <w:r w:rsidR="002C52FF" w:rsidRPr="0045004A">
        <w:rPr>
          <w:rFonts w:ascii="Times New Roman" w:hAnsi="Times New Roman"/>
          <w:sz w:val="24"/>
          <w:szCs w:val="24"/>
          <w:lang w:val="en-US"/>
        </w:rPr>
        <w:t xml:space="preserve"> on STF-type </w:t>
      </w:r>
      <w:proofErr w:type="spellStart"/>
      <w:r w:rsidR="002C52FF" w:rsidRPr="0045004A">
        <w:rPr>
          <w:rFonts w:ascii="Times New Roman" w:hAnsi="Times New Roman"/>
          <w:sz w:val="24"/>
          <w:szCs w:val="24"/>
          <w:lang w:val="en-US"/>
        </w:rPr>
        <w:t>zeosil</w:t>
      </w:r>
      <w:proofErr w:type="spellEnd"/>
      <w:r w:rsidR="002C52FF" w:rsidRPr="0045004A">
        <w:rPr>
          <w:rFonts w:ascii="Times New Roman" w:hAnsi="Times New Roman"/>
          <w:sz w:val="24"/>
          <w:szCs w:val="24"/>
          <w:lang w:val="en-US"/>
        </w:rPr>
        <w:t xml:space="preserve"> (296 m</w:t>
      </w:r>
      <w:r w:rsidR="002C52FF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="002C52FF" w:rsidRPr="0045004A">
        <w:rPr>
          <w:rFonts w:ascii="Times New Roman" w:hAnsi="Times New Roman"/>
          <w:sz w:val="24"/>
          <w:szCs w:val="24"/>
          <w:lang w:val="en-US"/>
        </w:rPr>
        <w:t>/g and 0.11 cm</w:t>
      </w:r>
      <w:r w:rsidR="002C52FF" w:rsidRPr="0045004A">
        <w:rPr>
          <w:rFonts w:ascii="Times New Roman" w:hAnsi="Times New Roman"/>
          <w:sz w:val="24"/>
          <w:szCs w:val="24"/>
          <w:vertAlign w:val="superscript"/>
          <w:lang w:val="en-US"/>
        </w:rPr>
        <w:t>3</w:t>
      </w:r>
      <w:r w:rsidR="002C52FF" w:rsidRPr="0045004A">
        <w:rPr>
          <w:rFonts w:ascii="Times New Roman" w:hAnsi="Times New Roman"/>
          <w:sz w:val="24"/>
          <w:szCs w:val="24"/>
          <w:lang w:val="en-US"/>
        </w:rPr>
        <w:t>/g)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864CB5" w:rsidRPr="0045004A">
        <w:rPr>
          <w:rFonts w:ascii="Times New Roman" w:hAnsi="Times New Roman"/>
          <w:sz w:val="24"/>
          <w:szCs w:val="24"/>
          <w:lang w:val="en-US"/>
        </w:rPr>
        <w:t>3</w:t>
      </w:r>
      <w:r w:rsidR="00EE7EEE" w:rsidRPr="0045004A">
        <w:rPr>
          <w:rFonts w:ascii="Times New Roman" w:hAnsi="Times New Roman"/>
          <w:sz w:val="24"/>
          <w:szCs w:val="24"/>
          <w:lang w:val="en-US"/>
        </w:rPr>
        <w:t>5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 xml:space="preserve">]. It can be </w:t>
      </w:r>
      <w:r w:rsidR="00A82B6F" w:rsidRPr="0045004A">
        <w:rPr>
          <w:rFonts w:ascii="Times New Roman" w:hAnsi="Times New Roman"/>
          <w:sz w:val="24"/>
          <w:szCs w:val="24"/>
          <w:lang w:val="en-US"/>
        </w:rPr>
        <w:t xml:space="preserve">assumed </w:t>
      </w:r>
      <w:r w:rsidR="006C5F24" w:rsidRPr="0045004A">
        <w:rPr>
          <w:rFonts w:ascii="Times New Roman" w:hAnsi="Times New Roman"/>
          <w:sz w:val="24"/>
          <w:szCs w:val="24"/>
          <w:lang w:val="en-US"/>
        </w:rPr>
        <w:t>that part o</w:t>
      </w:r>
      <w:r w:rsidR="00E84BF6" w:rsidRPr="0045004A">
        <w:rPr>
          <w:rFonts w:ascii="Times New Roman" w:hAnsi="Times New Roman"/>
          <w:sz w:val="24"/>
          <w:szCs w:val="24"/>
          <w:lang w:val="en-US"/>
        </w:rPr>
        <w:t xml:space="preserve">f </w:t>
      </w:r>
      <w:r w:rsidR="00A82B6F" w:rsidRPr="0045004A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E84BF6" w:rsidRPr="0045004A">
        <w:rPr>
          <w:rFonts w:ascii="Times New Roman" w:hAnsi="Times New Roman"/>
          <w:sz w:val="24"/>
          <w:szCs w:val="24"/>
          <w:lang w:val="en-US"/>
        </w:rPr>
        <w:t xml:space="preserve">porosity is </w:t>
      </w:r>
      <w:r w:rsidR="00E84BF6" w:rsidRPr="0045004A">
        <w:rPr>
          <w:rFonts w:ascii="Times New Roman" w:hAnsi="Times New Roman"/>
          <w:sz w:val="24"/>
          <w:szCs w:val="24"/>
          <w:lang w:val="en-GB"/>
        </w:rPr>
        <w:t>not</w:t>
      </w:r>
      <w:r w:rsidR="006C5F24" w:rsidRPr="0045004A">
        <w:rPr>
          <w:rFonts w:ascii="Times New Roman" w:hAnsi="Times New Roman"/>
          <w:sz w:val="24"/>
          <w:szCs w:val="24"/>
          <w:lang w:val="en-GB"/>
        </w:rPr>
        <w:t xml:space="preserve"> accessible for nitrogen molecules because of the presence of </w:t>
      </w:r>
      <w:proofErr w:type="spellStart"/>
      <w:r w:rsidR="00476F13" w:rsidRPr="0045004A">
        <w:rPr>
          <w:rFonts w:ascii="Times New Roman" w:hAnsi="Times New Roman"/>
          <w:sz w:val="24"/>
          <w:szCs w:val="24"/>
          <w:lang w:val="en-GB"/>
        </w:rPr>
        <w:t>silanol</w:t>
      </w:r>
      <w:proofErr w:type="spellEnd"/>
      <w:r w:rsidR="00476F13" w:rsidRPr="0045004A">
        <w:rPr>
          <w:rFonts w:ascii="Times New Roman" w:hAnsi="Times New Roman"/>
          <w:sz w:val="24"/>
          <w:szCs w:val="24"/>
          <w:lang w:val="en-GB"/>
        </w:rPr>
        <w:t xml:space="preserve"> defects </w:t>
      </w:r>
      <w:r w:rsidR="00C864A5" w:rsidRPr="0045004A">
        <w:rPr>
          <w:rFonts w:ascii="Times New Roman" w:hAnsi="Times New Roman"/>
          <w:sz w:val="24"/>
          <w:szCs w:val="24"/>
          <w:lang w:val="en-GB"/>
        </w:rPr>
        <w:t xml:space="preserve">or </w:t>
      </w:r>
      <w:r w:rsidR="00476F13" w:rsidRPr="0045004A">
        <w:rPr>
          <w:rFonts w:ascii="Times New Roman" w:hAnsi="Times New Roman"/>
          <w:sz w:val="24"/>
          <w:szCs w:val="24"/>
          <w:lang w:val="en-GB"/>
        </w:rPr>
        <w:t xml:space="preserve">unremoved carbonaceous species which can block the </w:t>
      </w:r>
      <w:r w:rsidR="006C5F24" w:rsidRPr="0045004A">
        <w:rPr>
          <w:rFonts w:ascii="Times New Roman" w:hAnsi="Times New Roman"/>
          <w:sz w:val="24"/>
          <w:szCs w:val="24"/>
          <w:lang w:val="en-GB"/>
        </w:rPr>
        <w:t>unidimensional channels</w:t>
      </w:r>
      <w:r w:rsidR="00476F13" w:rsidRPr="0045004A">
        <w:rPr>
          <w:rFonts w:ascii="Times New Roman" w:hAnsi="Times New Roman"/>
          <w:sz w:val="24"/>
          <w:szCs w:val="24"/>
          <w:lang w:val="en-GB"/>
        </w:rPr>
        <w:t xml:space="preserve"> in spite of their small number</w:t>
      </w:r>
      <w:r w:rsidR="006C5F24" w:rsidRPr="0045004A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366586" w:rsidRPr="0045004A">
        <w:rPr>
          <w:rFonts w:ascii="Times New Roman" w:hAnsi="Times New Roman"/>
          <w:sz w:val="24"/>
          <w:szCs w:val="24"/>
          <w:lang w:val="en-GB"/>
        </w:rPr>
        <w:t xml:space="preserve">The TG results 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>(</w:t>
      </w:r>
      <w:r w:rsidR="00BD610F" w:rsidRPr="0045004A">
        <w:rPr>
          <w:rFonts w:ascii="Times New Roman" w:hAnsi="Times New Roman"/>
          <w:sz w:val="24"/>
          <w:szCs w:val="24"/>
          <w:lang w:val="en-US"/>
        </w:rPr>
        <w:t>Figure 5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) confirm that </w:t>
      </w:r>
      <w:proofErr w:type="spellStart"/>
      <w:r w:rsidR="00366586" w:rsidRPr="0045004A">
        <w:rPr>
          <w:rFonts w:ascii="Times New Roman" w:hAnsi="Times New Roman"/>
          <w:sz w:val="24"/>
          <w:szCs w:val="24"/>
          <w:lang w:val="en-US"/>
        </w:rPr>
        <w:t>n</w:t>
      </w:r>
      <w:r w:rsidR="00CF3914" w:rsidRPr="0045004A">
        <w:rPr>
          <w:rFonts w:ascii="Times New Roman" w:hAnsi="Times New Roman"/>
          <w:sz w:val="24"/>
          <w:szCs w:val="24"/>
          <w:lang w:val="en-US"/>
        </w:rPr>
        <w:t>onintru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>d</w:t>
      </w:r>
      <w:r w:rsidR="00CF3914" w:rsidRPr="0045004A">
        <w:rPr>
          <w:rFonts w:ascii="Times New Roman" w:hAnsi="Times New Roman"/>
          <w:sz w:val="24"/>
          <w:szCs w:val="24"/>
          <w:lang w:val="en-US"/>
        </w:rPr>
        <w:t>ed</w:t>
      </w:r>
      <w:proofErr w:type="spellEnd"/>
      <w:r w:rsidR="00CF3914" w:rsidRPr="0045004A">
        <w:rPr>
          <w:rFonts w:ascii="Times New Roman" w:hAnsi="Times New Roman"/>
          <w:sz w:val="24"/>
          <w:szCs w:val="24"/>
          <w:lang w:val="en-US"/>
        </w:rPr>
        <w:t xml:space="preserve"> Mu-26 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sample </w:t>
      </w:r>
      <w:r w:rsidR="00CF3914" w:rsidRPr="0045004A">
        <w:rPr>
          <w:rFonts w:ascii="Times New Roman" w:hAnsi="Times New Roman"/>
          <w:sz w:val="24"/>
          <w:szCs w:val="24"/>
          <w:lang w:val="en-US"/>
        </w:rPr>
        <w:t xml:space="preserve">contains more </w:t>
      </w:r>
      <w:proofErr w:type="spellStart"/>
      <w:r w:rsidR="00CF3914" w:rsidRPr="0045004A">
        <w:rPr>
          <w:rFonts w:ascii="Times New Roman" w:hAnsi="Times New Roman"/>
          <w:sz w:val="24"/>
          <w:szCs w:val="24"/>
          <w:lang w:val="en-US"/>
        </w:rPr>
        <w:t>silanol</w:t>
      </w:r>
      <w:proofErr w:type="spellEnd"/>
      <w:r w:rsidR="00CF3914" w:rsidRPr="0045004A">
        <w:rPr>
          <w:rFonts w:ascii="Times New Roman" w:hAnsi="Times New Roman"/>
          <w:sz w:val="24"/>
          <w:szCs w:val="24"/>
          <w:lang w:val="en-US"/>
        </w:rPr>
        <w:t xml:space="preserve"> groups 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>than the one</w:t>
      </w:r>
      <w:r w:rsidR="00CF3914" w:rsidRPr="0045004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909C6" w:rsidRPr="0045004A">
        <w:rPr>
          <w:rFonts w:ascii="Times New Roman" w:hAnsi="Times New Roman"/>
          <w:sz w:val="24"/>
          <w:szCs w:val="24"/>
          <w:lang w:val="en-US"/>
        </w:rPr>
        <w:t>studied previously</w:t>
      </w:r>
      <w:r w:rsidR="0029256E" w:rsidRPr="0045004A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864CB5" w:rsidRPr="0045004A">
        <w:rPr>
          <w:rFonts w:ascii="Times New Roman" w:hAnsi="Times New Roman"/>
          <w:sz w:val="24"/>
          <w:szCs w:val="24"/>
          <w:lang w:val="en-US"/>
        </w:rPr>
        <w:t>3</w:t>
      </w:r>
      <w:r w:rsidR="00C864A5" w:rsidRPr="0045004A">
        <w:rPr>
          <w:rFonts w:ascii="Times New Roman" w:hAnsi="Times New Roman"/>
          <w:sz w:val="24"/>
          <w:szCs w:val="24"/>
          <w:lang w:val="en-US"/>
        </w:rPr>
        <w:t>5</w:t>
      </w:r>
      <w:r w:rsidR="0029256E" w:rsidRPr="0045004A">
        <w:rPr>
          <w:rFonts w:ascii="Times New Roman" w:hAnsi="Times New Roman"/>
          <w:sz w:val="24"/>
          <w:szCs w:val="24"/>
          <w:lang w:val="en-US"/>
        </w:rPr>
        <w:t>]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6201CB" w:rsidRPr="0045004A">
        <w:rPr>
          <w:rFonts w:ascii="Times New Roman" w:hAnsi="Times New Roman"/>
          <w:sz w:val="24"/>
          <w:szCs w:val="24"/>
          <w:lang w:val="en-US"/>
        </w:rPr>
        <w:t>Similar</w:t>
      </w:r>
      <w:r w:rsidR="00C864A5" w:rsidRPr="0045004A">
        <w:rPr>
          <w:rFonts w:ascii="Times New Roman" w:hAnsi="Times New Roman"/>
          <w:sz w:val="24"/>
          <w:szCs w:val="24"/>
          <w:lang w:val="en-US"/>
        </w:rPr>
        <w:t xml:space="preserve"> to the previous work, a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 strong </w:t>
      </w:r>
      <w:r w:rsidR="00E84BF6" w:rsidRPr="0045004A">
        <w:rPr>
          <w:rFonts w:ascii="Times New Roman" w:hAnsi="Times New Roman"/>
          <w:sz w:val="24"/>
          <w:szCs w:val="24"/>
          <w:lang w:val="en-US"/>
        </w:rPr>
        <w:t>decrease</w:t>
      </w:r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 of </w:t>
      </w:r>
      <w:proofErr w:type="spellStart"/>
      <w:r w:rsidR="00366586" w:rsidRPr="0045004A">
        <w:rPr>
          <w:rFonts w:ascii="Times New Roman" w:hAnsi="Times New Roman"/>
          <w:sz w:val="24"/>
          <w:szCs w:val="24"/>
          <w:lang w:val="en-US"/>
        </w:rPr>
        <w:t>micropore</w:t>
      </w:r>
      <w:proofErr w:type="spellEnd"/>
      <w:r w:rsidR="00366586" w:rsidRPr="0045004A">
        <w:rPr>
          <w:rFonts w:ascii="Times New Roman" w:hAnsi="Times New Roman"/>
          <w:sz w:val="24"/>
          <w:szCs w:val="24"/>
          <w:lang w:val="en-US"/>
        </w:rPr>
        <w:t xml:space="preserve"> volume and BET surface area is observed for the samples after 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>intrusion-extrusion tests</w:t>
      </w:r>
      <w:r w:rsidR="00A82B6F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2B6F" w:rsidRPr="0045004A">
        <w:rPr>
          <w:rFonts w:ascii="Times New Roman" w:hAnsi="Times New Roman" w:cs="Times New Roman"/>
          <w:sz w:val="24"/>
          <w:szCs w:val="24"/>
          <w:lang w:val="en-US"/>
        </w:rPr>
        <w:t>up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to 32 m</w:t>
      </w:r>
      <w:r w:rsidR="00E84BF6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>/g and 0.01 cm</w:t>
      </w:r>
      <w:r w:rsidR="00E84BF6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 for the 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>one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after 20 M </w:t>
      </w:r>
      <w:proofErr w:type="spellStart"/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solution intrusion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5111B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up 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9B096B" w:rsidRPr="0045004A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F02B3B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/g and close to </w:t>
      </w:r>
      <w:r w:rsidR="00C864A5" w:rsidRPr="0045004A">
        <w:rPr>
          <w:rFonts w:ascii="Times New Roman" w:hAnsi="Times New Roman" w:cs="Times New Roman"/>
          <w:sz w:val="24"/>
          <w:szCs w:val="24"/>
          <w:lang w:val="en-US"/>
        </w:rPr>
        <w:t>~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>0 cm</w:t>
      </w:r>
      <w:r w:rsidR="00F02B3B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F02B3B" w:rsidRPr="0045004A">
        <w:rPr>
          <w:rFonts w:ascii="Times New Roman" w:hAnsi="Times New Roman" w:cs="Times New Roman"/>
          <w:sz w:val="24"/>
          <w:szCs w:val="24"/>
          <w:lang w:val="en-US"/>
        </w:rPr>
        <w:t>/g for water-intruded one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This drop can be explained by </w:t>
      </w:r>
      <w:r w:rsidR="002909C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higher number of </w:t>
      </w:r>
      <w:proofErr w:type="spellStart"/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</w:t>
      </w:r>
      <w:r w:rsidR="00C556E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and strongly adsorbed </w:t>
      </w:r>
      <w:r w:rsidR="00C556E8" w:rsidRPr="0045004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molecules of water or electrolyte 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>blocking the access in the pores</w:t>
      </w:r>
      <w:r w:rsidR="00C556E8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as it is confirmed by the TG results (Figure 5)</w:t>
      </w:r>
      <w:r w:rsidR="00E84BF6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9547C6B" w14:textId="0C240124" w:rsidR="00843992" w:rsidRPr="004A49CF" w:rsidRDefault="00686096" w:rsidP="004A49C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As it was mentioned </w:t>
      </w:r>
      <w:r w:rsidR="001D021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above, the </w:t>
      </w:r>
      <w:proofErr w:type="spellStart"/>
      <w:r w:rsidR="001D021D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1D021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</w:t>
      </w:r>
      <w:r w:rsidR="005D497D" w:rsidRPr="0045004A">
        <w:rPr>
          <w:rFonts w:ascii="Times New Roman" w:hAnsi="Times New Roman" w:cs="Times New Roman"/>
          <w:sz w:val="24"/>
          <w:szCs w:val="24"/>
          <w:lang w:val="en-US"/>
        </w:rPr>
        <w:t>are formed</w:t>
      </w:r>
      <w:r w:rsidR="001D021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497D" w:rsidRPr="0045004A">
        <w:rPr>
          <w:rFonts w:ascii="Times New Roman" w:hAnsi="Times New Roman" w:cs="Times New Roman"/>
          <w:sz w:val="24"/>
          <w:szCs w:val="24"/>
          <w:lang w:val="en-US"/>
        </w:rPr>
        <w:t>under</w:t>
      </w:r>
      <w:r w:rsidR="001D021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</w:t>
      </w:r>
      <w:r w:rsidR="005D497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-extrusion experiments </w:t>
      </w:r>
      <w:r w:rsidR="004C48E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as it follows from the results of thermal analysis (Figure </w:t>
      </w:r>
      <w:r w:rsidR="00644BED" w:rsidRPr="0045004A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4C48E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 and </w:t>
      </w:r>
      <w:r w:rsidR="004C48E1" w:rsidRPr="0045004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29</w:t>
      </w:r>
      <w:r w:rsidR="004C48E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Si NMR spectroscopy (Figure </w:t>
      </w:r>
      <w:r w:rsidR="00644BED" w:rsidRPr="0045004A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4C48E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E00A9B" w:rsidRPr="0045004A">
        <w:rPr>
          <w:rFonts w:ascii="Times New Roman" w:hAnsi="Times New Roman" w:cs="Times New Roman"/>
          <w:sz w:val="24"/>
          <w:szCs w:val="24"/>
          <w:lang w:val="en-US"/>
        </w:rPr>
        <w:t>According to TGA, t</w:t>
      </w:r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proofErr w:type="spellStart"/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>nonintruded</w:t>
      </w:r>
      <w:proofErr w:type="spellEnd"/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Mu-26 sample demonstrates a highly hydrophobic character (total weight loss of 0.5 </w:t>
      </w:r>
      <w:proofErr w:type="spellStart"/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%). </w:t>
      </w:r>
      <w:r w:rsidR="00D133D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Nevertheless, it contains more </w:t>
      </w:r>
      <w:proofErr w:type="spellStart"/>
      <w:r w:rsidR="00D133D2" w:rsidRPr="0045004A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D133D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defects in </w:t>
      </w:r>
      <w:r w:rsidR="00A95770" w:rsidRPr="0045004A">
        <w:rPr>
          <w:rFonts w:ascii="Times New Roman" w:hAnsi="Times New Roman" w:cs="Times New Roman"/>
          <w:sz w:val="24"/>
          <w:szCs w:val="24"/>
          <w:lang w:val="en-US"/>
        </w:rPr>
        <w:t>comparison</w:t>
      </w:r>
      <w:r w:rsidR="00D133D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with the one from our previous work</w:t>
      </w:r>
      <w:r w:rsidR="00D44B9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[35]</w:t>
      </w:r>
      <w:r w:rsidR="005111BA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D4E92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0.1 group per unit cell against 0.03</w:t>
      </w:r>
      <w:r w:rsidR="00E34254" w:rsidRPr="0045004A">
        <w:rPr>
          <w:rFonts w:ascii="Times New Roman" w:hAnsi="Times New Roman" w:cs="Times New Roman"/>
          <w:sz w:val="24"/>
          <w:szCs w:val="24"/>
          <w:lang w:val="en-US"/>
        </w:rPr>
        <w:t>. This</w:t>
      </w:r>
      <w:r w:rsidR="001F59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can explain </w:t>
      </w:r>
      <w:r w:rsidR="00E00A9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1F59C1" w:rsidRPr="0045004A">
        <w:rPr>
          <w:rFonts w:ascii="Times New Roman" w:hAnsi="Times New Roman" w:cs="Times New Roman"/>
          <w:sz w:val="24"/>
          <w:szCs w:val="24"/>
          <w:lang w:val="en-US"/>
        </w:rPr>
        <w:t>slightly lower</w:t>
      </w:r>
      <w:r w:rsidR="00E00A9B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value of</w:t>
      </w:r>
      <w:r w:rsidR="001F59C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 pressure</w:t>
      </w:r>
      <w:r w:rsidR="00E3425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and a lower value of pore volume obtained by N</w:t>
      </w:r>
      <w:r w:rsidR="00E34254" w:rsidRPr="004500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E3425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adsorption-desorption because of stronger occulting of the volume of unidimensional channels by the </w:t>
      </w:r>
      <w:proofErr w:type="spellStart"/>
      <w:r w:rsidR="00E34254" w:rsidRPr="0045004A">
        <w:rPr>
          <w:rFonts w:ascii="Times New Roman" w:hAnsi="Times New Roman" w:cs="Times New Roman"/>
          <w:sz w:val="24"/>
          <w:szCs w:val="24"/>
          <w:lang w:val="en-US"/>
        </w:rPr>
        <w:t>silanols</w:t>
      </w:r>
      <w:proofErr w:type="spellEnd"/>
      <w:r w:rsidR="00ED4E92" w:rsidRPr="0045004A">
        <w:rPr>
          <w:rFonts w:ascii="Times New Roman" w:hAnsi="Times New Roman" w:cs="Times New Roman"/>
          <w:sz w:val="24"/>
          <w:szCs w:val="24"/>
          <w:lang w:val="en-US"/>
        </w:rPr>
        <w:t>. A</w:t>
      </w:r>
      <w:r w:rsidR="009D295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fter intrusion-extrusion </w:t>
      </w:r>
      <w:r w:rsidR="001F59C1" w:rsidRPr="0045004A">
        <w:rPr>
          <w:rFonts w:ascii="Times New Roman" w:hAnsi="Times New Roman" w:cs="Times New Roman"/>
          <w:sz w:val="24"/>
          <w:szCs w:val="24"/>
          <w:lang w:val="en-US"/>
        </w:rPr>
        <w:t>experiments</w:t>
      </w:r>
      <w:r w:rsidR="001F59C1" w:rsidRPr="004A49C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36185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total </w:t>
      </w:r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>weight loss increases considerably up to 1.</w:t>
      </w:r>
      <w:r w:rsidR="00ED4E92" w:rsidRPr="004A49CF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and 3.</w:t>
      </w:r>
      <w:r w:rsidR="00ED4E92" w:rsidRPr="004A49CF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>%</w:t>
      </w:r>
      <w:r w:rsidR="00CF10F3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for water and 20 M </w:t>
      </w:r>
      <w:proofErr w:type="spellStart"/>
      <w:r w:rsidR="00CF10F3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F10F3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solution</w:t>
      </w:r>
      <w:r w:rsidR="009D295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, respectively. </w:t>
      </w:r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The weight loss step at low temperature (&lt;100°C) is ascribed to the desorption of </w:t>
      </w:r>
      <w:proofErr w:type="spellStart"/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>physisorbed</w:t>
      </w:r>
      <w:proofErr w:type="spellEnd"/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water molecules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and followed by the desorption of strongly </w:t>
      </w:r>
      <w:proofErr w:type="spellStart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physisorbed</w:t>
      </w:r>
      <w:proofErr w:type="spellEnd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0A9B" w:rsidRPr="004A49CF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="00C556E8">
        <w:rPr>
          <w:rFonts w:ascii="Times New Roman" w:hAnsi="Times New Roman" w:cs="Times New Roman"/>
          <w:sz w:val="24"/>
          <w:szCs w:val="24"/>
          <w:lang w:val="en-US"/>
        </w:rPr>
        <w:t xml:space="preserve"> (100°-350°C)</w:t>
      </w:r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. The sample after 20 M </w:t>
      </w:r>
      <w:proofErr w:type="spellStart"/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29256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intrusion 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contains more </w:t>
      </w:r>
      <w:proofErr w:type="spellStart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physisorbed</w:t>
      </w:r>
      <w:proofErr w:type="spellEnd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water. The weight loss </w:t>
      </w:r>
      <w:r w:rsidR="00A11957" w:rsidRPr="004A49CF">
        <w:rPr>
          <w:rFonts w:ascii="Times New Roman" w:hAnsi="Times New Roman" w:cs="Times New Roman"/>
          <w:sz w:val="24"/>
          <w:szCs w:val="24"/>
          <w:lang w:val="en-US"/>
        </w:rPr>
        <w:t>in the temperature range of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350</w:t>
      </w:r>
      <w:r w:rsidR="00A11957" w:rsidRPr="004A49CF">
        <w:rPr>
          <w:rFonts w:ascii="Times New Roman" w:hAnsi="Times New Roman" w:cs="Times New Roman"/>
          <w:sz w:val="24"/>
          <w:szCs w:val="24"/>
          <w:lang w:val="en-US"/>
        </w:rPr>
        <w:t>-800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°C is attributed to </w:t>
      </w:r>
      <w:proofErr w:type="spellStart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dehydroxylation</w:t>
      </w:r>
      <w:proofErr w:type="spellEnd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reactions of </w:t>
      </w:r>
      <w:proofErr w:type="spellStart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groups</w:t>
      </w:r>
      <w:r w:rsidR="00E75A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arising from the breaking of siloxane bridges under intrusion</w:t>
      </w:r>
      <w:r w:rsidR="0045555E" w:rsidRPr="004A49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11957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0A9B" w:rsidRPr="004A49CF">
        <w:rPr>
          <w:rFonts w:ascii="Times New Roman" w:hAnsi="Times New Roman" w:cs="Times New Roman"/>
          <w:sz w:val="24"/>
          <w:szCs w:val="24"/>
          <w:lang w:val="en-US"/>
        </w:rPr>
        <w:t>It has been observed that t</w:t>
      </w:r>
      <w:r w:rsidR="00B32D49" w:rsidRPr="004A49CF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intrusion-extrusion experiments lead to a considerable increase of </w:t>
      </w:r>
      <w:proofErr w:type="spellStart"/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content in Mu-2</w:t>
      </w:r>
      <w:r w:rsidR="00BE076D" w:rsidRPr="004A49CF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framework. </w:t>
      </w:r>
      <w:r w:rsidR="00A11957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This weight loss step corresponds to 0.7 and 1.1 OH groups per unit cell </w:t>
      </w:r>
      <w:r w:rsidR="005111B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(the chemical composition of a defect free </w:t>
      </w:r>
      <w:r w:rsidR="002C282F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STF-type </w:t>
      </w:r>
      <w:proofErr w:type="spellStart"/>
      <w:r w:rsidR="002C282F" w:rsidRPr="004A49CF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2C282F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being </w:t>
      </w:r>
      <w:r w:rsidR="005111BA" w:rsidRPr="004A49CF">
        <w:rPr>
          <w:rFonts w:ascii="Times New Roman" w:hAnsi="Times New Roman" w:cs="Times New Roman"/>
          <w:sz w:val="24"/>
          <w:szCs w:val="24"/>
          <w:lang w:val="en-US"/>
        </w:rPr>
        <w:t>[Si</w:t>
      </w:r>
      <w:r w:rsidR="005111BA" w:rsidRPr="004A49C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16</w:t>
      </w:r>
      <w:r w:rsidR="005111BA" w:rsidRPr="004A49CF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5111BA" w:rsidRPr="004A49C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32</w:t>
      </w:r>
      <w:r w:rsidR="002C282F" w:rsidRPr="004A49CF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5111BA" w:rsidRPr="004A49C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5111BA" w:rsidRPr="004A49CF" w:rsidDel="005111B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0A9B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of Mu-26 </w:t>
      </w:r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for water and 20 M </w:t>
      </w:r>
      <w:proofErr w:type="spellStart"/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intruded samples</w:t>
      </w:r>
      <w:r w:rsidR="00B32D49" w:rsidRPr="004A49CF">
        <w:rPr>
          <w:rFonts w:ascii="Times New Roman" w:hAnsi="Times New Roman" w:cs="Times New Roman"/>
          <w:sz w:val="24"/>
          <w:szCs w:val="24"/>
          <w:lang w:val="en-US"/>
        </w:rPr>
        <w:t>, respectively</w:t>
      </w:r>
      <w:r w:rsidR="00A11957" w:rsidRPr="004A49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43992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74F2E67" w14:textId="77FF02B1" w:rsidR="00A11957" w:rsidRPr="0045004A" w:rsidRDefault="00B32D49" w:rsidP="0045004A">
      <w:pPr>
        <w:pStyle w:val="TAMainText"/>
        <w:shd w:val="clear" w:color="auto" w:fill="FFFFFF" w:themeFill="background1"/>
        <w:rPr>
          <w:rFonts w:ascii="Times New Roman" w:hAnsi="Times New Roman"/>
          <w:szCs w:val="24"/>
        </w:rPr>
      </w:pPr>
      <w:r w:rsidRPr="004A49CF">
        <w:rPr>
          <w:rFonts w:ascii="Times New Roman" w:hAnsi="Times New Roman"/>
          <w:szCs w:val="24"/>
        </w:rPr>
        <w:t xml:space="preserve">The results of </w:t>
      </w:r>
      <w:proofErr w:type="spellStart"/>
      <w:r w:rsidRPr="004A49CF">
        <w:rPr>
          <w:rFonts w:ascii="Times New Roman" w:hAnsi="Times New Roman"/>
          <w:szCs w:val="24"/>
        </w:rPr>
        <w:t>thermogravimetric</w:t>
      </w:r>
      <w:proofErr w:type="spellEnd"/>
      <w:r w:rsidRPr="004A49CF">
        <w:rPr>
          <w:rFonts w:ascii="Times New Roman" w:hAnsi="Times New Roman"/>
          <w:szCs w:val="24"/>
        </w:rPr>
        <w:t xml:space="preserve"> analysis are confirmed by </w:t>
      </w:r>
      <w:r w:rsidRPr="004A49CF">
        <w:rPr>
          <w:rFonts w:ascii="Times New Roman" w:hAnsi="Times New Roman"/>
          <w:szCs w:val="24"/>
          <w:vertAlign w:val="superscript"/>
        </w:rPr>
        <w:t>29</w:t>
      </w:r>
      <w:r w:rsidRPr="004A49CF">
        <w:rPr>
          <w:rFonts w:ascii="Times New Roman" w:hAnsi="Times New Roman"/>
          <w:szCs w:val="24"/>
        </w:rPr>
        <w:t xml:space="preserve">Si MAS NMR spectroscopy (Figure </w:t>
      </w:r>
      <w:r w:rsidR="000A2B79" w:rsidRPr="004A49CF">
        <w:rPr>
          <w:rFonts w:ascii="Times New Roman" w:hAnsi="Times New Roman"/>
          <w:szCs w:val="24"/>
        </w:rPr>
        <w:t>6</w:t>
      </w:r>
      <w:r w:rsidRPr="004A49CF">
        <w:rPr>
          <w:rFonts w:ascii="Times New Roman" w:hAnsi="Times New Roman"/>
          <w:szCs w:val="24"/>
        </w:rPr>
        <w:t xml:space="preserve">). The </w:t>
      </w:r>
      <w:r w:rsidR="00FD6AD7" w:rsidRPr="004A49CF">
        <w:rPr>
          <w:rFonts w:ascii="Times New Roman" w:hAnsi="Times New Roman"/>
          <w:szCs w:val="24"/>
        </w:rPr>
        <w:t xml:space="preserve">spectrum of the </w:t>
      </w:r>
      <w:proofErr w:type="spellStart"/>
      <w:r w:rsidRPr="004A49CF">
        <w:rPr>
          <w:rFonts w:ascii="Times New Roman" w:hAnsi="Times New Roman"/>
          <w:szCs w:val="24"/>
        </w:rPr>
        <w:t>noni</w:t>
      </w:r>
      <w:r w:rsidR="005354EA" w:rsidRPr="004A49CF">
        <w:rPr>
          <w:rFonts w:ascii="Times New Roman" w:hAnsi="Times New Roman"/>
          <w:szCs w:val="24"/>
        </w:rPr>
        <w:t>n</w:t>
      </w:r>
      <w:r w:rsidRPr="004A49CF">
        <w:rPr>
          <w:rFonts w:ascii="Times New Roman" w:hAnsi="Times New Roman"/>
          <w:szCs w:val="24"/>
        </w:rPr>
        <w:t>truded</w:t>
      </w:r>
      <w:proofErr w:type="spellEnd"/>
      <w:r w:rsidRPr="004A49CF">
        <w:rPr>
          <w:rFonts w:ascii="Times New Roman" w:hAnsi="Times New Roman"/>
          <w:szCs w:val="24"/>
        </w:rPr>
        <w:t xml:space="preserve"> sample </w:t>
      </w:r>
      <w:r w:rsidR="00FD6AD7" w:rsidRPr="004A49CF">
        <w:rPr>
          <w:rFonts w:ascii="Times New Roman" w:hAnsi="Times New Roman"/>
          <w:szCs w:val="24"/>
        </w:rPr>
        <w:t xml:space="preserve">has six </w:t>
      </w:r>
      <w:r w:rsidRPr="004A49CF">
        <w:rPr>
          <w:rFonts w:ascii="Times New Roman" w:hAnsi="Times New Roman"/>
          <w:szCs w:val="24"/>
        </w:rPr>
        <w:t xml:space="preserve">main resonances in the range </w:t>
      </w:r>
      <w:r w:rsidR="00FD6AD7" w:rsidRPr="004A49CF">
        <w:rPr>
          <w:rFonts w:ascii="Times New Roman" w:hAnsi="Times New Roman"/>
          <w:szCs w:val="24"/>
        </w:rPr>
        <w:t xml:space="preserve">of </w:t>
      </w:r>
      <w:r w:rsidRPr="004A49CF">
        <w:rPr>
          <w:rFonts w:ascii="Times New Roman" w:hAnsi="Times New Roman"/>
          <w:szCs w:val="24"/>
        </w:rPr>
        <w:t xml:space="preserve">-105 to -114 ppm corresponding to the </w:t>
      </w:r>
      <w:r w:rsidR="00FD6AD7" w:rsidRPr="004A49CF">
        <w:rPr>
          <w:rFonts w:ascii="Times New Roman" w:hAnsi="Times New Roman"/>
          <w:szCs w:val="24"/>
        </w:rPr>
        <w:t>non-equivalent</w:t>
      </w:r>
      <w:r w:rsidRPr="004A49CF">
        <w:rPr>
          <w:rFonts w:ascii="Times New Roman" w:hAnsi="Times New Roman"/>
          <w:szCs w:val="24"/>
        </w:rPr>
        <w:t xml:space="preserve"> crystallographic silicon Q</w:t>
      </w:r>
      <w:r w:rsidRPr="004A49CF">
        <w:rPr>
          <w:rFonts w:ascii="Times New Roman" w:hAnsi="Times New Roman"/>
          <w:szCs w:val="24"/>
          <w:vertAlign w:val="subscript"/>
        </w:rPr>
        <w:t>4</w:t>
      </w:r>
      <w:r w:rsidRPr="004A49CF">
        <w:rPr>
          <w:rFonts w:ascii="Times New Roman" w:hAnsi="Times New Roman"/>
          <w:szCs w:val="24"/>
        </w:rPr>
        <w:t xml:space="preserve"> (Si(</w:t>
      </w:r>
      <w:proofErr w:type="spellStart"/>
      <w:r w:rsidRPr="004A49CF">
        <w:rPr>
          <w:rFonts w:ascii="Times New Roman" w:hAnsi="Times New Roman"/>
          <w:szCs w:val="24"/>
        </w:rPr>
        <w:t>OSi</w:t>
      </w:r>
      <w:proofErr w:type="spellEnd"/>
      <w:r w:rsidRPr="004A49CF">
        <w:rPr>
          <w:rFonts w:ascii="Times New Roman" w:hAnsi="Times New Roman"/>
          <w:szCs w:val="24"/>
        </w:rPr>
        <w:t>)</w:t>
      </w:r>
      <w:r w:rsidRPr="004A49CF">
        <w:rPr>
          <w:rFonts w:ascii="Times New Roman" w:hAnsi="Times New Roman"/>
          <w:szCs w:val="24"/>
          <w:vertAlign w:val="subscript"/>
        </w:rPr>
        <w:t>4</w:t>
      </w:r>
      <w:r w:rsidRPr="004A49CF">
        <w:rPr>
          <w:rFonts w:ascii="Times New Roman" w:hAnsi="Times New Roman"/>
          <w:szCs w:val="24"/>
        </w:rPr>
        <w:t xml:space="preserve">) sites. After intrusion-extrusion experiments, these resonances </w:t>
      </w:r>
      <w:r w:rsidR="00D118B4" w:rsidRPr="004A49CF">
        <w:rPr>
          <w:rFonts w:ascii="Times New Roman" w:hAnsi="Times New Roman"/>
          <w:szCs w:val="24"/>
        </w:rPr>
        <w:t xml:space="preserve">overlap </w:t>
      </w:r>
      <w:r w:rsidRPr="004A49CF">
        <w:rPr>
          <w:rFonts w:ascii="Times New Roman" w:hAnsi="Times New Roman"/>
          <w:szCs w:val="24"/>
        </w:rPr>
        <w:t xml:space="preserve">more and new </w:t>
      </w:r>
      <w:r w:rsidR="00D118B4" w:rsidRPr="004A49CF">
        <w:rPr>
          <w:rFonts w:ascii="Times New Roman" w:hAnsi="Times New Roman"/>
          <w:szCs w:val="24"/>
        </w:rPr>
        <w:t xml:space="preserve">resonances of </w:t>
      </w:r>
      <w:r w:rsidRPr="004A49CF">
        <w:rPr>
          <w:rFonts w:ascii="Times New Roman" w:hAnsi="Times New Roman"/>
          <w:szCs w:val="24"/>
        </w:rPr>
        <w:t>low</w:t>
      </w:r>
      <w:r w:rsidR="00D118B4" w:rsidRPr="004A49CF">
        <w:rPr>
          <w:rFonts w:ascii="Times New Roman" w:hAnsi="Times New Roman"/>
          <w:szCs w:val="24"/>
        </w:rPr>
        <w:t>er</w:t>
      </w:r>
      <w:r w:rsidRPr="004A49CF">
        <w:rPr>
          <w:rFonts w:ascii="Times New Roman" w:hAnsi="Times New Roman"/>
          <w:szCs w:val="24"/>
        </w:rPr>
        <w:t xml:space="preserve"> intensi</w:t>
      </w:r>
      <w:r w:rsidR="00D118B4" w:rsidRPr="004A49CF">
        <w:rPr>
          <w:rFonts w:ascii="Times New Roman" w:hAnsi="Times New Roman"/>
          <w:szCs w:val="24"/>
        </w:rPr>
        <w:t>ties attributed</w:t>
      </w:r>
      <w:r w:rsidR="00F66E4E" w:rsidRPr="004A49CF">
        <w:rPr>
          <w:rFonts w:ascii="Times New Roman" w:hAnsi="Times New Roman"/>
          <w:szCs w:val="24"/>
        </w:rPr>
        <w:t xml:space="preserve"> to Q</w:t>
      </w:r>
      <w:r w:rsidR="00F66E4E" w:rsidRPr="004A49CF">
        <w:rPr>
          <w:rFonts w:ascii="Times New Roman" w:hAnsi="Times New Roman"/>
          <w:szCs w:val="24"/>
          <w:vertAlign w:val="subscript"/>
        </w:rPr>
        <w:t>3</w:t>
      </w:r>
      <w:r w:rsidR="00F66E4E" w:rsidRPr="004A49CF">
        <w:rPr>
          <w:rFonts w:ascii="Times New Roman" w:hAnsi="Times New Roman"/>
          <w:szCs w:val="24"/>
        </w:rPr>
        <w:t xml:space="preserve"> ((</w:t>
      </w:r>
      <w:proofErr w:type="spellStart"/>
      <w:r w:rsidR="00F66E4E" w:rsidRPr="004A49CF">
        <w:rPr>
          <w:rFonts w:ascii="Times New Roman" w:hAnsi="Times New Roman"/>
          <w:szCs w:val="24"/>
        </w:rPr>
        <w:t>SiO</w:t>
      </w:r>
      <w:proofErr w:type="spellEnd"/>
      <w:r w:rsidR="00F66E4E" w:rsidRPr="004A49CF">
        <w:rPr>
          <w:rFonts w:ascii="Times New Roman" w:hAnsi="Times New Roman"/>
          <w:szCs w:val="24"/>
        </w:rPr>
        <w:t>)</w:t>
      </w:r>
      <w:r w:rsidR="00F66E4E" w:rsidRPr="004A49CF">
        <w:rPr>
          <w:rFonts w:ascii="Times New Roman" w:hAnsi="Times New Roman"/>
          <w:szCs w:val="24"/>
          <w:vertAlign w:val="subscript"/>
        </w:rPr>
        <w:t>3</w:t>
      </w:r>
      <w:r w:rsidR="00F66E4E" w:rsidRPr="004A49CF">
        <w:rPr>
          <w:rFonts w:ascii="Times New Roman" w:hAnsi="Times New Roman"/>
          <w:szCs w:val="24"/>
        </w:rPr>
        <w:t xml:space="preserve">Si-OH) sites </w:t>
      </w:r>
      <w:r w:rsidRPr="004A49CF">
        <w:rPr>
          <w:rFonts w:ascii="Times New Roman" w:hAnsi="Times New Roman"/>
          <w:szCs w:val="24"/>
        </w:rPr>
        <w:t>appear</w:t>
      </w:r>
      <w:r w:rsidR="00F66E4E" w:rsidRPr="004A49CF">
        <w:rPr>
          <w:rFonts w:ascii="Times New Roman" w:hAnsi="Times New Roman"/>
          <w:szCs w:val="24"/>
        </w:rPr>
        <w:t xml:space="preserve"> in the -92 to -97 ppm range. The </w:t>
      </w:r>
      <w:r w:rsidR="00F66E4E" w:rsidRPr="004A49CF">
        <w:rPr>
          <w:rFonts w:ascii="Times New Roman" w:hAnsi="Times New Roman"/>
          <w:szCs w:val="24"/>
        </w:rPr>
        <w:lastRenderedPageBreak/>
        <w:t>ratio Q</w:t>
      </w:r>
      <w:r w:rsidR="00F66E4E" w:rsidRPr="004A49CF">
        <w:rPr>
          <w:rFonts w:ascii="Times New Roman" w:hAnsi="Times New Roman"/>
          <w:szCs w:val="24"/>
          <w:vertAlign w:val="subscript"/>
        </w:rPr>
        <w:t>3</w:t>
      </w:r>
      <w:r w:rsidR="00F66E4E" w:rsidRPr="004A49CF">
        <w:rPr>
          <w:rFonts w:ascii="Times New Roman" w:hAnsi="Times New Roman"/>
          <w:szCs w:val="24"/>
        </w:rPr>
        <w:t>/Q</w:t>
      </w:r>
      <w:r w:rsidR="00F66E4E" w:rsidRPr="004A49CF">
        <w:rPr>
          <w:rFonts w:ascii="Times New Roman" w:hAnsi="Times New Roman"/>
          <w:szCs w:val="24"/>
          <w:vertAlign w:val="subscript"/>
        </w:rPr>
        <w:t>4</w:t>
      </w:r>
      <w:r w:rsidR="00F66E4E" w:rsidRPr="004A49CF">
        <w:rPr>
          <w:rFonts w:ascii="Times New Roman" w:hAnsi="Times New Roman"/>
          <w:szCs w:val="24"/>
        </w:rPr>
        <w:t xml:space="preserve"> signals corresponds to </w:t>
      </w:r>
      <w:r w:rsidR="00607C18" w:rsidRPr="004A49CF">
        <w:rPr>
          <w:rFonts w:ascii="Times New Roman" w:hAnsi="Times New Roman"/>
          <w:szCs w:val="24"/>
        </w:rPr>
        <w:t xml:space="preserve">approximately </w:t>
      </w:r>
      <w:r w:rsidR="004226B2" w:rsidRPr="004A49CF">
        <w:rPr>
          <w:rFonts w:ascii="Times New Roman" w:hAnsi="Times New Roman"/>
          <w:szCs w:val="24"/>
        </w:rPr>
        <w:t>1.1 and 1.2</w:t>
      </w:r>
      <w:r w:rsidR="00F66E4E" w:rsidRPr="004A49CF">
        <w:rPr>
          <w:rFonts w:ascii="Times New Roman" w:hAnsi="Times New Roman"/>
          <w:szCs w:val="24"/>
        </w:rPr>
        <w:t xml:space="preserve"> </w:t>
      </w:r>
      <w:proofErr w:type="spellStart"/>
      <w:r w:rsidR="00F66E4E" w:rsidRPr="004A49CF">
        <w:rPr>
          <w:rFonts w:ascii="Times New Roman" w:hAnsi="Times New Roman"/>
          <w:szCs w:val="24"/>
        </w:rPr>
        <w:t>silanol</w:t>
      </w:r>
      <w:proofErr w:type="spellEnd"/>
      <w:r w:rsidR="00F66E4E" w:rsidRPr="004A49CF">
        <w:rPr>
          <w:rFonts w:ascii="Times New Roman" w:hAnsi="Times New Roman"/>
          <w:szCs w:val="24"/>
        </w:rPr>
        <w:t xml:space="preserve"> defect per unit cell for the samples intruded with water and 20 M </w:t>
      </w:r>
      <w:proofErr w:type="spellStart"/>
      <w:r w:rsidR="00F66E4E" w:rsidRPr="004A49CF">
        <w:rPr>
          <w:rFonts w:ascii="Times New Roman" w:hAnsi="Times New Roman"/>
          <w:szCs w:val="24"/>
        </w:rPr>
        <w:t>LiCl</w:t>
      </w:r>
      <w:proofErr w:type="spellEnd"/>
      <w:r w:rsidR="00F66E4E" w:rsidRPr="004A49CF">
        <w:rPr>
          <w:rFonts w:ascii="Times New Roman" w:hAnsi="Times New Roman"/>
          <w:szCs w:val="24"/>
        </w:rPr>
        <w:t xml:space="preserve"> solution</w:t>
      </w:r>
      <w:r w:rsidR="004226B2" w:rsidRPr="004A49CF">
        <w:rPr>
          <w:rFonts w:ascii="Times New Roman" w:hAnsi="Times New Roman"/>
          <w:szCs w:val="24"/>
        </w:rPr>
        <w:t>, respectively</w:t>
      </w:r>
      <w:r w:rsidR="00F66E4E" w:rsidRPr="004A49CF">
        <w:rPr>
          <w:rFonts w:ascii="Times New Roman" w:hAnsi="Times New Roman"/>
          <w:szCs w:val="24"/>
        </w:rPr>
        <w:t xml:space="preserve">. The </w:t>
      </w:r>
      <w:r w:rsidR="00F66E4E" w:rsidRPr="004A49CF">
        <w:rPr>
          <w:rFonts w:ascii="Times New Roman" w:hAnsi="Times New Roman"/>
          <w:szCs w:val="24"/>
          <w:vertAlign w:val="superscript"/>
        </w:rPr>
        <w:t>1</w:t>
      </w:r>
      <w:r w:rsidR="00F66E4E" w:rsidRPr="004A49CF">
        <w:rPr>
          <w:rFonts w:ascii="Times New Roman" w:hAnsi="Times New Roman"/>
          <w:szCs w:val="24"/>
        </w:rPr>
        <w:t>H</w:t>
      </w:r>
      <w:r w:rsidR="00F66E4E" w:rsidRPr="004A49CF">
        <w:rPr>
          <w:rFonts w:ascii="Times New Roman" w:eastAsia="AdvOT8608a8d1+22" w:hAnsi="Times New Roman"/>
          <w:szCs w:val="24"/>
        </w:rPr>
        <w:t>−</w:t>
      </w:r>
      <w:r w:rsidR="00F66E4E" w:rsidRPr="004A49CF">
        <w:rPr>
          <w:rFonts w:ascii="Times New Roman" w:hAnsi="Times New Roman"/>
          <w:szCs w:val="24"/>
          <w:vertAlign w:val="superscript"/>
        </w:rPr>
        <w:t>29</w:t>
      </w:r>
      <w:r w:rsidR="00F66E4E" w:rsidRPr="004A49CF">
        <w:rPr>
          <w:rFonts w:ascii="Times New Roman" w:hAnsi="Times New Roman"/>
          <w:szCs w:val="24"/>
        </w:rPr>
        <w:t xml:space="preserve">Si CPMAS NMR </w:t>
      </w:r>
      <w:r w:rsidR="000D4E40" w:rsidRPr="004A49CF">
        <w:rPr>
          <w:rFonts w:ascii="Times New Roman" w:hAnsi="Times New Roman"/>
          <w:szCs w:val="24"/>
        </w:rPr>
        <w:t>spectra of</w:t>
      </w:r>
      <w:r w:rsidR="00F66E4E" w:rsidRPr="004A49CF">
        <w:rPr>
          <w:rFonts w:ascii="Times New Roman" w:hAnsi="Times New Roman"/>
          <w:szCs w:val="24"/>
        </w:rPr>
        <w:t xml:space="preserve"> Mu-26 </w:t>
      </w:r>
      <w:proofErr w:type="spellStart"/>
      <w:r w:rsidR="00F66E4E" w:rsidRPr="004A49CF">
        <w:rPr>
          <w:rFonts w:ascii="Times New Roman" w:hAnsi="Times New Roman"/>
          <w:szCs w:val="24"/>
        </w:rPr>
        <w:t>zeosil</w:t>
      </w:r>
      <w:proofErr w:type="spellEnd"/>
      <w:r w:rsidR="00F66E4E" w:rsidRPr="004A49CF">
        <w:rPr>
          <w:rFonts w:ascii="Times New Roman" w:hAnsi="Times New Roman"/>
          <w:szCs w:val="24"/>
        </w:rPr>
        <w:t xml:space="preserve"> (</w:t>
      </w:r>
      <w:r w:rsidR="00E00A9B" w:rsidRPr="004A49CF">
        <w:rPr>
          <w:rFonts w:ascii="Times New Roman" w:hAnsi="Times New Roman"/>
          <w:szCs w:val="24"/>
        </w:rPr>
        <w:t xml:space="preserve">insert in </w:t>
      </w:r>
      <w:r w:rsidR="00F66E4E" w:rsidRPr="004A49CF">
        <w:rPr>
          <w:rFonts w:ascii="Times New Roman" w:hAnsi="Times New Roman"/>
          <w:szCs w:val="24"/>
        </w:rPr>
        <w:t>Figure 5) confirm</w:t>
      </w:r>
      <w:r w:rsidR="00E75AD0" w:rsidRPr="004A49CF">
        <w:rPr>
          <w:rFonts w:ascii="Times New Roman" w:hAnsi="Times New Roman"/>
          <w:szCs w:val="24"/>
        </w:rPr>
        <w:t xml:space="preserve"> the increase of Q</w:t>
      </w:r>
      <w:r w:rsidR="00E75AD0" w:rsidRPr="004A49CF">
        <w:rPr>
          <w:rFonts w:ascii="Times New Roman" w:hAnsi="Times New Roman"/>
          <w:szCs w:val="24"/>
          <w:vertAlign w:val="subscript"/>
        </w:rPr>
        <w:t>3</w:t>
      </w:r>
      <w:r w:rsidR="00E75AD0" w:rsidRPr="004A49CF">
        <w:rPr>
          <w:rFonts w:ascii="Times New Roman" w:hAnsi="Times New Roman"/>
          <w:szCs w:val="24"/>
        </w:rPr>
        <w:t xml:space="preserve"> sites content in the </w:t>
      </w:r>
      <w:r w:rsidR="00E75AD0" w:rsidRPr="0045004A">
        <w:rPr>
          <w:rFonts w:ascii="Times New Roman" w:hAnsi="Times New Roman"/>
          <w:szCs w:val="24"/>
        </w:rPr>
        <w:t>intruded samples.</w:t>
      </w:r>
      <w:r w:rsidR="00F03089" w:rsidRPr="0045004A">
        <w:rPr>
          <w:rFonts w:ascii="Times New Roman" w:hAnsi="Times New Roman"/>
          <w:szCs w:val="24"/>
        </w:rPr>
        <w:t xml:space="preserve"> Thus, it can be concluded that the formation of </w:t>
      </w:r>
      <w:proofErr w:type="spellStart"/>
      <w:r w:rsidR="00F03089" w:rsidRPr="0045004A">
        <w:rPr>
          <w:rFonts w:ascii="Times New Roman" w:hAnsi="Times New Roman"/>
          <w:szCs w:val="24"/>
        </w:rPr>
        <w:t>silanol</w:t>
      </w:r>
      <w:proofErr w:type="spellEnd"/>
      <w:r w:rsidR="00F03089" w:rsidRPr="0045004A">
        <w:rPr>
          <w:rFonts w:ascii="Times New Roman" w:hAnsi="Times New Roman"/>
          <w:szCs w:val="24"/>
        </w:rPr>
        <w:t xml:space="preserve"> defects is </w:t>
      </w:r>
      <w:r w:rsidR="009949FA" w:rsidRPr="0045004A">
        <w:rPr>
          <w:rFonts w:ascii="Times New Roman" w:hAnsi="Times New Roman"/>
          <w:szCs w:val="24"/>
        </w:rPr>
        <w:t xml:space="preserve">similar or, according to the TG results, even </w:t>
      </w:r>
      <w:r w:rsidR="00F03089" w:rsidRPr="0045004A">
        <w:rPr>
          <w:rFonts w:ascii="Times New Roman" w:hAnsi="Times New Roman"/>
          <w:szCs w:val="24"/>
        </w:rPr>
        <w:t xml:space="preserve">higher </w:t>
      </w:r>
      <w:r w:rsidR="00E00A9B" w:rsidRPr="0045004A">
        <w:rPr>
          <w:rFonts w:ascii="Times New Roman" w:hAnsi="Times New Roman"/>
          <w:szCs w:val="24"/>
        </w:rPr>
        <w:t>in the case of the</w:t>
      </w:r>
      <w:r w:rsidR="00F03089" w:rsidRPr="0045004A">
        <w:rPr>
          <w:rFonts w:ascii="Times New Roman" w:hAnsi="Times New Roman"/>
          <w:szCs w:val="24"/>
        </w:rPr>
        <w:t xml:space="preserve"> intrusion</w:t>
      </w:r>
      <w:r w:rsidR="00E00A9B" w:rsidRPr="0045004A">
        <w:rPr>
          <w:rFonts w:ascii="Times New Roman" w:hAnsi="Times New Roman"/>
          <w:szCs w:val="24"/>
        </w:rPr>
        <w:t>-extrusion</w:t>
      </w:r>
      <w:r w:rsidR="00F03089" w:rsidRPr="0045004A">
        <w:rPr>
          <w:rFonts w:ascii="Times New Roman" w:hAnsi="Times New Roman"/>
          <w:szCs w:val="24"/>
        </w:rPr>
        <w:t xml:space="preserve"> of 20 M </w:t>
      </w:r>
      <w:proofErr w:type="spellStart"/>
      <w:r w:rsidR="00F03089" w:rsidRPr="0045004A">
        <w:rPr>
          <w:rFonts w:ascii="Times New Roman" w:hAnsi="Times New Roman"/>
          <w:szCs w:val="24"/>
        </w:rPr>
        <w:t>LiCl</w:t>
      </w:r>
      <w:proofErr w:type="spellEnd"/>
      <w:r w:rsidR="00F03089" w:rsidRPr="0045004A">
        <w:rPr>
          <w:rFonts w:ascii="Times New Roman" w:hAnsi="Times New Roman"/>
          <w:szCs w:val="24"/>
        </w:rPr>
        <w:t xml:space="preserve"> aqueous solution than in the </w:t>
      </w:r>
      <w:r w:rsidR="00E00A9B" w:rsidRPr="0045004A">
        <w:rPr>
          <w:rFonts w:ascii="Times New Roman" w:hAnsi="Times New Roman"/>
          <w:szCs w:val="24"/>
        </w:rPr>
        <w:t>on</w:t>
      </w:r>
      <w:r w:rsidR="00F03089" w:rsidRPr="0045004A">
        <w:rPr>
          <w:rFonts w:ascii="Times New Roman" w:hAnsi="Times New Roman"/>
          <w:szCs w:val="24"/>
        </w:rPr>
        <w:t xml:space="preserve">e of water. </w:t>
      </w:r>
      <w:r w:rsidR="00E00A9B" w:rsidRPr="0045004A">
        <w:rPr>
          <w:rFonts w:ascii="Times New Roman" w:hAnsi="Times New Roman"/>
          <w:szCs w:val="24"/>
        </w:rPr>
        <w:t>This is a feature of Mu-26 zeolite, since a</w:t>
      </w:r>
      <w:r w:rsidR="00F03089" w:rsidRPr="0045004A">
        <w:rPr>
          <w:rFonts w:ascii="Times New Roman" w:hAnsi="Times New Roman"/>
          <w:szCs w:val="24"/>
        </w:rPr>
        <w:t xml:space="preserve">n opposite trend was observed </w:t>
      </w:r>
      <w:r w:rsidR="00DB5CD0" w:rsidRPr="0045004A">
        <w:rPr>
          <w:rFonts w:ascii="Times New Roman" w:hAnsi="Times New Roman"/>
          <w:szCs w:val="24"/>
        </w:rPr>
        <w:t>for</w:t>
      </w:r>
      <w:r w:rsidR="00F03089" w:rsidRPr="0045004A">
        <w:rPr>
          <w:rFonts w:ascii="Times New Roman" w:hAnsi="Times New Roman"/>
          <w:szCs w:val="24"/>
        </w:rPr>
        <w:t xml:space="preserve"> all other </w:t>
      </w:r>
      <w:proofErr w:type="spellStart"/>
      <w:r w:rsidR="00F03089" w:rsidRPr="0045004A">
        <w:rPr>
          <w:rFonts w:ascii="Times New Roman" w:hAnsi="Times New Roman"/>
          <w:szCs w:val="24"/>
        </w:rPr>
        <w:t>zeosils</w:t>
      </w:r>
      <w:proofErr w:type="spellEnd"/>
      <w:r w:rsidR="00F03089" w:rsidRPr="0045004A">
        <w:rPr>
          <w:rFonts w:ascii="Times New Roman" w:hAnsi="Times New Roman"/>
          <w:szCs w:val="24"/>
        </w:rPr>
        <w:t xml:space="preserve"> studied</w:t>
      </w:r>
      <w:r w:rsidR="00D44B9B" w:rsidRPr="0045004A">
        <w:rPr>
          <w:rFonts w:ascii="Times New Roman" w:hAnsi="Times New Roman"/>
          <w:szCs w:val="24"/>
        </w:rPr>
        <w:t xml:space="preserve"> previously</w:t>
      </w:r>
      <w:r w:rsidR="00381A66" w:rsidRPr="0045004A">
        <w:rPr>
          <w:rFonts w:ascii="Times New Roman" w:hAnsi="Times New Roman"/>
          <w:szCs w:val="24"/>
        </w:rPr>
        <w:t xml:space="preserve">, where an intrusion of highly concentrated </w:t>
      </w:r>
      <w:proofErr w:type="spellStart"/>
      <w:r w:rsidR="00381A66" w:rsidRPr="0045004A">
        <w:rPr>
          <w:rFonts w:ascii="Times New Roman" w:hAnsi="Times New Roman"/>
          <w:szCs w:val="24"/>
        </w:rPr>
        <w:t>LiCl</w:t>
      </w:r>
      <w:proofErr w:type="spellEnd"/>
      <w:r w:rsidR="00381A66" w:rsidRPr="0045004A">
        <w:rPr>
          <w:rFonts w:ascii="Times New Roman" w:hAnsi="Times New Roman"/>
          <w:szCs w:val="24"/>
        </w:rPr>
        <w:t xml:space="preserve"> solutions leaded to lowe</w:t>
      </w:r>
      <w:r w:rsidR="00D44B9B" w:rsidRPr="0045004A">
        <w:rPr>
          <w:rFonts w:ascii="Times New Roman" w:hAnsi="Times New Roman"/>
          <w:szCs w:val="24"/>
        </w:rPr>
        <w:t>r formation of defects</w:t>
      </w:r>
      <w:r w:rsidR="00F03089" w:rsidRPr="0045004A">
        <w:rPr>
          <w:rFonts w:ascii="Times New Roman" w:hAnsi="Times New Roman"/>
          <w:szCs w:val="24"/>
        </w:rPr>
        <w:t xml:space="preserve">. </w:t>
      </w:r>
      <w:r w:rsidR="00DB5CD0" w:rsidRPr="0045004A">
        <w:rPr>
          <w:rFonts w:ascii="Times New Roman" w:hAnsi="Times New Roman"/>
          <w:szCs w:val="24"/>
        </w:rPr>
        <w:t>Th</w:t>
      </w:r>
      <w:r w:rsidR="00E00A9B" w:rsidRPr="0045004A">
        <w:rPr>
          <w:rFonts w:ascii="Times New Roman" w:hAnsi="Times New Roman"/>
          <w:szCs w:val="24"/>
        </w:rPr>
        <w:t>us, th</w:t>
      </w:r>
      <w:r w:rsidR="00DB5CD0" w:rsidRPr="0045004A">
        <w:rPr>
          <w:rFonts w:ascii="Times New Roman" w:hAnsi="Times New Roman"/>
          <w:szCs w:val="24"/>
        </w:rPr>
        <w:t xml:space="preserve">e </w:t>
      </w:r>
      <w:r w:rsidR="00232341" w:rsidRPr="0045004A">
        <w:rPr>
          <w:rFonts w:ascii="Times New Roman" w:hAnsi="Times New Roman"/>
          <w:szCs w:val="24"/>
        </w:rPr>
        <w:t xml:space="preserve">formed </w:t>
      </w:r>
      <w:proofErr w:type="spellStart"/>
      <w:r w:rsidR="00232341" w:rsidRPr="0045004A">
        <w:rPr>
          <w:rFonts w:ascii="Times New Roman" w:hAnsi="Times New Roman"/>
          <w:szCs w:val="24"/>
        </w:rPr>
        <w:t>silanol</w:t>
      </w:r>
      <w:proofErr w:type="spellEnd"/>
      <w:r w:rsidR="00232341" w:rsidRPr="0045004A">
        <w:rPr>
          <w:rFonts w:ascii="Times New Roman" w:hAnsi="Times New Roman"/>
          <w:szCs w:val="24"/>
        </w:rPr>
        <w:t xml:space="preserve"> groups are</w:t>
      </w:r>
      <w:r w:rsidR="00843992" w:rsidRPr="0045004A">
        <w:rPr>
          <w:rFonts w:ascii="Times New Roman" w:hAnsi="Times New Roman"/>
          <w:szCs w:val="24"/>
        </w:rPr>
        <w:t xml:space="preserve"> probably responsible for the partially irreversible intrusion in Mu-26 sample</w:t>
      </w:r>
      <w:r w:rsidR="0014634E" w:rsidRPr="0045004A">
        <w:rPr>
          <w:rFonts w:ascii="Times New Roman" w:hAnsi="Times New Roman"/>
          <w:szCs w:val="24"/>
        </w:rPr>
        <w:t xml:space="preserve"> in the 1</w:t>
      </w:r>
      <w:r w:rsidR="0014634E" w:rsidRPr="0045004A">
        <w:rPr>
          <w:rFonts w:ascii="Times New Roman" w:hAnsi="Times New Roman"/>
          <w:szCs w:val="24"/>
          <w:vertAlign w:val="superscript"/>
        </w:rPr>
        <w:t>st</w:t>
      </w:r>
      <w:r w:rsidR="0014634E" w:rsidRPr="0045004A">
        <w:rPr>
          <w:rFonts w:ascii="Times New Roman" w:hAnsi="Times New Roman"/>
          <w:szCs w:val="24"/>
        </w:rPr>
        <w:t xml:space="preserve"> cycle. </w:t>
      </w:r>
      <w:r w:rsidR="00561BC9" w:rsidRPr="0045004A">
        <w:rPr>
          <w:rFonts w:ascii="Times New Roman" w:hAnsi="Times New Roman"/>
          <w:szCs w:val="24"/>
        </w:rPr>
        <w:t>A part of intruded w</w:t>
      </w:r>
      <w:r w:rsidR="0014634E" w:rsidRPr="0045004A">
        <w:rPr>
          <w:rFonts w:ascii="Times New Roman" w:hAnsi="Times New Roman"/>
          <w:szCs w:val="24"/>
        </w:rPr>
        <w:t>ater molecules and solvated ions interact with the defects</w:t>
      </w:r>
      <w:r w:rsidR="00561BC9" w:rsidRPr="0045004A">
        <w:rPr>
          <w:rFonts w:ascii="Times New Roman" w:hAnsi="Times New Roman"/>
          <w:szCs w:val="24"/>
        </w:rPr>
        <w:t xml:space="preserve"> and remain trapped in</w:t>
      </w:r>
      <w:r w:rsidR="000C3108" w:rsidRPr="0045004A">
        <w:rPr>
          <w:rFonts w:ascii="Times New Roman" w:hAnsi="Times New Roman"/>
          <w:szCs w:val="24"/>
        </w:rPr>
        <w:t>side</w:t>
      </w:r>
      <w:r w:rsidR="00561BC9" w:rsidRPr="0045004A">
        <w:rPr>
          <w:rFonts w:ascii="Times New Roman" w:hAnsi="Times New Roman"/>
          <w:szCs w:val="24"/>
        </w:rPr>
        <w:t xml:space="preserve"> the pores</w:t>
      </w:r>
      <w:r w:rsidR="0014634E" w:rsidRPr="0045004A">
        <w:rPr>
          <w:rFonts w:ascii="Times New Roman" w:hAnsi="Times New Roman"/>
          <w:szCs w:val="24"/>
        </w:rPr>
        <w:t xml:space="preserve">. </w:t>
      </w:r>
    </w:p>
    <w:p w14:paraId="6295FE2D" w14:textId="77777777" w:rsidR="00A2284A" w:rsidRPr="0045004A" w:rsidRDefault="00A2284A" w:rsidP="0045004A">
      <w:pPr>
        <w:shd w:val="clear" w:color="auto" w:fill="FFFFFF" w:themeFill="background1"/>
        <w:spacing w:line="480" w:lineRule="auto"/>
        <w:rPr>
          <w:rFonts w:ascii="Times New Roman" w:hAnsi="Times New Roman" w:cs="Times New Roman"/>
          <w:lang w:val="en-US"/>
        </w:rPr>
      </w:pPr>
    </w:p>
    <w:p w14:paraId="28FCE059" w14:textId="37766578" w:rsidR="0007578E" w:rsidRPr="0045004A" w:rsidRDefault="0007578E" w:rsidP="0045004A">
      <w:pPr>
        <w:pStyle w:val="Paragraphedeliste"/>
        <w:numPr>
          <w:ilvl w:val="0"/>
          <w:numId w:val="7"/>
        </w:numPr>
        <w:shd w:val="clear" w:color="auto" w:fill="FFFFFF" w:themeFill="background1"/>
        <w:spacing w:line="480" w:lineRule="auto"/>
        <w:ind w:left="284" w:hanging="284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b/>
          <w:sz w:val="24"/>
          <w:szCs w:val="24"/>
          <w:lang w:val="en-US"/>
        </w:rPr>
        <w:t>Conclusions</w:t>
      </w:r>
    </w:p>
    <w:p w14:paraId="4E023672" w14:textId="1C3C99D3" w:rsidR="001C6D9A" w:rsidRPr="0045004A" w:rsidRDefault="00C83984" w:rsidP="0045004A">
      <w:pPr>
        <w:shd w:val="clear" w:color="auto" w:fill="FFFFFF" w:themeFill="background1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>In this work, a high pressure</w:t>
      </w:r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intrusion-extrusion of </w:t>
      </w:r>
      <w:proofErr w:type="spellStart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 in Mu-26 zeolite (STF-type </w:t>
      </w:r>
      <w:proofErr w:type="spellStart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E1B5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having a framework with unidimensional </w:t>
      </w:r>
      <w:r w:rsidR="009E1B5A" w:rsidRPr="0045004A">
        <w:rPr>
          <w:rFonts w:ascii="Times New Roman" w:hAnsi="Times New Roman"/>
          <w:sz w:val="24"/>
          <w:szCs w:val="24"/>
          <w:lang w:val="en-US"/>
        </w:rPr>
        <w:t>10 member-ring channels with side pockets</w:t>
      </w:r>
      <w:r w:rsidR="009E1B5A" w:rsidRPr="0045004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has been performed. It has been shown that among other </w:t>
      </w:r>
      <w:proofErr w:type="spellStart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-based systems, </w:t>
      </w:r>
      <w:r w:rsidR="00CC79B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“Mu-26 – </w:t>
      </w:r>
      <w:proofErr w:type="spellStart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35A6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solution” </w:t>
      </w:r>
      <w:r w:rsidR="00CC79B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ones </w:t>
      </w:r>
      <w:r w:rsidR="00287851" w:rsidRPr="0045004A">
        <w:rPr>
          <w:rFonts w:ascii="Times New Roman" w:hAnsi="Times New Roman" w:cs="Times New Roman"/>
          <w:sz w:val="24"/>
          <w:szCs w:val="24"/>
          <w:lang w:val="en-US"/>
        </w:rPr>
        <w:t>exhibit</w:t>
      </w:r>
      <w:r w:rsidR="00B416EC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an unusual behavior</w:t>
      </w:r>
      <w:r w:rsidR="0023234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probably</w:t>
      </w:r>
      <w:r w:rsidR="001C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related to the particularities of </w:t>
      </w:r>
      <w:r w:rsidR="00232341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1C6D9A" w:rsidRPr="0045004A">
        <w:rPr>
          <w:rFonts w:ascii="Times New Roman" w:hAnsi="Times New Roman" w:cs="Times New Roman"/>
          <w:sz w:val="24"/>
          <w:szCs w:val="24"/>
          <w:lang w:val="en-US"/>
        </w:rPr>
        <w:t>framework</w:t>
      </w:r>
      <w:r w:rsidR="00232341" w:rsidRPr="004500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C79B9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features of high pressure intrusion-extrusion of </w:t>
      </w:r>
      <w:proofErr w:type="spellStart"/>
      <w:r w:rsidR="001C6D9A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1C6D9A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solutions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in Mu-26 zeolite are </w:t>
      </w:r>
      <w:r w:rsidR="00A675F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following:</w:t>
      </w:r>
    </w:p>
    <w:p w14:paraId="36795491" w14:textId="63A8B5B6" w:rsidR="00581289" w:rsidRPr="004A49CF" w:rsidRDefault="00581289" w:rsidP="0045004A">
      <w:pPr>
        <w:pStyle w:val="Paragraphedeliste"/>
        <w:numPr>
          <w:ilvl w:val="0"/>
          <w:numId w:val="3"/>
        </w:numPr>
        <w:shd w:val="clear" w:color="auto" w:fill="FFFFFF" w:themeFill="background1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For concentrated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4C6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>sol</w:t>
      </w:r>
      <w:r w:rsidR="008C63C2" w:rsidRPr="0045004A">
        <w:rPr>
          <w:rFonts w:ascii="Times New Roman" w:hAnsi="Times New Roman" w:cs="Times New Roman"/>
          <w:sz w:val="24"/>
          <w:szCs w:val="24"/>
          <w:lang w:val="en-US"/>
        </w:rPr>
        <w:t>utions, Mu-26-based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systems show a combination of bumper and shock-absorber behavior in the first cycle and a shock-absorber behavior with a</w:t>
      </w:r>
      <w:r w:rsidR="00B74C6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675F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large 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hysteresis </w:t>
      </w:r>
      <w:r w:rsidR="00A675FF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between intrusion and extrusion curves in the following ones. The hysteresis </w:t>
      </w:r>
      <w:r w:rsidR="00B74C6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increases with the concentration of </w:t>
      </w:r>
      <w:proofErr w:type="spellStart"/>
      <w:r w:rsidR="00B74C6D" w:rsidRPr="0045004A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B74C6D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aqueous solution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675FF" w:rsidRPr="0045004A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 is quite unusual for the most part </w:t>
      </w:r>
      <w:r w:rsidR="00CE3474" w:rsidRPr="0045004A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 w:rsidRPr="0045004A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Pr="0045004A">
        <w:rPr>
          <w:rFonts w:ascii="Times New Roman" w:hAnsi="Times New Roman" w:cs="Times New Roman"/>
          <w:sz w:val="24"/>
          <w:szCs w:val="24"/>
          <w:lang w:val="en-US"/>
        </w:rPr>
        <w:t>-based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HLS. </w:t>
      </w:r>
    </w:p>
    <w:p w14:paraId="6C27FB52" w14:textId="53301949" w:rsidR="00BE77C6" w:rsidRPr="004A49CF" w:rsidRDefault="00232341" w:rsidP="004A49CF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Similar</w:t>
      </w:r>
      <w:r w:rsidR="00CB4BD7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to water, t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he intrusion of the </w:t>
      </w:r>
      <w:proofErr w:type="spellStart"/>
      <w:r w:rsidR="00E70FFC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E70FFC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aqueous 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solutions is partially </w:t>
      </w:r>
      <w:r w:rsidR="00CB4BD7" w:rsidRPr="004A49CF">
        <w:rPr>
          <w:rFonts w:ascii="Times New Roman" w:hAnsi="Times New Roman" w:cs="Times New Roman"/>
          <w:sz w:val="24"/>
          <w:szCs w:val="24"/>
          <w:lang w:val="en-US"/>
        </w:rPr>
        <w:t>ir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>reversible</w:t>
      </w:r>
      <w:r w:rsidR="00CC79B9" w:rsidRPr="004A49CF">
        <w:rPr>
          <w:rFonts w:ascii="Times New Roman" w:hAnsi="Times New Roman" w:cs="Times New Roman"/>
          <w:sz w:val="24"/>
          <w:szCs w:val="24"/>
          <w:lang w:val="en-US"/>
        </w:rPr>
        <w:t>. However,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the volume </w:t>
      </w:r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proofErr w:type="spellStart"/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>nonextruded</w:t>
      </w:r>
      <w:proofErr w:type="spellEnd"/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liquid 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increases </w:t>
      </w:r>
      <w:r w:rsidR="00E70FFC" w:rsidRPr="004A49CF">
        <w:rPr>
          <w:rFonts w:ascii="Times New Roman" w:hAnsi="Times New Roman" w:cs="Times New Roman"/>
          <w:sz w:val="24"/>
          <w:szCs w:val="24"/>
          <w:lang w:val="en-US"/>
        </w:rPr>
        <w:t>compared to the “Mu-26 – water” system</w:t>
      </w:r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whereas for all other </w:t>
      </w:r>
      <w:proofErr w:type="spellStart"/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studied</w:t>
      </w:r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, the rise of </w:t>
      </w:r>
      <w:proofErr w:type="spellStart"/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concentration </w:t>
      </w:r>
      <w:r w:rsidR="00AB2536" w:rsidRPr="004A49CF">
        <w:rPr>
          <w:rFonts w:ascii="Times New Roman" w:hAnsi="Times New Roman" w:cs="Times New Roman"/>
          <w:sz w:val="24"/>
          <w:szCs w:val="24"/>
          <w:lang w:val="en-US"/>
        </w:rPr>
        <w:t>leads</w:t>
      </w:r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A675FF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60FD" w:rsidRPr="004A49CF">
        <w:rPr>
          <w:rFonts w:ascii="Times New Roman" w:hAnsi="Times New Roman" w:cs="Times New Roman"/>
          <w:sz w:val="24"/>
          <w:szCs w:val="24"/>
          <w:lang w:val="en-US"/>
        </w:rPr>
        <w:t>improvement of</w:t>
      </w:r>
      <w:r w:rsidR="00CB1029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60FD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intrusion reversibility. This phenomenon can be explained by </w:t>
      </w:r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FF0DD7" w:rsidRPr="004A49CF">
        <w:rPr>
          <w:rFonts w:ascii="Times New Roman" w:hAnsi="Times New Roman" w:cs="Times New Roman"/>
          <w:sz w:val="24"/>
          <w:szCs w:val="24"/>
          <w:lang w:val="en-US"/>
        </w:rPr>
        <w:t>formation of</w:t>
      </w:r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>silanol</w:t>
      </w:r>
      <w:proofErr w:type="spellEnd"/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defects under intrusion of </w:t>
      </w:r>
      <w:proofErr w:type="spellStart"/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solution</w:t>
      </w:r>
      <w:r w:rsidR="00FF0DD7" w:rsidRPr="004A49C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E77C6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C1D551C" w14:textId="637A0D71" w:rsidR="009E1B5A" w:rsidRPr="004A49CF" w:rsidRDefault="009E1B5A" w:rsidP="004A49CF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“Mu-26 – </w:t>
      </w:r>
      <w:proofErr w:type="spellStart"/>
      <w:r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103281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aqueous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solution” systems demonstrate a strong rise </w:t>
      </w:r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>(by 6.6 times</w:t>
      </w:r>
      <w:r w:rsidR="00A675FF">
        <w:rPr>
          <w:rFonts w:ascii="Times New Roman" w:hAnsi="Times New Roman" w:cs="Times New Roman"/>
          <w:sz w:val="24"/>
          <w:szCs w:val="24"/>
          <w:lang w:val="en-US"/>
        </w:rPr>
        <w:t xml:space="preserve"> in comparison with water</w:t>
      </w:r>
      <w:r w:rsidR="001C6D9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of intrusion pressure with </w:t>
      </w:r>
      <w:proofErr w:type="spellStart"/>
      <w:r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concentration. Such an increase was previously ob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tain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ed only for the </w:t>
      </w:r>
      <w:proofErr w:type="spellStart"/>
      <w:r w:rsidRPr="004A49CF">
        <w:rPr>
          <w:rFonts w:ascii="Times New Roman" w:hAnsi="Times New Roman" w:cs="Times New Roman"/>
          <w:sz w:val="24"/>
          <w:szCs w:val="24"/>
          <w:lang w:val="en-US"/>
        </w:rPr>
        <w:t>zeosils</w:t>
      </w:r>
      <w:proofErr w:type="spellEnd"/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small 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8 </w:t>
      </w:r>
      <w:r w:rsidR="00840413" w:rsidRPr="004A49CF">
        <w:rPr>
          <w:rFonts w:ascii="Times New Roman" w:hAnsi="Times New Roman" w:cs="Times New Roman"/>
          <w:sz w:val="24"/>
          <w:szCs w:val="24"/>
          <w:lang w:val="en-US"/>
        </w:rPr>
        <w:t>MRs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pore openings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(5.6-7.4 times)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, w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hereas Mu-26 has larger 10 </w:t>
      </w:r>
      <w:r w:rsidR="00840413" w:rsidRPr="004A49CF">
        <w:rPr>
          <w:rFonts w:ascii="Times New Roman" w:hAnsi="Times New Roman" w:cs="Times New Roman"/>
          <w:sz w:val="24"/>
          <w:szCs w:val="24"/>
          <w:lang w:val="en-US"/>
        </w:rPr>
        <w:t>MRs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>ones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1FFF0F0B" w14:textId="7D439170" w:rsidR="009E1B5A" w:rsidRPr="004A49CF" w:rsidRDefault="001C6D9A" w:rsidP="004A49CF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49CF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strong rise of intruded volume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concentration is observed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. The volume rises from 0.055 </w:t>
      </w:r>
      <w:r w:rsidR="009D49E4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9D49E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>/g for water to 0.12</w:t>
      </w:r>
      <w:r w:rsidR="000D41C3" w:rsidRPr="004A49CF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49E4">
        <w:rPr>
          <w:rFonts w:ascii="Times New Roman" w:hAnsi="Times New Roman" w:cs="Times New Roman"/>
          <w:sz w:val="24"/>
          <w:szCs w:val="24"/>
          <w:lang w:val="en-US"/>
        </w:rPr>
        <w:t>cm</w:t>
      </w:r>
      <w:r w:rsidR="009D49E4" w:rsidRPr="009D49E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/g for 20 M </w:t>
      </w:r>
      <w:proofErr w:type="spellStart"/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solution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, whereas only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slight increase of intruded volume with salt concentration 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observed for 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the most part of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proofErr w:type="spellStart"/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– solution” systems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E1B5A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09F8363" w14:textId="577437D8" w:rsidR="007304D0" w:rsidRPr="004A49CF" w:rsidRDefault="007304D0" w:rsidP="004A49CF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“Mu-26 – 20M </w:t>
      </w:r>
      <w:proofErr w:type="spellStart"/>
      <w:r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3281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solution” </w:t>
      </w:r>
      <w:r w:rsidR="00581289" w:rsidRPr="004A49CF">
        <w:rPr>
          <w:rFonts w:ascii="Times New Roman" w:hAnsi="Times New Roman" w:cs="Times New Roman"/>
          <w:sz w:val="24"/>
          <w:szCs w:val="24"/>
          <w:lang w:val="en-US"/>
        </w:rPr>
        <w:t>system</w:t>
      </w:r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demonstrates </w:t>
      </w:r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the second highest value of absorbed energy obtained for </w:t>
      </w:r>
      <w:proofErr w:type="spellStart"/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="00C8398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-based systems </w:t>
      </w:r>
      <w:r w:rsidR="00840413" w:rsidRPr="004A49CF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40.2 J/g</w:t>
      </w:r>
      <w:r w:rsidR="00840413" w:rsidRPr="004A49C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6760AA4" w14:textId="57269492" w:rsidR="007304D0" w:rsidRPr="004A49CF" w:rsidRDefault="00C83984" w:rsidP="004A49CF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49C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uring the intrusion-extrusion of 20 M </w:t>
      </w:r>
      <w:proofErr w:type="spellStart"/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03281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aqueous 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solution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the intrusion pressure in the second and following cycles 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s not the same, but </w:t>
      </w:r>
      <w:r w:rsidR="00CE3474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varie</w:t>
      </w:r>
      <w:r w:rsidRPr="004A49CF">
        <w:rPr>
          <w:rFonts w:ascii="Times New Roman" w:hAnsi="Times New Roman" w:cs="Times New Roman"/>
          <w:sz w:val="24"/>
          <w:szCs w:val="24"/>
          <w:lang w:val="en-US"/>
        </w:rPr>
        <w:t>s randomly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from one cycle to another in the range 22</w:t>
      </w:r>
      <w:r w:rsidR="00953590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-2</w:t>
      </w:r>
      <w:r w:rsidR="00953590">
        <w:rPr>
          <w:rFonts w:ascii="Times New Roman" w:hAnsi="Times New Roman" w:cs="Times New Roman"/>
          <w:sz w:val="24"/>
          <w:szCs w:val="24"/>
          <w:lang w:val="en-US"/>
        </w:rPr>
        <w:t>49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 xml:space="preserve"> MPa. This phenomenon has never been observed </w:t>
      </w:r>
      <w:r w:rsidR="00840413" w:rsidRPr="004A49CF">
        <w:rPr>
          <w:rFonts w:ascii="Times New Roman" w:hAnsi="Times New Roman" w:cs="Times New Roman"/>
          <w:sz w:val="24"/>
          <w:szCs w:val="24"/>
          <w:lang w:val="en-US"/>
        </w:rPr>
        <w:t>before</w:t>
      </w:r>
      <w:r w:rsidR="007304D0" w:rsidRPr="004A49C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44A47A6" w14:textId="77777777" w:rsidR="004442E4" w:rsidRPr="009B3363" w:rsidRDefault="004442E4" w:rsidP="00BB20C3">
      <w:pPr>
        <w:spacing w:line="360" w:lineRule="auto"/>
        <w:rPr>
          <w:rFonts w:ascii="Times New Roman" w:hAnsi="Times New Roman"/>
          <w:sz w:val="24"/>
          <w:szCs w:val="24"/>
          <w:lang w:val="en-US"/>
        </w:rPr>
      </w:pPr>
    </w:p>
    <w:p w14:paraId="60AB94BA" w14:textId="67958FA1" w:rsidR="004442E4" w:rsidRPr="00F32194" w:rsidRDefault="004442E4" w:rsidP="00F32194">
      <w:pPr>
        <w:pStyle w:val="Paragraphedeliste"/>
        <w:numPr>
          <w:ilvl w:val="0"/>
          <w:numId w:val="7"/>
        </w:numPr>
        <w:spacing w:line="360" w:lineRule="auto"/>
        <w:ind w:left="284" w:hanging="284"/>
        <w:rPr>
          <w:rFonts w:ascii="Times New Roman" w:hAnsi="Times New Roman"/>
          <w:b/>
          <w:sz w:val="24"/>
          <w:szCs w:val="24"/>
          <w:lang w:val="en-US"/>
        </w:rPr>
      </w:pPr>
      <w:r w:rsidRPr="00F32194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1D039C04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Heterogeneous Structure for Accumulation or Dissipation of Energy, Process to Use it and Associated Devices. Int. Patent WO96/18040 (1996). </w:t>
      </w:r>
    </w:p>
    <w:p w14:paraId="2E851002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Interfacial Energy in the Lyophobic Systems and Challenge to All </w:t>
      </w:r>
      <w:proofErr w:type="spellStart"/>
      <w:r>
        <w:rPr>
          <w:rFonts w:ascii="Times New Roman" w:hAnsi="Times New Roman"/>
          <w:szCs w:val="24"/>
        </w:rPr>
        <w:t>Physico</w:t>
      </w:r>
      <w:proofErr w:type="spellEnd"/>
      <w:r>
        <w:rPr>
          <w:rFonts w:ascii="Times New Roman" w:hAnsi="Times New Roman"/>
          <w:szCs w:val="24"/>
        </w:rPr>
        <w:t>-Chemists. In The Eights International Conference on Material Technologies and Modeling, MMT-2014, Ariel, Israel.</w:t>
      </w:r>
    </w:p>
    <w:p w14:paraId="41C3EC4D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 xml:space="preserve">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A. </w:t>
      </w:r>
      <w:proofErr w:type="spellStart"/>
      <w:r>
        <w:rPr>
          <w:rFonts w:ascii="Times New Roman" w:hAnsi="Times New Roman"/>
          <w:szCs w:val="24"/>
        </w:rPr>
        <w:t>Popyk</w:t>
      </w:r>
      <w:proofErr w:type="spellEnd"/>
      <w:r>
        <w:rPr>
          <w:rFonts w:ascii="Times New Roman" w:hAnsi="Times New Roman"/>
          <w:szCs w:val="24"/>
        </w:rPr>
        <w:t xml:space="preserve">, Int. J. </w:t>
      </w:r>
      <w:proofErr w:type="spellStart"/>
      <w:r>
        <w:rPr>
          <w:rFonts w:ascii="Times New Roman" w:hAnsi="Times New Roman"/>
          <w:szCs w:val="24"/>
        </w:rPr>
        <w:t>Thermodyn</w:t>
      </w:r>
      <w:proofErr w:type="spellEnd"/>
      <w:r>
        <w:rPr>
          <w:rFonts w:ascii="Times New Roman" w:hAnsi="Times New Roman"/>
          <w:szCs w:val="24"/>
        </w:rPr>
        <w:t xml:space="preserve">. 17 (2014) 33-41. </w:t>
      </w:r>
      <w:r>
        <w:rPr>
          <w:rFonts w:ascii="Times New Roman" w:hAnsi="Times New Roman"/>
          <w:szCs w:val="24"/>
          <w:lang w:eastAsia="fr-FR"/>
        </w:rPr>
        <w:t>https://doi.org/</w:t>
      </w:r>
      <w:r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  <w:lang w:eastAsia="fr-FR"/>
        </w:rPr>
        <w:t xml:space="preserve">10.5541/ijot.509 </w:t>
      </w:r>
    </w:p>
    <w:p w14:paraId="144D1C11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L. </w:t>
      </w:r>
      <w:proofErr w:type="spellStart"/>
      <w:r>
        <w:rPr>
          <w:rFonts w:ascii="Times New Roman" w:hAnsi="Times New Roman"/>
          <w:szCs w:val="24"/>
        </w:rPr>
        <w:t>Coiffard</w:t>
      </w:r>
      <w:proofErr w:type="spellEnd"/>
      <w:r>
        <w:rPr>
          <w:rFonts w:ascii="Times New Roman" w:hAnsi="Times New Roman"/>
          <w:szCs w:val="24"/>
        </w:rPr>
        <w:t xml:space="preserve">, 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J.P.E. Grolier, </w:t>
      </w:r>
      <w:proofErr w:type="spellStart"/>
      <w:r>
        <w:rPr>
          <w:rFonts w:ascii="Times New Roman" w:hAnsi="Times New Roman"/>
          <w:szCs w:val="24"/>
        </w:rPr>
        <w:t>AIChE</w:t>
      </w:r>
      <w:proofErr w:type="spellEnd"/>
      <w:r>
        <w:rPr>
          <w:rFonts w:ascii="Times New Roman" w:hAnsi="Times New Roman"/>
          <w:szCs w:val="24"/>
        </w:rPr>
        <w:t xml:space="preserve"> J. 51 (2005) 1246-1257. </w:t>
      </w:r>
      <w:hyperlink r:id="rId8" w:history="1">
        <w:r>
          <w:rPr>
            <w:rStyle w:val="Lienhypertexte"/>
            <w:rFonts w:ascii="Times New Roman" w:hAnsi="Times New Roman"/>
            <w:szCs w:val="24"/>
          </w:rPr>
          <w:t>https://doi.org/10.1002/aic.10371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6D3A86B3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A. </w:t>
      </w:r>
      <w:proofErr w:type="spellStart"/>
      <w:r>
        <w:rPr>
          <w:rFonts w:ascii="Times New Roman" w:hAnsi="Times New Roman"/>
          <w:szCs w:val="24"/>
          <w:lang w:val="fr-FR"/>
        </w:rPr>
        <w:t>Laouir</w:t>
      </w:r>
      <w:proofErr w:type="spellEnd"/>
      <w:r>
        <w:rPr>
          <w:rFonts w:ascii="Times New Roman" w:hAnsi="Times New Roman"/>
          <w:szCs w:val="24"/>
          <w:lang w:val="fr-FR"/>
        </w:rPr>
        <w:t xml:space="preserve">, L. </w:t>
      </w:r>
      <w:proofErr w:type="spellStart"/>
      <w:r>
        <w:rPr>
          <w:rFonts w:ascii="Times New Roman" w:hAnsi="Times New Roman"/>
          <w:szCs w:val="24"/>
          <w:lang w:val="fr-FR"/>
        </w:rPr>
        <w:t>Luo</w:t>
      </w:r>
      <w:proofErr w:type="spellEnd"/>
      <w:r>
        <w:rPr>
          <w:rFonts w:ascii="Times New Roman" w:hAnsi="Times New Roman"/>
          <w:szCs w:val="24"/>
          <w:lang w:val="fr-FR"/>
        </w:rPr>
        <w:t xml:space="preserve">, D. Tondeur, T. Cachot, P. Le Goff, </w:t>
      </w:r>
      <w:proofErr w:type="spellStart"/>
      <w:r>
        <w:rPr>
          <w:rFonts w:ascii="Times New Roman" w:hAnsi="Times New Roman"/>
          <w:szCs w:val="24"/>
          <w:lang w:val="fr-FR"/>
        </w:rPr>
        <w:t>AIChE</w:t>
      </w:r>
      <w:proofErr w:type="spellEnd"/>
      <w:r>
        <w:rPr>
          <w:rFonts w:ascii="Times New Roman" w:hAnsi="Times New Roman"/>
          <w:szCs w:val="24"/>
          <w:lang w:val="fr-FR"/>
        </w:rPr>
        <w:t xml:space="preserve"> J. 49 (2003) 764-781. </w:t>
      </w:r>
      <w:hyperlink r:id="rId9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https://doi.org/10.1002/aic.690490320</w:t>
        </w:r>
      </w:hyperlink>
      <w:r>
        <w:rPr>
          <w:rFonts w:ascii="Times New Roman" w:hAnsi="Times New Roman"/>
          <w:szCs w:val="24"/>
          <w:lang w:val="fr-FR"/>
        </w:rPr>
        <w:t xml:space="preserve"> </w:t>
      </w:r>
    </w:p>
    <w:p w14:paraId="794E68A6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bCs/>
          <w:szCs w:val="24"/>
          <w:lang w:eastAsia="fr-FR"/>
        </w:rPr>
      </w:pPr>
      <w:r>
        <w:rPr>
          <w:rFonts w:ascii="Times New Roman" w:hAnsi="Times New Roman"/>
          <w:szCs w:val="24"/>
        </w:rPr>
        <w:t xml:space="preserve">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I. </w:t>
      </w:r>
      <w:proofErr w:type="spellStart"/>
      <w:r>
        <w:rPr>
          <w:rFonts w:ascii="Times New Roman" w:hAnsi="Times New Roman"/>
          <w:szCs w:val="24"/>
        </w:rPr>
        <w:t>Piatiletov</w:t>
      </w:r>
      <w:proofErr w:type="spellEnd"/>
      <w:r>
        <w:rPr>
          <w:rFonts w:ascii="Times New Roman" w:hAnsi="Times New Roman"/>
          <w:szCs w:val="24"/>
        </w:rPr>
        <w:t xml:space="preserve">, L. </w:t>
      </w:r>
      <w:proofErr w:type="spellStart"/>
      <w:r>
        <w:rPr>
          <w:rFonts w:ascii="Times New Roman" w:hAnsi="Times New Roman"/>
          <w:szCs w:val="24"/>
        </w:rPr>
        <w:t>Coiffard</w:t>
      </w:r>
      <w:proofErr w:type="spellEnd"/>
      <w:r>
        <w:rPr>
          <w:rFonts w:ascii="Times New Roman" w:hAnsi="Times New Roman"/>
          <w:szCs w:val="24"/>
        </w:rPr>
        <w:t xml:space="preserve">, V.P. </w:t>
      </w:r>
      <w:proofErr w:type="spellStart"/>
      <w:r>
        <w:rPr>
          <w:rFonts w:ascii="Times New Roman" w:hAnsi="Times New Roman"/>
          <w:szCs w:val="24"/>
        </w:rPr>
        <w:t>Stoudenets</w:t>
      </w:r>
      <w:proofErr w:type="spellEnd"/>
      <w:r>
        <w:rPr>
          <w:rFonts w:ascii="Times New Roman" w:hAnsi="Times New Roman"/>
          <w:szCs w:val="24"/>
        </w:rPr>
        <w:t xml:space="preserve">, J. Proc. Mech. Eng., Part D: J. </w:t>
      </w:r>
      <w:proofErr w:type="spellStart"/>
      <w:r>
        <w:rPr>
          <w:rFonts w:ascii="Times New Roman" w:hAnsi="Times New Roman"/>
          <w:szCs w:val="24"/>
        </w:rPr>
        <w:t>Automob</w:t>
      </w:r>
      <w:proofErr w:type="spellEnd"/>
      <w:r>
        <w:rPr>
          <w:rFonts w:ascii="Times New Roman" w:hAnsi="Times New Roman"/>
          <w:szCs w:val="24"/>
        </w:rPr>
        <w:t xml:space="preserve">. </w:t>
      </w:r>
      <w:proofErr w:type="spellStart"/>
      <w:r>
        <w:rPr>
          <w:rFonts w:ascii="Times New Roman" w:hAnsi="Times New Roman"/>
          <w:szCs w:val="24"/>
        </w:rPr>
        <w:t>Engg</w:t>
      </w:r>
      <w:proofErr w:type="spellEnd"/>
      <w:r>
        <w:rPr>
          <w:rFonts w:ascii="Times New Roman" w:hAnsi="Times New Roman"/>
          <w:szCs w:val="24"/>
        </w:rPr>
        <w:t xml:space="preserve">. 221 (2007) 301-312. </w:t>
      </w:r>
      <w:hyperlink r:id="rId10" w:history="1">
        <w:r>
          <w:rPr>
            <w:rStyle w:val="Lienhypertexte"/>
            <w:rFonts w:ascii="Times New Roman" w:hAnsi="Times New Roman"/>
            <w:szCs w:val="24"/>
          </w:rPr>
          <w:t>https://doi.org/10.1243/09544070D01605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5011B099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J. Proc. Mech. Eng., Part D: J. </w:t>
      </w:r>
      <w:proofErr w:type="spellStart"/>
      <w:r>
        <w:rPr>
          <w:rFonts w:ascii="Times New Roman" w:hAnsi="Times New Roman"/>
          <w:szCs w:val="24"/>
        </w:rPr>
        <w:t>Automob</w:t>
      </w:r>
      <w:proofErr w:type="spellEnd"/>
      <w:r>
        <w:rPr>
          <w:rFonts w:ascii="Times New Roman" w:hAnsi="Times New Roman"/>
          <w:szCs w:val="24"/>
        </w:rPr>
        <w:t xml:space="preserve">. </w:t>
      </w:r>
      <w:proofErr w:type="spellStart"/>
      <w:r>
        <w:rPr>
          <w:rFonts w:ascii="Times New Roman" w:hAnsi="Times New Roman"/>
          <w:szCs w:val="24"/>
        </w:rPr>
        <w:t>Engg</w:t>
      </w:r>
      <w:proofErr w:type="spellEnd"/>
      <w:r>
        <w:rPr>
          <w:rFonts w:ascii="Times New Roman" w:hAnsi="Times New Roman"/>
          <w:szCs w:val="24"/>
        </w:rPr>
        <w:t xml:space="preserve">. 221 (2007) 285-300. </w:t>
      </w:r>
      <w:hyperlink r:id="rId11" w:history="1">
        <w:r>
          <w:rPr>
            <w:rStyle w:val="Lienhypertexte"/>
            <w:rFonts w:ascii="Times New Roman" w:hAnsi="Times New Roman"/>
            <w:szCs w:val="24"/>
          </w:rPr>
          <w:t>https://doi.org/10.1243/09544070d01505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51B0C701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</w:rPr>
        <w:t xml:space="preserve">C.V. </w:t>
      </w:r>
      <w:proofErr w:type="spellStart"/>
      <w:r>
        <w:rPr>
          <w:rFonts w:ascii="Times New Roman" w:hAnsi="Times New Roman"/>
          <w:szCs w:val="24"/>
        </w:rPr>
        <w:t>Suciu</w:t>
      </w:r>
      <w:proofErr w:type="spellEnd"/>
      <w:r>
        <w:rPr>
          <w:rFonts w:ascii="Times New Roman" w:hAnsi="Times New Roman"/>
          <w:szCs w:val="24"/>
        </w:rPr>
        <w:t xml:space="preserve">, T. </w:t>
      </w:r>
      <w:proofErr w:type="spellStart"/>
      <w:r>
        <w:rPr>
          <w:rFonts w:ascii="Times New Roman" w:hAnsi="Times New Roman"/>
          <w:szCs w:val="24"/>
        </w:rPr>
        <w:t>Iwatsubo</w:t>
      </w:r>
      <w:proofErr w:type="spellEnd"/>
      <w:r>
        <w:rPr>
          <w:rFonts w:ascii="Times New Roman" w:hAnsi="Times New Roman"/>
          <w:szCs w:val="24"/>
        </w:rPr>
        <w:t xml:space="preserve">, K. </w:t>
      </w:r>
      <w:proofErr w:type="spellStart"/>
      <w:r>
        <w:rPr>
          <w:rFonts w:ascii="Times New Roman" w:hAnsi="Times New Roman"/>
          <w:szCs w:val="24"/>
        </w:rPr>
        <w:t>Yaguchi</w:t>
      </w:r>
      <w:proofErr w:type="spellEnd"/>
      <w:r>
        <w:rPr>
          <w:rFonts w:ascii="Times New Roman" w:hAnsi="Times New Roman"/>
          <w:szCs w:val="24"/>
        </w:rPr>
        <w:t xml:space="preserve">, M. </w:t>
      </w:r>
      <w:proofErr w:type="spellStart"/>
      <w:r>
        <w:rPr>
          <w:rFonts w:ascii="Times New Roman" w:hAnsi="Times New Roman"/>
          <w:szCs w:val="24"/>
        </w:rPr>
        <w:t>Ikenaga</w:t>
      </w:r>
      <w:proofErr w:type="spellEnd"/>
      <w:r>
        <w:rPr>
          <w:rFonts w:ascii="Times New Roman" w:hAnsi="Times New Roman"/>
          <w:szCs w:val="24"/>
        </w:rPr>
        <w:t xml:space="preserve">, J. Coll. </w:t>
      </w:r>
      <w:r w:rsidRPr="00357D00">
        <w:rPr>
          <w:rFonts w:ascii="Times New Roman" w:hAnsi="Times New Roman"/>
          <w:szCs w:val="24"/>
          <w:lang w:val="fr-FR"/>
        </w:rPr>
        <w:t xml:space="preserve">Inter.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Sci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. 283 (2005) 196-214. </w:t>
      </w:r>
      <w:hyperlink r:id="rId12" w:history="1">
        <w:r w:rsidRPr="00357D00">
          <w:rPr>
            <w:rStyle w:val="Lienhypertexte"/>
            <w:rFonts w:ascii="Times New Roman" w:hAnsi="Times New Roman"/>
            <w:szCs w:val="24"/>
            <w:lang w:val="fr-FR"/>
          </w:rPr>
          <w:t>https://doi.org/10.1016/j.jcis.2004.08.034</w:t>
        </w:r>
      </w:hyperlink>
      <w:r w:rsidRPr="00357D00">
        <w:rPr>
          <w:rFonts w:ascii="Times New Roman" w:hAnsi="Times New Roman"/>
          <w:szCs w:val="24"/>
          <w:lang w:val="fr-FR"/>
        </w:rPr>
        <w:t xml:space="preserve"> </w:t>
      </w:r>
    </w:p>
    <w:p w14:paraId="05CF6103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C.V. </w:t>
      </w:r>
      <w:proofErr w:type="spellStart"/>
      <w:r>
        <w:rPr>
          <w:rFonts w:ascii="Times New Roman" w:hAnsi="Times New Roman"/>
          <w:szCs w:val="24"/>
        </w:rPr>
        <w:t>Suciu</w:t>
      </w:r>
      <w:proofErr w:type="spellEnd"/>
      <w:r>
        <w:rPr>
          <w:rFonts w:ascii="Times New Roman" w:hAnsi="Times New Roman"/>
          <w:szCs w:val="24"/>
        </w:rPr>
        <w:t xml:space="preserve">, K. </w:t>
      </w:r>
      <w:proofErr w:type="spellStart"/>
      <w:r>
        <w:rPr>
          <w:rFonts w:ascii="Times New Roman" w:hAnsi="Times New Roman"/>
          <w:szCs w:val="24"/>
        </w:rPr>
        <w:t>Yaguchi</w:t>
      </w:r>
      <w:proofErr w:type="spellEnd"/>
      <w:r>
        <w:rPr>
          <w:rFonts w:ascii="Times New Roman" w:hAnsi="Times New Roman"/>
          <w:szCs w:val="24"/>
        </w:rPr>
        <w:t xml:space="preserve">, Exp. </w:t>
      </w:r>
      <w:proofErr w:type="spellStart"/>
      <w:r>
        <w:rPr>
          <w:rFonts w:ascii="Times New Roman" w:hAnsi="Times New Roman"/>
          <w:szCs w:val="24"/>
        </w:rPr>
        <w:t>Mec</w:t>
      </w:r>
      <w:proofErr w:type="spellEnd"/>
      <w:r>
        <w:rPr>
          <w:rFonts w:ascii="Times New Roman" w:hAnsi="Times New Roman"/>
          <w:szCs w:val="24"/>
        </w:rPr>
        <w:t xml:space="preserve">. 49 (2009) 383-393. https://doi.org/10.1007/s11340-008-9163-z  </w:t>
      </w:r>
    </w:p>
    <w:p w14:paraId="7FC955ED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</w:rPr>
        <w:t xml:space="preserve">A.Y. </w:t>
      </w:r>
      <w:proofErr w:type="spellStart"/>
      <w:r>
        <w:rPr>
          <w:rFonts w:ascii="Times New Roman" w:hAnsi="Times New Roman"/>
          <w:szCs w:val="24"/>
        </w:rPr>
        <w:t>Fadeev</w:t>
      </w:r>
      <w:proofErr w:type="spellEnd"/>
      <w:r>
        <w:rPr>
          <w:rFonts w:ascii="Times New Roman" w:hAnsi="Times New Roman"/>
          <w:szCs w:val="24"/>
        </w:rPr>
        <w:t xml:space="preserve">, V.A.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J. Coll. </w:t>
      </w:r>
      <w:r w:rsidRPr="00357D00">
        <w:rPr>
          <w:rFonts w:ascii="Times New Roman" w:hAnsi="Times New Roman"/>
          <w:szCs w:val="24"/>
          <w:lang w:val="fr-FR"/>
        </w:rPr>
        <w:t xml:space="preserve">Inter.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Sci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. 187 (1997) 275-282. </w:t>
      </w:r>
      <w:hyperlink r:id="rId13" w:tgtFrame="_blank" w:tooltip="Persistent link using digital object identifier" w:history="1">
        <w:r w:rsidRPr="00357D00">
          <w:rPr>
            <w:rStyle w:val="Lienhypertexte"/>
            <w:rFonts w:ascii="Times New Roman" w:hAnsi="Times New Roman"/>
            <w:szCs w:val="24"/>
            <w:lang w:val="fr-FR"/>
          </w:rPr>
          <w:t>https://doi.org/10.1006/jcis.1996.4495</w:t>
        </w:r>
      </w:hyperlink>
      <w:r w:rsidRPr="00357D00">
        <w:rPr>
          <w:rFonts w:ascii="Times New Roman" w:hAnsi="Times New Roman"/>
          <w:szCs w:val="24"/>
          <w:lang w:val="fr-FR"/>
        </w:rPr>
        <w:t xml:space="preserve"> </w:t>
      </w:r>
    </w:p>
    <w:p w14:paraId="69F25AE2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T. Martin, B. </w:t>
      </w:r>
      <w:proofErr w:type="spellStart"/>
      <w:r>
        <w:rPr>
          <w:rFonts w:ascii="Times New Roman" w:hAnsi="Times New Roman"/>
          <w:szCs w:val="24"/>
          <w:lang w:val="fr-FR"/>
        </w:rPr>
        <w:t>Lefevre</w:t>
      </w:r>
      <w:proofErr w:type="spellEnd"/>
      <w:r>
        <w:rPr>
          <w:rFonts w:ascii="Times New Roman" w:hAnsi="Times New Roman"/>
          <w:szCs w:val="24"/>
          <w:lang w:val="fr-FR"/>
        </w:rPr>
        <w:t xml:space="preserve">, D. Brunel, A. </w:t>
      </w:r>
      <w:proofErr w:type="spellStart"/>
      <w:r>
        <w:rPr>
          <w:rFonts w:ascii="Times New Roman" w:hAnsi="Times New Roman"/>
          <w:szCs w:val="24"/>
          <w:lang w:val="fr-FR"/>
        </w:rPr>
        <w:t>Galarneau</w:t>
      </w:r>
      <w:proofErr w:type="spellEnd"/>
      <w:r>
        <w:rPr>
          <w:rFonts w:ascii="Times New Roman" w:hAnsi="Times New Roman"/>
          <w:szCs w:val="24"/>
          <w:lang w:val="fr-FR"/>
        </w:rPr>
        <w:t xml:space="preserve">, F. Di Renzo, F. </w:t>
      </w:r>
      <w:proofErr w:type="spellStart"/>
      <w:r>
        <w:rPr>
          <w:rFonts w:ascii="Times New Roman" w:hAnsi="Times New Roman"/>
          <w:szCs w:val="24"/>
          <w:lang w:val="fr-FR"/>
        </w:rPr>
        <w:t>Fajula</w:t>
      </w:r>
      <w:proofErr w:type="spellEnd"/>
      <w:r>
        <w:rPr>
          <w:rFonts w:ascii="Times New Roman" w:hAnsi="Times New Roman"/>
          <w:szCs w:val="24"/>
          <w:lang w:val="fr-FR"/>
        </w:rPr>
        <w:t xml:space="preserve">, P.F. Gobin, J. </w:t>
      </w:r>
      <w:proofErr w:type="spellStart"/>
      <w:r>
        <w:rPr>
          <w:rFonts w:ascii="Times New Roman" w:hAnsi="Times New Roman"/>
          <w:szCs w:val="24"/>
          <w:lang w:val="fr-FR"/>
        </w:rPr>
        <w:t>Quinson</w:t>
      </w:r>
      <w:proofErr w:type="spellEnd"/>
      <w:r>
        <w:rPr>
          <w:rFonts w:ascii="Times New Roman" w:hAnsi="Times New Roman"/>
          <w:szCs w:val="24"/>
          <w:lang w:val="fr-FR"/>
        </w:rPr>
        <w:t xml:space="preserve">, G. Vigier,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Comm</w:t>
      </w:r>
      <w:proofErr w:type="spellEnd"/>
      <w:r>
        <w:rPr>
          <w:rFonts w:ascii="Times New Roman" w:hAnsi="Times New Roman"/>
          <w:szCs w:val="24"/>
          <w:lang w:val="fr-FR"/>
        </w:rPr>
        <w:t>. 1 (2002) 24-25. https://doi.org/10.1039/B109081J</w:t>
      </w:r>
    </w:p>
    <w:p w14:paraId="11957EA0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B. </w:t>
      </w:r>
      <w:proofErr w:type="spellStart"/>
      <w:r>
        <w:rPr>
          <w:rFonts w:ascii="Times New Roman" w:hAnsi="Times New Roman"/>
          <w:szCs w:val="24"/>
          <w:lang w:val="fr-FR"/>
        </w:rPr>
        <w:t>Lefevre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Saugey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J.-L. </w:t>
      </w:r>
      <w:proofErr w:type="spellStart"/>
      <w:r>
        <w:rPr>
          <w:rFonts w:ascii="Times New Roman" w:hAnsi="Times New Roman"/>
          <w:szCs w:val="24"/>
          <w:lang w:val="fr-FR"/>
        </w:rPr>
        <w:t>Barrat</w:t>
      </w:r>
      <w:proofErr w:type="spellEnd"/>
      <w:r>
        <w:rPr>
          <w:rFonts w:ascii="Times New Roman" w:hAnsi="Times New Roman"/>
          <w:szCs w:val="24"/>
          <w:lang w:val="fr-FR"/>
        </w:rPr>
        <w:t xml:space="preserve">, L. Bocquet, E. </w:t>
      </w:r>
      <w:proofErr w:type="spellStart"/>
      <w:r>
        <w:rPr>
          <w:rFonts w:ascii="Times New Roman" w:hAnsi="Times New Roman"/>
          <w:szCs w:val="24"/>
          <w:lang w:val="fr-FR"/>
        </w:rPr>
        <w:t>Charlaix</w:t>
      </w:r>
      <w:proofErr w:type="spellEnd"/>
      <w:r>
        <w:rPr>
          <w:rFonts w:ascii="Times New Roman" w:hAnsi="Times New Roman"/>
          <w:szCs w:val="24"/>
          <w:lang w:val="fr-FR"/>
        </w:rPr>
        <w:t xml:space="preserve">, P.F. Gobin, G. Vigier, </w:t>
      </w:r>
      <w:proofErr w:type="spellStart"/>
      <w:r>
        <w:rPr>
          <w:rFonts w:ascii="Times New Roman" w:hAnsi="Times New Roman"/>
          <w:szCs w:val="24"/>
          <w:lang w:val="fr-FR"/>
        </w:rPr>
        <w:t>Colloids</w:t>
      </w:r>
      <w:proofErr w:type="spellEnd"/>
      <w:r>
        <w:rPr>
          <w:rFonts w:ascii="Times New Roman" w:hAnsi="Times New Roman"/>
          <w:szCs w:val="24"/>
          <w:lang w:val="fr-FR"/>
        </w:rPr>
        <w:t xml:space="preserve"> Surf. A 241 (2004) 265-272. </w:t>
      </w:r>
      <w:hyperlink r:id="rId14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https://doi.org/10.1016/j.colsurfa.2004.04.020</w:t>
        </w:r>
      </w:hyperlink>
      <w:r>
        <w:rPr>
          <w:rFonts w:ascii="Times New Roman" w:hAnsi="Times New Roman"/>
          <w:szCs w:val="24"/>
          <w:lang w:val="fr-FR"/>
        </w:rPr>
        <w:t xml:space="preserve"> </w:t>
      </w:r>
    </w:p>
    <w:p w14:paraId="2F277088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Style w:val="listitem-data"/>
          <w:rFonts w:eastAsia="MS Mincho"/>
        </w:rPr>
      </w:pPr>
      <w:r>
        <w:rPr>
          <w:rFonts w:ascii="Times New Roman" w:hAnsi="Times New Roman"/>
          <w:szCs w:val="24"/>
          <w:lang w:val="fr-FR"/>
        </w:rPr>
        <w:t xml:space="preserve">G. Ortiz,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C. </w:t>
      </w:r>
      <w:proofErr w:type="spellStart"/>
      <w:r>
        <w:rPr>
          <w:rFonts w:ascii="Times New Roman" w:hAnsi="Times New Roman"/>
          <w:szCs w:val="24"/>
          <w:lang w:val="fr-FR"/>
        </w:rPr>
        <w:t>Marichal</w:t>
      </w:r>
      <w:proofErr w:type="spellEnd"/>
      <w:r>
        <w:rPr>
          <w:rFonts w:ascii="Times New Roman" w:hAnsi="Times New Roman"/>
          <w:szCs w:val="24"/>
          <w:lang w:val="fr-FR"/>
        </w:rPr>
        <w:t xml:space="preserve">, G. </w:t>
      </w:r>
      <w:proofErr w:type="spellStart"/>
      <w:r>
        <w:rPr>
          <w:rFonts w:ascii="Times New Roman" w:hAnsi="Times New Roman"/>
          <w:szCs w:val="24"/>
          <w:lang w:val="fr-FR"/>
        </w:rPr>
        <w:t>Chaplais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Phys.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Phys. 15 (2013) 4888-4891. </w:t>
      </w:r>
      <w:hyperlink r:id="rId15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 10.1039/C3CP00142C</w:t>
        </w:r>
      </w:hyperlink>
      <w:r>
        <w:rPr>
          <w:rStyle w:val="listitem-data"/>
          <w:rFonts w:ascii="Times New Roman" w:eastAsia="MS Mincho" w:hAnsi="Times New Roman"/>
          <w:lang w:val="fr-FR"/>
        </w:rPr>
        <w:t xml:space="preserve">    </w:t>
      </w:r>
    </w:p>
    <w:p w14:paraId="1714D1EC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eastAsia="MS Mincho"/>
        </w:rPr>
      </w:pPr>
      <w:r>
        <w:rPr>
          <w:rFonts w:ascii="Times New Roman" w:hAnsi="Times New Roman"/>
          <w:szCs w:val="24"/>
        </w:rPr>
        <w:t xml:space="preserve">Y. </w:t>
      </w:r>
      <w:proofErr w:type="spellStart"/>
      <w:r>
        <w:rPr>
          <w:rFonts w:ascii="Times New Roman" w:hAnsi="Times New Roman"/>
          <w:szCs w:val="24"/>
        </w:rPr>
        <w:t>Grosu</w:t>
      </w:r>
      <w:proofErr w:type="spellEnd"/>
      <w:r>
        <w:rPr>
          <w:rFonts w:ascii="Times New Roman" w:hAnsi="Times New Roman"/>
          <w:szCs w:val="24"/>
        </w:rPr>
        <w:t xml:space="preserve">, M. Li, Y.-L. Peng, D. Luo, D. Li, A. </w:t>
      </w:r>
      <w:proofErr w:type="spellStart"/>
      <w:r>
        <w:rPr>
          <w:rFonts w:ascii="Times New Roman" w:hAnsi="Times New Roman"/>
          <w:szCs w:val="24"/>
        </w:rPr>
        <w:t>Faik</w:t>
      </w:r>
      <w:proofErr w:type="spellEnd"/>
      <w:r>
        <w:rPr>
          <w:rFonts w:ascii="Times New Roman" w:hAnsi="Times New Roman"/>
          <w:szCs w:val="24"/>
        </w:rPr>
        <w:t xml:space="preserve">, J.-M. </w:t>
      </w:r>
      <w:proofErr w:type="spellStart"/>
      <w:r>
        <w:rPr>
          <w:rFonts w:ascii="Times New Roman" w:hAnsi="Times New Roman"/>
          <w:szCs w:val="24"/>
        </w:rPr>
        <w:t>Nedelec</w:t>
      </w:r>
      <w:proofErr w:type="spellEnd"/>
      <w:r>
        <w:rPr>
          <w:rFonts w:ascii="Times New Roman" w:hAnsi="Times New Roman"/>
          <w:szCs w:val="24"/>
        </w:rPr>
        <w:t xml:space="preserve">, J.-P. Grolier, </w:t>
      </w:r>
      <w:proofErr w:type="spellStart"/>
      <w:r>
        <w:rPr>
          <w:rFonts w:ascii="Times New Roman" w:hAnsi="Times New Roman"/>
          <w:szCs w:val="24"/>
        </w:rPr>
        <w:t>ChemPhysChem</w:t>
      </w:r>
      <w:proofErr w:type="spellEnd"/>
      <w:r>
        <w:rPr>
          <w:rFonts w:ascii="Times New Roman" w:hAnsi="Times New Roman"/>
          <w:szCs w:val="24"/>
        </w:rPr>
        <w:t xml:space="preserve"> 17 (2016) 3359-3364. </w:t>
      </w:r>
      <w:hyperlink r:id="rId16" w:history="1">
        <w:r>
          <w:rPr>
            <w:rStyle w:val="Lienhypertexte"/>
            <w:rFonts w:ascii="Times New Roman" w:hAnsi="Times New Roman"/>
            <w:szCs w:val="24"/>
          </w:rPr>
          <w:t>https://doi.org/10.1002/cphc.201600567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14C60D46" w14:textId="77777777" w:rsidR="00357D00" w:rsidRDefault="00357D00" w:rsidP="00357D00">
      <w:pPr>
        <w:pStyle w:val="Paragraphedeliste"/>
        <w:numPr>
          <w:ilvl w:val="0"/>
          <w:numId w:val="9"/>
        </w:numPr>
        <w:spacing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G. Ortiz, H.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Nouali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Marichal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G.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Chaplais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J. Patarin, J. Phys.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Chem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C 118 (2014) 21316-21322. </w:t>
      </w:r>
      <w:hyperlink r:id="rId17" w:history="1">
        <w:r>
          <w:rPr>
            <w:rStyle w:val="Lienhypertexte"/>
            <w:rFonts w:ascii="Times New Roman" w:eastAsia="Times New Roman" w:hAnsi="Times New Roman" w:cs="Times New Roman"/>
            <w:sz w:val="24"/>
            <w:szCs w:val="24"/>
          </w:rPr>
          <w:t>https://doi.org/10.1021/jp505484x</w:t>
        </w:r>
      </w:hyperlink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0CF7F54C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 xml:space="preserve">V. </w:t>
      </w:r>
      <w:proofErr w:type="spellStart"/>
      <w:r>
        <w:rPr>
          <w:rFonts w:ascii="Times New Roman" w:hAnsi="Times New Roman"/>
          <w:szCs w:val="24"/>
        </w:rPr>
        <w:t>Eroshenko</w:t>
      </w:r>
      <w:proofErr w:type="spellEnd"/>
      <w:r>
        <w:rPr>
          <w:rFonts w:ascii="Times New Roman" w:hAnsi="Times New Roman"/>
          <w:szCs w:val="24"/>
        </w:rPr>
        <w:t xml:space="preserve">, R. Regis, M. </w:t>
      </w:r>
      <w:proofErr w:type="spellStart"/>
      <w:r>
        <w:rPr>
          <w:rFonts w:ascii="Times New Roman" w:hAnsi="Times New Roman"/>
          <w:szCs w:val="24"/>
        </w:rPr>
        <w:t>Soulard</w:t>
      </w:r>
      <w:proofErr w:type="spellEnd"/>
      <w:r>
        <w:rPr>
          <w:rFonts w:ascii="Times New Roman" w:hAnsi="Times New Roman"/>
          <w:szCs w:val="24"/>
        </w:rPr>
        <w:t xml:space="preserve">, J. </w:t>
      </w:r>
      <w:proofErr w:type="spellStart"/>
      <w:r>
        <w:rPr>
          <w:rFonts w:ascii="Times New Roman" w:hAnsi="Times New Roman"/>
          <w:szCs w:val="24"/>
        </w:rPr>
        <w:t>Patarin</w:t>
      </w:r>
      <w:proofErr w:type="spellEnd"/>
      <w:r>
        <w:rPr>
          <w:rFonts w:ascii="Times New Roman" w:hAnsi="Times New Roman"/>
          <w:szCs w:val="24"/>
        </w:rPr>
        <w:t xml:space="preserve">, J. Am. Chem. Soc. 123 (2001) 8129-8130. </w:t>
      </w:r>
      <w:hyperlink r:id="rId18" w:history="1">
        <w:r>
          <w:rPr>
            <w:rStyle w:val="Lienhypertexte"/>
            <w:rFonts w:ascii="Times New Roman" w:hAnsi="Times New Roman"/>
            <w:szCs w:val="24"/>
          </w:rPr>
          <w:t>https://doi.org/10.1007/s11340-008-9163-z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1F8A274C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Tzanis</w:t>
      </w:r>
      <w:proofErr w:type="spellEnd"/>
      <w:r>
        <w:rPr>
          <w:rFonts w:ascii="Times New Roman" w:hAnsi="Times New Roman"/>
          <w:szCs w:val="24"/>
          <w:lang w:val="fr-FR"/>
        </w:rPr>
        <w:t xml:space="preserve">, M. </w:t>
      </w:r>
      <w:proofErr w:type="spellStart"/>
      <w:r>
        <w:rPr>
          <w:rFonts w:ascii="Times New Roman" w:hAnsi="Times New Roman"/>
          <w:szCs w:val="24"/>
          <w:lang w:val="fr-FR"/>
        </w:rPr>
        <w:t>Trzpit</w:t>
      </w:r>
      <w:proofErr w:type="spellEnd"/>
      <w:r>
        <w:rPr>
          <w:rFonts w:ascii="Times New Roman" w:hAnsi="Times New Roman"/>
          <w:szCs w:val="24"/>
          <w:lang w:val="fr-FR"/>
        </w:rPr>
        <w:t xml:space="preserve">, M. Soulard, J. Patarin, </w:t>
      </w:r>
      <w:proofErr w:type="spellStart"/>
      <w:r>
        <w:rPr>
          <w:rFonts w:ascii="Times New Roman" w:hAnsi="Times New Roman"/>
          <w:szCs w:val="24"/>
          <w:lang w:val="fr-FR"/>
        </w:rPr>
        <w:t>Micropor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Mesopor</w:t>
      </w:r>
      <w:proofErr w:type="spellEnd"/>
      <w:r>
        <w:rPr>
          <w:rFonts w:ascii="Times New Roman" w:hAnsi="Times New Roman"/>
          <w:szCs w:val="24"/>
          <w:lang w:val="fr-FR"/>
        </w:rPr>
        <w:t>. Mater. 146 (2011) 119</w:t>
      </w:r>
      <w:r>
        <w:rPr>
          <w:rFonts w:ascii="Times New Roman" w:eastAsia="AdvOT8608a8d1+22" w:hAnsi="Times New Roman"/>
          <w:szCs w:val="24"/>
          <w:lang w:val="fr-FR"/>
        </w:rPr>
        <w:t>−</w:t>
      </w:r>
      <w:r>
        <w:rPr>
          <w:rFonts w:ascii="Times New Roman" w:hAnsi="Times New Roman"/>
          <w:szCs w:val="24"/>
          <w:lang w:val="fr-FR"/>
        </w:rPr>
        <w:t xml:space="preserve">126. </w:t>
      </w:r>
      <w:hyperlink r:id="rId19" w:tgtFrame="_blank" w:tooltip="Persistent link using digital object identifier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https://doi.org/10.1016/j.micromeso.2011.03.043</w:t>
        </w:r>
      </w:hyperlink>
    </w:p>
    <w:p w14:paraId="12125B6A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Tzanis</w:t>
      </w:r>
      <w:proofErr w:type="spellEnd"/>
      <w:r>
        <w:rPr>
          <w:rFonts w:ascii="Times New Roman" w:hAnsi="Times New Roman"/>
          <w:szCs w:val="24"/>
          <w:lang w:val="fr-FR"/>
        </w:rPr>
        <w:t xml:space="preserve">, M. </w:t>
      </w:r>
      <w:proofErr w:type="spellStart"/>
      <w:r>
        <w:rPr>
          <w:rFonts w:ascii="Times New Roman" w:hAnsi="Times New Roman"/>
          <w:szCs w:val="24"/>
          <w:lang w:val="fr-FR"/>
        </w:rPr>
        <w:t>Trzpit</w:t>
      </w:r>
      <w:proofErr w:type="spellEnd"/>
      <w:r>
        <w:rPr>
          <w:rFonts w:ascii="Times New Roman" w:hAnsi="Times New Roman"/>
          <w:szCs w:val="24"/>
          <w:lang w:val="fr-FR"/>
        </w:rPr>
        <w:t xml:space="preserve">, M. Soulard, J. Patarin, J. Phys. </w:t>
      </w:r>
      <w:r w:rsidRPr="00357D00">
        <w:rPr>
          <w:rFonts w:ascii="Times New Roman" w:hAnsi="Times New Roman"/>
          <w:szCs w:val="24"/>
        </w:rPr>
        <w:t>Chem. C</w:t>
      </w:r>
      <w:r w:rsidRPr="00357D00">
        <w:rPr>
          <w:rFonts w:ascii="Times New Roman" w:hAnsi="Times New Roman"/>
          <w:b/>
          <w:szCs w:val="24"/>
        </w:rPr>
        <w:t xml:space="preserve"> </w:t>
      </w:r>
      <w:r w:rsidRPr="00357D00">
        <w:rPr>
          <w:rFonts w:ascii="Times New Roman" w:hAnsi="Times New Roman"/>
          <w:szCs w:val="24"/>
        </w:rPr>
        <w:t xml:space="preserve">116 (2012) 20389-20395. </w:t>
      </w:r>
      <w:hyperlink r:id="rId20" w:tooltip="DOI URL" w:history="1">
        <w:r w:rsidRPr="00357D00">
          <w:rPr>
            <w:rStyle w:val="Lienhypertexte"/>
            <w:rFonts w:ascii="Times New Roman" w:hAnsi="Times New Roman"/>
            <w:szCs w:val="24"/>
          </w:rPr>
          <w:t>https://doi.org/10.1021/jp305632m</w:t>
        </w:r>
      </w:hyperlink>
    </w:p>
    <w:p w14:paraId="6549ABF3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F.B. </w:t>
      </w:r>
      <w:proofErr w:type="spellStart"/>
      <w:r>
        <w:rPr>
          <w:rFonts w:ascii="Times New Roman" w:hAnsi="Times New Roman"/>
          <w:szCs w:val="24"/>
        </w:rPr>
        <w:t>Surani</w:t>
      </w:r>
      <w:proofErr w:type="spellEnd"/>
      <w:r>
        <w:rPr>
          <w:rFonts w:ascii="Times New Roman" w:hAnsi="Times New Roman"/>
          <w:szCs w:val="24"/>
        </w:rPr>
        <w:t xml:space="preserve">, Y. </w:t>
      </w:r>
      <w:proofErr w:type="spellStart"/>
      <w:r>
        <w:rPr>
          <w:rFonts w:ascii="Times New Roman" w:hAnsi="Times New Roman"/>
          <w:szCs w:val="24"/>
        </w:rPr>
        <w:t>Qiao</w:t>
      </w:r>
      <w:proofErr w:type="spellEnd"/>
      <w:r>
        <w:rPr>
          <w:rFonts w:ascii="Times New Roman" w:hAnsi="Times New Roman"/>
          <w:szCs w:val="24"/>
        </w:rPr>
        <w:t xml:space="preserve">, J. App. Phys. 100 (2006) 034311-5. </w:t>
      </w:r>
      <w:hyperlink r:id="rId21" w:history="1">
        <w:r>
          <w:rPr>
            <w:rStyle w:val="Lienhypertexte"/>
            <w:rFonts w:ascii="Times New Roman" w:hAnsi="Times New Roman"/>
            <w:szCs w:val="24"/>
          </w:rPr>
          <w:t>https://doi.org/10.1063/1.2222042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56567D31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X. Kong, Y. </w:t>
      </w:r>
      <w:proofErr w:type="spellStart"/>
      <w:r>
        <w:rPr>
          <w:rFonts w:ascii="Times New Roman" w:hAnsi="Times New Roman"/>
          <w:szCs w:val="24"/>
        </w:rPr>
        <w:t>Qiao</w:t>
      </w:r>
      <w:proofErr w:type="spellEnd"/>
      <w:r>
        <w:rPr>
          <w:rFonts w:ascii="Times New Roman" w:hAnsi="Times New Roman"/>
          <w:szCs w:val="24"/>
        </w:rPr>
        <w:t xml:space="preserve">, Appl. Phys. Lett. 86 (2005) 151919. </w:t>
      </w:r>
      <w:hyperlink r:id="rId22" w:history="1">
        <w:r>
          <w:rPr>
            <w:rStyle w:val="Lienhypertexte"/>
            <w:rFonts w:ascii="Times New Roman" w:hAnsi="Times New Roman"/>
            <w:szCs w:val="24"/>
          </w:rPr>
          <w:t>https://doi.org/10.1063/1.1901830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4F0D9A90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b/>
          <w:szCs w:val="24"/>
        </w:rPr>
      </w:pPr>
      <w:r>
        <w:rPr>
          <w:rStyle w:val="patent-bibdata-value"/>
          <w:rFonts w:ascii="Times New Roman" w:hAnsi="Times New Roman"/>
          <w:szCs w:val="24"/>
        </w:rPr>
        <w:t xml:space="preserve">M. </w:t>
      </w:r>
      <w:proofErr w:type="spellStart"/>
      <w:r>
        <w:rPr>
          <w:rStyle w:val="patent-bibdata-value"/>
          <w:rFonts w:ascii="Times New Roman" w:hAnsi="Times New Roman"/>
          <w:szCs w:val="24"/>
        </w:rPr>
        <w:t>Soulard</w:t>
      </w:r>
      <w:proofErr w:type="spellEnd"/>
      <w:r>
        <w:rPr>
          <w:rStyle w:val="patent-bibdata-value"/>
          <w:rFonts w:ascii="Times New Roman" w:hAnsi="Times New Roman"/>
          <w:szCs w:val="24"/>
        </w:rPr>
        <w:t xml:space="preserve">, J. </w:t>
      </w:r>
      <w:proofErr w:type="spellStart"/>
      <w:r>
        <w:rPr>
          <w:rStyle w:val="patent-bibdata-value"/>
          <w:rFonts w:ascii="Times New Roman" w:hAnsi="Times New Roman"/>
          <w:szCs w:val="24"/>
        </w:rPr>
        <w:t>Patarin</w:t>
      </w:r>
      <w:proofErr w:type="spellEnd"/>
      <w:r>
        <w:rPr>
          <w:rStyle w:val="patent-bibdata-value"/>
          <w:rFonts w:ascii="Times New Roman" w:hAnsi="Times New Roman"/>
          <w:szCs w:val="24"/>
        </w:rPr>
        <w:t>, P</w:t>
      </w:r>
      <w:r>
        <w:rPr>
          <w:rStyle w:val="patent-title"/>
          <w:rFonts w:ascii="Times New Roman" w:hAnsi="Times New Roman"/>
          <w:color w:val="000000"/>
          <w:szCs w:val="24"/>
        </w:rPr>
        <w:t>rocess for High-Pressure Energy Storage by Solvation/</w:t>
      </w:r>
      <w:proofErr w:type="spellStart"/>
      <w:r>
        <w:rPr>
          <w:rStyle w:val="patent-title"/>
          <w:rFonts w:ascii="Times New Roman" w:hAnsi="Times New Roman"/>
          <w:color w:val="000000"/>
          <w:szCs w:val="24"/>
        </w:rPr>
        <w:t>Desolvation</w:t>
      </w:r>
      <w:proofErr w:type="spellEnd"/>
      <w:r>
        <w:rPr>
          <w:rStyle w:val="patent-title"/>
          <w:rFonts w:ascii="Times New Roman" w:hAnsi="Times New Roman"/>
          <w:color w:val="000000"/>
          <w:szCs w:val="24"/>
        </w:rPr>
        <w:t xml:space="preserve"> and Associated Storage Device. Patent </w:t>
      </w:r>
      <w:r>
        <w:rPr>
          <w:rStyle w:val="lev"/>
          <w:b w:val="0"/>
          <w:szCs w:val="24"/>
        </w:rPr>
        <w:t>FR2976030 (2011)</w:t>
      </w:r>
      <w:r>
        <w:rPr>
          <w:rFonts w:ascii="Times New Roman" w:hAnsi="Times New Roman"/>
          <w:b/>
          <w:szCs w:val="24"/>
        </w:rPr>
        <w:t>.</w:t>
      </w:r>
    </w:p>
    <w:p w14:paraId="57EF7761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Tzanis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M. Soulard, J. Patarin, Mater. </w:t>
      </w:r>
      <w:r w:rsidRPr="00357D00">
        <w:rPr>
          <w:rFonts w:ascii="Times New Roman" w:hAnsi="Times New Roman"/>
          <w:szCs w:val="24"/>
        </w:rPr>
        <w:t xml:space="preserve">Lett. 115 (2014) 229-232. </w:t>
      </w:r>
      <w:hyperlink r:id="rId23" w:history="1">
        <w:r w:rsidRPr="00357D00">
          <w:rPr>
            <w:rStyle w:val="Lienhypertexte"/>
            <w:rFonts w:ascii="Times New Roman" w:hAnsi="Times New Roman"/>
            <w:szCs w:val="24"/>
          </w:rPr>
          <w:t>https://doi.org/10.1016/j.matlet.2013.10.063</w:t>
        </w:r>
      </w:hyperlink>
    </w:p>
    <w:p w14:paraId="18C3A1C0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 w:rsidRPr="00357D00">
        <w:rPr>
          <w:rFonts w:ascii="Times New Roman" w:hAnsi="Times New Roman"/>
          <w:szCs w:val="24"/>
          <w:lang w:val="fr-FR"/>
        </w:rPr>
        <w:t xml:space="preserve">G.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Fraux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F.X.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Coudert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A. Boutin, A. Fuchs, </w:t>
      </w:r>
      <w:proofErr w:type="spellStart"/>
      <w:r w:rsidRPr="00357D00">
        <w:rPr>
          <w:rFonts w:ascii="Times New Roman" w:hAnsi="Times New Roman"/>
          <w:szCs w:val="24"/>
          <w:lang w:val="fr-FR"/>
        </w:rPr>
        <w:t>Chem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. Soc. </w:t>
      </w:r>
      <w:r>
        <w:rPr>
          <w:rFonts w:ascii="Times New Roman" w:hAnsi="Times New Roman"/>
          <w:szCs w:val="24"/>
        </w:rPr>
        <w:t xml:space="preserve">Rev. 46 (2017) 7421-7437. </w:t>
      </w:r>
      <w:hyperlink r:id="rId24" w:history="1">
        <w:r>
          <w:rPr>
            <w:rStyle w:val="Lienhypertexte"/>
            <w:rFonts w:ascii="Times New Roman" w:hAnsi="Times New Roman"/>
            <w:szCs w:val="24"/>
          </w:rPr>
          <w:t>https://doi.org/10.1039/C7CS00478H</w:t>
        </w:r>
      </w:hyperlink>
      <w:r>
        <w:rPr>
          <w:rStyle w:val="listitem-data"/>
          <w:rFonts w:ascii="Times New Roman" w:eastAsia="MS Mincho" w:hAnsi="Times New Roman"/>
        </w:rPr>
        <w:t xml:space="preserve"> </w:t>
      </w:r>
    </w:p>
    <w:p w14:paraId="2421109A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>M. Michelin-</w:t>
      </w:r>
      <w:proofErr w:type="spellStart"/>
      <w:r>
        <w:rPr>
          <w:rFonts w:ascii="Times New Roman" w:hAnsi="Times New Roman"/>
          <w:szCs w:val="24"/>
          <w:lang w:val="fr-FR"/>
        </w:rPr>
        <w:t>Jamois</w:t>
      </w:r>
      <w:proofErr w:type="spellEnd"/>
      <w:r>
        <w:rPr>
          <w:rFonts w:ascii="Times New Roman" w:hAnsi="Times New Roman"/>
          <w:szCs w:val="24"/>
          <w:lang w:val="fr-FR"/>
        </w:rPr>
        <w:t xml:space="preserve">, C. Picard, G. Vigier, E. </w:t>
      </w:r>
      <w:proofErr w:type="spellStart"/>
      <w:r>
        <w:rPr>
          <w:rFonts w:ascii="Times New Roman" w:hAnsi="Times New Roman"/>
          <w:szCs w:val="24"/>
          <w:lang w:val="fr-FR"/>
        </w:rPr>
        <w:t>Charlaix</w:t>
      </w:r>
      <w:proofErr w:type="spellEnd"/>
      <w:r>
        <w:rPr>
          <w:rFonts w:ascii="Times New Roman" w:hAnsi="Times New Roman"/>
          <w:szCs w:val="24"/>
          <w:lang w:val="fr-FR"/>
        </w:rPr>
        <w:t xml:space="preserve">, Phys. </w:t>
      </w:r>
      <w:r w:rsidRPr="00357D00">
        <w:rPr>
          <w:rFonts w:ascii="Times New Roman" w:hAnsi="Times New Roman"/>
          <w:szCs w:val="24"/>
        </w:rPr>
        <w:t xml:space="preserve">Rev. Lett. 115 (2015) 036101. </w:t>
      </w:r>
      <w:hyperlink r:id="rId25" w:history="1">
        <w:r w:rsidRPr="00357D00">
          <w:rPr>
            <w:rStyle w:val="Lienhypertexte"/>
            <w:rFonts w:ascii="Times New Roman" w:hAnsi="Times New Roman"/>
            <w:szCs w:val="24"/>
          </w:rPr>
          <w:t>https://doi.org/10.1103/PhysRevLett.115.036101</w:t>
        </w:r>
      </w:hyperlink>
      <w:r w:rsidRPr="00357D00">
        <w:rPr>
          <w:rStyle w:val="doi-field"/>
          <w:rFonts w:ascii="Times New Roman" w:hAnsi="Times New Roman"/>
          <w:szCs w:val="24"/>
        </w:rPr>
        <w:t xml:space="preserve"> </w:t>
      </w:r>
    </w:p>
    <w:p w14:paraId="2386B339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Style w:val="listitem-data"/>
          <w:rFonts w:eastAsia="MS Mincho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New J.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47 (2017) 2586-2592. </w:t>
      </w:r>
      <w:hyperlink r:id="rId26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https://doi.org/10.1039/C6NJ03730E</w:t>
        </w:r>
      </w:hyperlink>
    </w:p>
    <w:p w14:paraId="01964BEE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eastAsia="MS Mincho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J. Phys.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C 122 (2018) 2726-2733. </w:t>
      </w:r>
      <w:hyperlink r:id="rId27" w:tooltip="DOI URL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https://doi.org/10.1021/acs.jpcc.7b10995</w:t>
        </w:r>
      </w:hyperlink>
    </w:p>
    <w:p w14:paraId="7DEBA21A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J.-L. </w:t>
      </w:r>
      <w:proofErr w:type="spellStart"/>
      <w:r>
        <w:rPr>
          <w:rFonts w:ascii="Times New Roman" w:hAnsi="Times New Roman"/>
          <w:szCs w:val="24"/>
          <w:lang w:val="fr-FR"/>
        </w:rPr>
        <w:t>Paillaud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</w:t>
      </w:r>
      <w:r>
        <w:rPr>
          <w:rFonts w:ascii="Times New Roman" w:hAnsi="Times New Roman"/>
          <w:iCs/>
          <w:szCs w:val="24"/>
          <w:lang w:val="fr-FR"/>
        </w:rPr>
        <w:t xml:space="preserve">J. Phys. </w:t>
      </w:r>
      <w:proofErr w:type="spellStart"/>
      <w:r>
        <w:rPr>
          <w:rFonts w:ascii="Times New Roman" w:hAnsi="Times New Roman"/>
          <w:iCs/>
          <w:szCs w:val="24"/>
          <w:lang w:val="fr-FR"/>
        </w:rPr>
        <w:t>Chem</w:t>
      </w:r>
      <w:proofErr w:type="spellEnd"/>
      <w:r>
        <w:rPr>
          <w:rFonts w:ascii="Times New Roman" w:hAnsi="Times New Roman"/>
          <w:iCs/>
          <w:szCs w:val="24"/>
          <w:lang w:val="fr-FR"/>
        </w:rPr>
        <w:t>. C</w:t>
      </w:r>
      <w:r>
        <w:rPr>
          <w:rFonts w:ascii="Times New Roman" w:hAnsi="Times New Roman"/>
          <w:szCs w:val="24"/>
          <w:lang w:val="fr-FR"/>
        </w:rPr>
        <w:t xml:space="preserve"> 119 (</w:t>
      </w:r>
      <w:r>
        <w:rPr>
          <w:rFonts w:ascii="Times New Roman" w:hAnsi="Times New Roman"/>
          <w:bCs/>
          <w:szCs w:val="24"/>
          <w:lang w:val="fr-FR"/>
        </w:rPr>
        <w:t>2015</w:t>
      </w:r>
      <w:r>
        <w:rPr>
          <w:rFonts w:ascii="Times New Roman" w:hAnsi="Times New Roman"/>
          <w:szCs w:val="24"/>
          <w:lang w:val="fr-FR"/>
        </w:rPr>
        <w:t xml:space="preserve">) 28319–28325. </w:t>
      </w:r>
      <w:hyperlink r:id="rId28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https://doi.org/10.1021/acs.jpcc.5b09861</w:t>
        </w:r>
      </w:hyperlink>
      <w:r>
        <w:rPr>
          <w:rFonts w:ascii="Times New Roman" w:hAnsi="Times New Roman"/>
          <w:szCs w:val="24"/>
          <w:lang w:val="fr-FR"/>
        </w:rPr>
        <w:t xml:space="preserve"> </w:t>
      </w:r>
    </w:p>
    <w:p w14:paraId="53B6CBF0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Style w:val="tppubadditionalpages"/>
        </w:rPr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S. Albrecht, J. Patarin, </w:t>
      </w:r>
      <w:proofErr w:type="spellStart"/>
      <w:r>
        <w:rPr>
          <w:rFonts w:ascii="Times New Roman" w:hAnsi="Times New Roman"/>
          <w:szCs w:val="24"/>
          <w:lang w:val="fr-FR"/>
        </w:rPr>
        <w:t>Micropor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Mesopor</w:t>
      </w:r>
      <w:proofErr w:type="spellEnd"/>
      <w:r>
        <w:rPr>
          <w:rFonts w:ascii="Times New Roman" w:hAnsi="Times New Roman"/>
          <w:szCs w:val="24"/>
          <w:lang w:val="fr-FR"/>
        </w:rPr>
        <w:t>. Mater. 254 (2017) 153-159.</w:t>
      </w:r>
      <w:r>
        <w:rPr>
          <w:rStyle w:val="tppubadditionalpages"/>
          <w:rFonts w:ascii="Times New Roman" w:hAnsi="Times New Roman"/>
          <w:szCs w:val="24"/>
          <w:lang w:val="fr-FR"/>
        </w:rPr>
        <w:t xml:space="preserve"> </w:t>
      </w:r>
      <w:hyperlink r:id="rId29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https://doi.org/10.1016/j.micromeso.2017.02.064</w:t>
        </w:r>
      </w:hyperlink>
      <w:r>
        <w:rPr>
          <w:rFonts w:ascii="Times New Roman" w:hAnsi="Times New Roman"/>
          <w:szCs w:val="24"/>
          <w:lang w:val="fr-FR"/>
        </w:rPr>
        <w:t xml:space="preserve"> </w:t>
      </w:r>
    </w:p>
    <w:p w14:paraId="26BA8B62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</w:pPr>
      <w:r>
        <w:rPr>
          <w:rFonts w:ascii="Times New Roman" w:hAnsi="Times New Roman"/>
          <w:szCs w:val="24"/>
          <w:lang w:val="fr-FR"/>
        </w:rPr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</w:t>
      </w:r>
      <w:proofErr w:type="spellStart"/>
      <w:r>
        <w:rPr>
          <w:rFonts w:ascii="Times New Roman" w:hAnsi="Times New Roman"/>
          <w:szCs w:val="24"/>
          <w:lang w:val="fr-FR"/>
        </w:rPr>
        <w:t>Micropor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Mesopor</w:t>
      </w:r>
      <w:proofErr w:type="spellEnd"/>
      <w:r>
        <w:rPr>
          <w:rFonts w:ascii="Times New Roman" w:hAnsi="Times New Roman"/>
          <w:szCs w:val="24"/>
          <w:lang w:val="fr-FR"/>
        </w:rPr>
        <w:t xml:space="preserve">. Mater. 255 (2018) 211-219. </w:t>
      </w:r>
      <w:hyperlink r:id="rId30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https://doi.org/10.1016/j.micromeso.2017.07.039</w:t>
        </w:r>
      </w:hyperlink>
    </w:p>
    <w:p w14:paraId="5D81F63B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Style w:val="listitem-data"/>
          <w:rFonts w:eastAsia="MS Mincho"/>
        </w:rPr>
      </w:pPr>
      <w:r>
        <w:rPr>
          <w:rFonts w:ascii="Times New Roman" w:hAnsi="Times New Roman"/>
          <w:szCs w:val="24"/>
          <w:lang w:val="fr-FR"/>
        </w:rPr>
        <w:lastRenderedPageBreak/>
        <w:t xml:space="preserve">L. </w:t>
      </w:r>
      <w:proofErr w:type="spellStart"/>
      <w:r>
        <w:rPr>
          <w:rFonts w:ascii="Times New Roman" w:hAnsi="Times New Roman"/>
          <w:szCs w:val="24"/>
          <w:lang w:val="fr-FR"/>
        </w:rPr>
        <w:t>Ronchi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J. </w:t>
      </w:r>
      <w:r>
        <w:rPr>
          <w:rStyle w:val="lev"/>
          <w:rFonts w:ascii="Times New Roman" w:hAnsi="Times New Roman"/>
          <w:b w:val="0"/>
          <w:iCs/>
          <w:szCs w:val="24"/>
          <w:lang w:val="fr-FR"/>
        </w:rPr>
        <w:t xml:space="preserve">New J. </w:t>
      </w:r>
      <w:proofErr w:type="spellStart"/>
      <w:r>
        <w:rPr>
          <w:rStyle w:val="lev"/>
          <w:rFonts w:ascii="Times New Roman" w:hAnsi="Times New Roman"/>
          <w:b w:val="0"/>
          <w:iCs/>
          <w:szCs w:val="24"/>
          <w:lang w:val="fr-FR"/>
        </w:rPr>
        <w:t>Chem</w:t>
      </w:r>
      <w:proofErr w:type="spellEnd"/>
      <w:r>
        <w:rPr>
          <w:rStyle w:val="lev"/>
          <w:rFonts w:ascii="Times New Roman" w:hAnsi="Times New Roman"/>
          <w:b w:val="0"/>
          <w:iCs/>
          <w:szCs w:val="24"/>
          <w:lang w:val="fr-FR"/>
        </w:rPr>
        <w:t>.</w:t>
      </w:r>
      <w:r>
        <w:rPr>
          <w:rStyle w:val="listitem-data"/>
          <w:rFonts w:ascii="Times New Roman" w:eastAsia="MS Mincho" w:hAnsi="Times New Roman"/>
          <w:lang w:val="fr-FR"/>
        </w:rPr>
        <w:t xml:space="preserve"> 41 (2017) 15087-15093.  </w:t>
      </w:r>
      <w:hyperlink r:id="rId31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https://doi.org/10.1039/C7NJ03470A</w:t>
        </w:r>
      </w:hyperlink>
      <w:r>
        <w:rPr>
          <w:rStyle w:val="listitem-data"/>
          <w:rFonts w:ascii="Times New Roman" w:eastAsia="MS Mincho" w:hAnsi="Times New Roman"/>
          <w:lang w:val="fr-FR"/>
        </w:rPr>
        <w:t xml:space="preserve"> </w:t>
      </w:r>
    </w:p>
    <w:p w14:paraId="5DD02826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eastAsia="MS Mincho"/>
        </w:rPr>
      </w:pPr>
      <w:r>
        <w:rPr>
          <w:rFonts w:ascii="Times New Roman" w:hAnsi="Times New Roman"/>
          <w:szCs w:val="24"/>
          <w:lang w:val="fr-FR"/>
        </w:rPr>
        <w:t xml:space="preserve">G. </w:t>
      </w:r>
      <w:proofErr w:type="spellStart"/>
      <w:r>
        <w:rPr>
          <w:rFonts w:ascii="Times New Roman" w:hAnsi="Times New Roman"/>
          <w:szCs w:val="24"/>
          <w:lang w:val="fr-FR"/>
        </w:rPr>
        <w:t>Confalonieri</w:t>
      </w:r>
      <w:proofErr w:type="spellEnd"/>
      <w:r>
        <w:rPr>
          <w:rFonts w:ascii="Times New Roman" w:hAnsi="Times New Roman"/>
          <w:szCs w:val="24"/>
          <w:lang w:val="fr-FR"/>
        </w:rPr>
        <w:t xml:space="preserve">, A. </w:t>
      </w:r>
      <w:proofErr w:type="spellStart"/>
      <w:r>
        <w:rPr>
          <w:rFonts w:ascii="Times New Roman" w:hAnsi="Times New Roman"/>
          <w:szCs w:val="24"/>
          <w:lang w:val="fr-FR"/>
        </w:rPr>
        <w:t>Ryzhikov</w:t>
      </w:r>
      <w:proofErr w:type="spellEnd"/>
      <w:r>
        <w:rPr>
          <w:rFonts w:ascii="Times New Roman" w:hAnsi="Times New Roman"/>
          <w:szCs w:val="24"/>
          <w:lang w:val="fr-FR"/>
        </w:rPr>
        <w:t xml:space="preserve">, R. </w:t>
      </w:r>
      <w:proofErr w:type="spellStart"/>
      <w:r>
        <w:rPr>
          <w:rFonts w:ascii="Times New Roman" w:hAnsi="Times New Roman"/>
          <w:szCs w:val="24"/>
          <w:lang w:val="fr-FR"/>
        </w:rPr>
        <w:t>Arletti</w:t>
      </w:r>
      <w:proofErr w:type="spellEnd"/>
      <w:r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>
        <w:rPr>
          <w:rFonts w:ascii="Times New Roman" w:hAnsi="Times New Roman"/>
          <w:szCs w:val="24"/>
          <w:lang w:val="fr-FR"/>
        </w:rPr>
        <w:t>Nouali</w:t>
      </w:r>
      <w:proofErr w:type="spellEnd"/>
      <w:r>
        <w:rPr>
          <w:rFonts w:ascii="Times New Roman" w:hAnsi="Times New Roman"/>
          <w:szCs w:val="24"/>
          <w:lang w:val="fr-FR"/>
        </w:rPr>
        <w:t xml:space="preserve">, S. </w:t>
      </w:r>
      <w:proofErr w:type="spellStart"/>
      <w:r>
        <w:rPr>
          <w:rFonts w:ascii="Times New Roman" w:hAnsi="Times New Roman"/>
          <w:szCs w:val="24"/>
          <w:lang w:val="fr-FR"/>
        </w:rPr>
        <w:t>Quartieri</w:t>
      </w:r>
      <w:proofErr w:type="spellEnd"/>
      <w:r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>
        <w:rPr>
          <w:rFonts w:ascii="Times New Roman" w:hAnsi="Times New Roman"/>
          <w:szCs w:val="24"/>
          <w:lang w:val="fr-FR"/>
        </w:rPr>
        <w:t>Daou</w:t>
      </w:r>
      <w:proofErr w:type="spellEnd"/>
      <w:r>
        <w:rPr>
          <w:rFonts w:ascii="Times New Roman" w:hAnsi="Times New Roman"/>
          <w:szCs w:val="24"/>
          <w:lang w:val="fr-FR"/>
        </w:rPr>
        <w:t xml:space="preserve">, J. Patarin, J. Phys. </w:t>
      </w:r>
      <w:proofErr w:type="spellStart"/>
      <w:r>
        <w:rPr>
          <w:rFonts w:ascii="Times New Roman" w:hAnsi="Times New Roman"/>
          <w:szCs w:val="24"/>
          <w:lang w:val="fr-FR"/>
        </w:rPr>
        <w:t>Chem</w:t>
      </w:r>
      <w:proofErr w:type="spellEnd"/>
      <w:r>
        <w:rPr>
          <w:rFonts w:ascii="Times New Roman" w:hAnsi="Times New Roman"/>
          <w:szCs w:val="24"/>
          <w:lang w:val="fr-FR"/>
        </w:rPr>
        <w:t xml:space="preserve">. C 122 (2018) 28001-28012. </w:t>
      </w:r>
      <w:hyperlink r:id="rId32" w:tooltip="DOI URL" w:history="1">
        <w:r>
          <w:rPr>
            <w:rStyle w:val="Lienhypertexte"/>
            <w:rFonts w:ascii="Times New Roman" w:hAnsi="Times New Roman"/>
            <w:szCs w:val="24"/>
            <w:lang w:val="fr-FR"/>
          </w:rPr>
          <w:t>https://doi.org/10.1021/acs.jpcc.8b07338</w:t>
        </w:r>
      </w:hyperlink>
    </w:p>
    <w:p w14:paraId="15A1172B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T. </w:t>
      </w:r>
      <w:proofErr w:type="spellStart"/>
      <w:r>
        <w:rPr>
          <w:rFonts w:ascii="Times New Roman" w:hAnsi="Times New Roman"/>
          <w:szCs w:val="24"/>
        </w:rPr>
        <w:t>Humplik</w:t>
      </w:r>
      <w:proofErr w:type="spellEnd"/>
      <w:r>
        <w:rPr>
          <w:rFonts w:ascii="Times New Roman" w:hAnsi="Times New Roman"/>
          <w:szCs w:val="24"/>
        </w:rPr>
        <w:t xml:space="preserve">, J. Lee, S. </w:t>
      </w:r>
      <w:proofErr w:type="spellStart"/>
      <w:r>
        <w:rPr>
          <w:rFonts w:ascii="Times New Roman" w:hAnsi="Times New Roman"/>
          <w:szCs w:val="24"/>
        </w:rPr>
        <w:t>O'Hern</w:t>
      </w:r>
      <w:proofErr w:type="spellEnd"/>
      <w:r>
        <w:rPr>
          <w:rFonts w:ascii="Times New Roman" w:hAnsi="Times New Roman"/>
          <w:szCs w:val="24"/>
        </w:rPr>
        <w:t xml:space="preserve">, T. </w:t>
      </w:r>
      <w:proofErr w:type="spellStart"/>
      <w:r>
        <w:rPr>
          <w:rFonts w:ascii="Times New Roman" w:hAnsi="Times New Roman"/>
          <w:szCs w:val="24"/>
        </w:rPr>
        <w:t>Laoui</w:t>
      </w:r>
      <w:proofErr w:type="spellEnd"/>
      <w:r>
        <w:rPr>
          <w:rFonts w:ascii="Times New Roman" w:hAnsi="Times New Roman"/>
          <w:szCs w:val="24"/>
        </w:rPr>
        <w:t xml:space="preserve">, R. </w:t>
      </w:r>
      <w:proofErr w:type="spellStart"/>
      <w:r>
        <w:rPr>
          <w:rFonts w:ascii="Times New Roman" w:hAnsi="Times New Roman"/>
          <w:szCs w:val="24"/>
        </w:rPr>
        <w:t>Karnik</w:t>
      </w:r>
      <w:proofErr w:type="spellEnd"/>
      <w:r>
        <w:rPr>
          <w:rFonts w:ascii="Times New Roman" w:hAnsi="Times New Roman"/>
          <w:szCs w:val="24"/>
        </w:rPr>
        <w:t xml:space="preserve">, E. N. Wang, Nanotech. 28 (2017) 505703. </w:t>
      </w:r>
      <w:hyperlink r:id="rId33" w:history="1">
        <w:r>
          <w:rPr>
            <w:rStyle w:val="Lienhypertexte"/>
            <w:rFonts w:ascii="Times New Roman" w:hAnsi="Times New Roman"/>
            <w:szCs w:val="24"/>
          </w:rPr>
          <w:t>https://doi.org/10.1088/1361-6528/aa9773</w:t>
        </w:r>
      </w:hyperlink>
    </w:p>
    <w:p w14:paraId="60028C89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 w:rsidRPr="00357D00">
        <w:rPr>
          <w:rFonts w:ascii="Times New Roman" w:hAnsi="Times New Roman"/>
          <w:szCs w:val="24"/>
          <w:lang w:val="fr-FR"/>
        </w:rPr>
        <w:t xml:space="preserve">A.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Ryzhikov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I.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Khay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Nouali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Daou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J. Patarin, Phys. </w:t>
      </w:r>
      <w:r>
        <w:rPr>
          <w:rFonts w:ascii="Times New Roman" w:hAnsi="Times New Roman"/>
          <w:szCs w:val="24"/>
        </w:rPr>
        <w:t xml:space="preserve">Chem. Chem. Phys. 16 (2014) 17893-17899. </w:t>
      </w:r>
      <w:hyperlink r:id="rId34" w:history="1">
        <w:r>
          <w:rPr>
            <w:rStyle w:val="Lienhypertexte"/>
            <w:rFonts w:ascii="Times New Roman" w:hAnsi="Times New Roman"/>
            <w:szCs w:val="24"/>
          </w:rPr>
          <w:t>https://doi.org/10.1039/c4cp01862a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5CD63B49" w14:textId="77777777" w:rsidR="00357D00" w:rsidRDefault="00357D00" w:rsidP="00357D00">
      <w:pPr>
        <w:pStyle w:val="Paragraphedeliste"/>
        <w:numPr>
          <w:ilvl w:val="0"/>
          <w:numId w:val="9"/>
        </w:numPr>
        <w:spacing w:after="20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J.-L. </w:t>
      </w:r>
      <w:proofErr w:type="spellStart"/>
      <w:r>
        <w:rPr>
          <w:rFonts w:ascii="Times New Roman" w:hAnsi="Times New Roman" w:cs="Times New Roman"/>
          <w:sz w:val="24"/>
          <w:szCs w:val="24"/>
        </w:rPr>
        <w:t>Paillaud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B. </w:t>
      </w:r>
      <w:proofErr w:type="spellStart"/>
      <w:r>
        <w:rPr>
          <w:rFonts w:ascii="Times New Roman" w:hAnsi="Times New Roman" w:cs="Times New Roman"/>
          <w:sz w:val="24"/>
          <w:szCs w:val="24"/>
        </w:rPr>
        <w:t>Harbuzaru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J. Patarin, </w:t>
      </w:r>
      <w:proofErr w:type="spellStart"/>
      <w:r>
        <w:rPr>
          <w:rFonts w:ascii="Times New Roman" w:hAnsi="Times New Roman" w:cs="Times New Roman"/>
          <w:sz w:val="24"/>
          <w:szCs w:val="24"/>
        </w:rPr>
        <w:t>Micropor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Mesopor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Mater. 105 (2007) 89-100. </w:t>
      </w:r>
      <w:hyperlink r:id="rId35" w:tgtFrame="_blank" w:tooltip="Persistent link using digital object identifier" w:history="1">
        <w:r>
          <w:rPr>
            <w:rStyle w:val="Lienhypertexte"/>
            <w:rFonts w:ascii="Times New Roman" w:hAnsi="Times New Roman" w:cs="Times New Roman"/>
            <w:sz w:val="24"/>
            <w:szCs w:val="24"/>
          </w:rPr>
          <w:t>https://doi.org/10.1016/j.micromeso.2007.03.046</w:t>
        </w:r>
      </w:hyperlink>
    </w:p>
    <w:p w14:paraId="21AD3F5B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 w:rsidRPr="00357D00">
        <w:rPr>
          <w:rFonts w:ascii="Times New Roman" w:hAnsi="Times New Roman"/>
          <w:szCs w:val="24"/>
          <w:lang w:val="fr-FR"/>
        </w:rPr>
        <w:t xml:space="preserve">A.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Ryzhikov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I.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Khay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H.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Nouali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T.J. </w:t>
      </w:r>
      <w:proofErr w:type="spellStart"/>
      <w:r w:rsidRPr="00357D00">
        <w:rPr>
          <w:rFonts w:ascii="Times New Roman" w:hAnsi="Times New Roman"/>
          <w:szCs w:val="24"/>
          <w:lang w:val="fr-FR"/>
        </w:rPr>
        <w:t>Daou</w:t>
      </w:r>
      <w:proofErr w:type="spellEnd"/>
      <w:r w:rsidRPr="00357D00">
        <w:rPr>
          <w:rFonts w:ascii="Times New Roman" w:hAnsi="Times New Roman"/>
          <w:szCs w:val="24"/>
          <w:lang w:val="fr-FR"/>
        </w:rPr>
        <w:t xml:space="preserve">, J. Patarin, RSC Adv. 4 (2014) 37655-37661. </w:t>
      </w:r>
      <w:hyperlink r:id="rId36" w:history="1">
        <w:r>
          <w:rPr>
            <w:rStyle w:val="Lienhypertexte"/>
            <w:rFonts w:ascii="Times New Roman" w:hAnsi="Times New Roman"/>
            <w:szCs w:val="24"/>
          </w:rPr>
          <w:t>https://doi.org/10.1039/C4RA05519E</w:t>
        </w:r>
      </w:hyperlink>
      <w:r>
        <w:rPr>
          <w:rStyle w:val="listitem-data"/>
          <w:rFonts w:ascii="Times New Roman" w:eastAsia="MS Mincho" w:hAnsi="Times New Roman"/>
        </w:rPr>
        <w:t xml:space="preserve"> </w:t>
      </w:r>
    </w:p>
    <w:p w14:paraId="0E6445C0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F. </w:t>
      </w:r>
      <w:proofErr w:type="spellStart"/>
      <w:r>
        <w:rPr>
          <w:rFonts w:ascii="Times New Roman" w:hAnsi="Times New Roman"/>
          <w:szCs w:val="24"/>
        </w:rPr>
        <w:t>Rouquerol</w:t>
      </w:r>
      <w:proofErr w:type="spellEnd"/>
      <w:r>
        <w:rPr>
          <w:rFonts w:ascii="Times New Roman" w:hAnsi="Times New Roman"/>
          <w:szCs w:val="24"/>
        </w:rPr>
        <w:t xml:space="preserve">, J. </w:t>
      </w:r>
      <w:proofErr w:type="spellStart"/>
      <w:r>
        <w:rPr>
          <w:rFonts w:ascii="Times New Roman" w:hAnsi="Times New Roman"/>
          <w:szCs w:val="24"/>
        </w:rPr>
        <w:t>Rouquerol</w:t>
      </w:r>
      <w:proofErr w:type="spellEnd"/>
      <w:r>
        <w:rPr>
          <w:rFonts w:ascii="Times New Roman" w:hAnsi="Times New Roman"/>
          <w:szCs w:val="24"/>
        </w:rPr>
        <w:t>, K. Sing, Adsorption by Powders &amp; Porous Solids, Academic Press, 1999.</w:t>
      </w:r>
    </w:p>
    <w:p w14:paraId="37D4995D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M. </w:t>
      </w:r>
      <w:proofErr w:type="spellStart"/>
      <w:r>
        <w:rPr>
          <w:rFonts w:ascii="Times New Roman" w:hAnsi="Times New Roman"/>
          <w:szCs w:val="24"/>
        </w:rPr>
        <w:t>Thommes</w:t>
      </w:r>
      <w:proofErr w:type="spellEnd"/>
      <w:r>
        <w:rPr>
          <w:rFonts w:ascii="Times New Roman" w:hAnsi="Times New Roman"/>
          <w:szCs w:val="24"/>
        </w:rPr>
        <w:t xml:space="preserve">, K. Kaneko, A.V. </w:t>
      </w:r>
      <w:proofErr w:type="spellStart"/>
      <w:r>
        <w:rPr>
          <w:rFonts w:ascii="Times New Roman" w:hAnsi="Times New Roman"/>
          <w:szCs w:val="24"/>
        </w:rPr>
        <w:t>Neimark</w:t>
      </w:r>
      <w:proofErr w:type="spellEnd"/>
      <w:r>
        <w:rPr>
          <w:rFonts w:ascii="Times New Roman" w:hAnsi="Times New Roman"/>
          <w:szCs w:val="24"/>
        </w:rPr>
        <w:t>, J.P. Olivier, F. Rodriguez-</w:t>
      </w:r>
      <w:proofErr w:type="spellStart"/>
      <w:r>
        <w:rPr>
          <w:rFonts w:ascii="Times New Roman" w:hAnsi="Times New Roman"/>
          <w:szCs w:val="24"/>
        </w:rPr>
        <w:t>Reinoso</w:t>
      </w:r>
      <w:proofErr w:type="spellEnd"/>
      <w:r>
        <w:rPr>
          <w:rFonts w:ascii="Times New Roman" w:hAnsi="Times New Roman"/>
          <w:szCs w:val="24"/>
        </w:rPr>
        <w:t xml:space="preserve">, J. </w:t>
      </w:r>
      <w:proofErr w:type="spellStart"/>
      <w:r>
        <w:rPr>
          <w:rFonts w:ascii="Times New Roman" w:hAnsi="Times New Roman"/>
          <w:szCs w:val="24"/>
        </w:rPr>
        <w:t>Rouquerol</w:t>
      </w:r>
      <w:proofErr w:type="spellEnd"/>
      <w:r>
        <w:rPr>
          <w:rFonts w:ascii="Times New Roman" w:hAnsi="Times New Roman"/>
          <w:szCs w:val="24"/>
        </w:rPr>
        <w:t xml:space="preserve">, K.S.W. Sing, Pure Appl. Chem. 87 (2015) 1051-1069. </w:t>
      </w:r>
      <w:hyperlink r:id="rId37" w:history="1">
        <w:r>
          <w:rPr>
            <w:rStyle w:val="Lienhypertexte"/>
            <w:rFonts w:ascii="Times New Roman" w:hAnsi="Times New Roman"/>
            <w:szCs w:val="24"/>
          </w:rPr>
          <w:t>https://doi.org/10.1515/pac-2014-1117</w:t>
        </w:r>
      </w:hyperlink>
      <w:r>
        <w:rPr>
          <w:rFonts w:ascii="Times New Roman" w:hAnsi="Times New Roman"/>
          <w:szCs w:val="24"/>
        </w:rPr>
        <w:t xml:space="preserve">  </w:t>
      </w:r>
    </w:p>
    <w:p w14:paraId="720C4A9E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N. </w:t>
      </w:r>
      <w:proofErr w:type="spellStart"/>
      <w:r>
        <w:rPr>
          <w:rFonts w:ascii="Times New Roman" w:hAnsi="Times New Roman"/>
          <w:szCs w:val="24"/>
        </w:rPr>
        <w:t>Desbiens</w:t>
      </w:r>
      <w:proofErr w:type="spellEnd"/>
      <w:r>
        <w:rPr>
          <w:rFonts w:ascii="Times New Roman" w:hAnsi="Times New Roman"/>
          <w:szCs w:val="24"/>
        </w:rPr>
        <w:t xml:space="preserve">, I. </w:t>
      </w:r>
      <w:proofErr w:type="spellStart"/>
      <w:r>
        <w:rPr>
          <w:rFonts w:ascii="Times New Roman" w:hAnsi="Times New Roman"/>
          <w:szCs w:val="24"/>
        </w:rPr>
        <w:t>Demachy</w:t>
      </w:r>
      <w:proofErr w:type="spellEnd"/>
      <w:r>
        <w:rPr>
          <w:rFonts w:ascii="Times New Roman" w:hAnsi="Times New Roman"/>
          <w:szCs w:val="24"/>
        </w:rPr>
        <w:t>, A.H. Fuchs, H. Kirsch-</w:t>
      </w:r>
      <w:proofErr w:type="spellStart"/>
      <w:r>
        <w:rPr>
          <w:rFonts w:ascii="Times New Roman" w:hAnsi="Times New Roman"/>
          <w:szCs w:val="24"/>
        </w:rPr>
        <w:t>Rodeschini</w:t>
      </w:r>
      <w:proofErr w:type="spellEnd"/>
      <w:r>
        <w:rPr>
          <w:rFonts w:ascii="Times New Roman" w:hAnsi="Times New Roman"/>
          <w:szCs w:val="24"/>
        </w:rPr>
        <w:t xml:space="preserve">, M. </w:t>
      </w:r>
      <w:proofErr w:type="spellStart"/>
      <w:r>
        <w:rPr>
          <w:rFonts w:ascii="Times New Roman" w:hAnsi="Times New Roman"/>
          <w:szCs w:val="24"/>
        </w:rPr>
        <w:t>Soulard</w:t>
      </w:r>
      <w:proofErr w:type="spellEnd"/>
      <w:r>
        <w:rPr>
          <w:rFonts w:ascii="Times New Roman" w:hAnsi="Times New Roman"/>
          <w:szCs w:val="24"/>
        </w:rPr>
        <w:t xml:space="preserve">, J. </w:t>
      </w:r>
      <w:proofErr w:type="spellStart"/>
      <w:r>
        <w:rPr>
          <w:rFonts w:ascii="Times New Roman" w:hAnsi="Times New Roman"/>
          <w:szCs w:val="24"/>
        </w:rPr>
        <w:t>Patarin</w:t>
      </w:r>
      <w:proofErr w:type="spellEnd"/>
      <w:r>
        <w:rPr>
          <w:rFonts w:ascii="Times New Roman" w:hAnsi="Times New Roman"/>
          <w:szCs w:val="24"/>
        </w:rPr>
        <w:t xml:space="preserve">, </w:t>
      </w:r>
      <w:proofErr w:type="spellStart"/>
      <w:r>
        <w:rPr>
          <w:rFonts w:ascii="Times New Roman" w:hAnsi="Times New Roman"/>
          <w:szCs w:val="24"/>
        </w:rPr>
        <w:t>Angew</w:t>
      </w:r>
      <w:proofErr w:type="spellEnd"/>
      <w:r>
        <w:rPr>
          <w:rFonts w:ascii="Times New Roman" w:hAnsi="Times New Roman"/>
          <w:szCs w:val="24"/>
        </w:rPr>
        <w:t xml:space="preserve">. Chem. Int. Ed. 44 (2005) 5310−5313. DOI: </w:t>
      </w:r>
      <w:hyperlink r:id="rId38" w:history="1">
        <w:r>
          <w:rPr>
            <w:rStyle w:val="Lienhypertexte"/>
            <w:rFonts w:ascii="Times New Roman" w:hAnsi="Times New Roman"/>
            <w:szCs w:val="24"/>
          </w:rPr>
          <w:t>https://doi.org/10.1002/anie.200501250</w:t>
        </w:r>
      </w:hyperlink>
      <w:r>
        <w:rPr>
          <w:rFonts w:ascii="Times New Roman" w:hAnsi="Times New Roman"/>
          <w:szCs w:val="24"/>
        </w:rPr>
        <w:t xml:space="preserve"> </w:t>
      </w:r>
    </w:p>
    <w:p w14:paraId="5C977453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Y.G. </w:t>
      </w:r>
      <w:proofErr w:type="spellStart"/>
      <w:r>
        <w:rPr>
          <w:rFonts w:ascii="Times New Roman" w:hAnsi="Times New Roman"/>
          <w:szCs w:val="24"/>
        </w:rPr>
        <w:t>Bushuev</w:t>
      </w:r>
      <w:proofErr w:type="spellEnd"/>
      <w:r>
        <w:rPr>
          <w:rFonts w:ascii="Times New Roman" w:hAnsi="Times New Roman"/>
          <w:szCs w:val="24"/>
        </w:rPr>
        <w:t xml:space="preserve">, G. </w:t>
      </w:r>
      <w:proofErr w:type="spellStart"/>
      <w:r>
        <w:rPr>
          <w:rFonts w:ascii="Times New Roman" w:hAnsi="Times New Roman"/>
          <w:szCs w:val="24"/>
        </w:rPr>
        <w:t>Sastre</w:t>
      </w:r>
      <w:proofErr w:type="spellEnd"/>
      <w:r>
        <w:rPr>
          <w:rFonts w:ascii="Times New Roman" w:hAnsi="Times New Roman"/>
          <w:szCs w:val="24"/>
        </w:rPr>
        <w:t xml:space="preserve">, J.V. de Julian-Ortiz, J. Galvez, J. Phys. Chem. C 116 (2012) 24916–24929. </w:t>
      </w:r>
      <w:hyperlink r:id="rId39" w:tooltip="DOI URL" w:history="1">
        <w:r>
          <w:rPr>
            <w:rStyle w:val="Lienhypertexte"/>
            <w:rFonts w:ascii="Times New Roman" w:hAnsi="Times New Roman"/>
            <w:szCs w:val="24"/>
          </w:rPr>
          <w:t>https://doi.org/10.1021/jp306188m</w:t>
        </w:r>
      </w:hyperlink>
    </w:p>
    <w:p w14:paraId="395687C4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 xml:space="preserve">A. </w:t>
      </w:r>
      <w:proofErr w:type="spellStart"/>
      <w:r>
        <w:rPr>
          <w:rFonts w:ascii="Times New Roman" w:hAnsi="Times New Roman"/>
          <w:szCs w:val="24"/>
          <w:lang w:val="fr-FR"/>
        </w:rPr>
        <w:t>Boultif</w:t>
      </w:r>
      <w:proofErr w:type="spellEnd"/>
      <w:r>
        <w:rPr>
          <w:rFonts w:ascii="Times New Roman" w:hAnsi="Times New Roman"/>
          <w:szCs w:val="24"/>
          <w:lang w:val="fr-FR"/>
        </w:rPr>
        <w:t xml:space="preserve">, D. Louer, J. </w:t>
      </w:r>
      <w:proofErr w:type="spellStart"/>
      <w:r>
        <w:rPr>
          <w:rFonts w:ascii="Times New Roman" w:hAnsi="Times New Roman"/>
          <w:szCs w:val="24"/>
          <w:lang w:val="fr-FR"/>
        </w:rPr>
        <w:t>Appl</w:t>
      </w:r>
      <w:proofErr w:type="spellEnd"/>
      <w:r>
        <w:rPr>
          <w:rFonts w:ascii="Times New Roman" w:hAnsi="Times New Roman"/>
          <w:szCs w:val="24"/>
          <w:lang w:val="fr-FR"/>
        </w:rPr>
        <w:t xml:space="preserve">. </w:t>
      </w:r>
      <w:proofErr w:type="spellStart"/>
      <w:r>
        <w:rPr>
          <w:rFonts w:ascii="Times New Roman" w:hAnsi="Times New Roman"/>
          <w:szCs w:val="24"/>
          <w:lang w:val="fr-FR"/>
        </w:rPr>
        <w:t>Crystallogr</w:t>
      </w:r>
      <w:proofErr w:type="spellEnd"/>
      <w:r>
        <w:rPr>
          <w:rFonts w:ascii="Times New Roman" w:hAnsi="Times New Roman"/>
          <w:szCs w:val="24"/>
          <w:lang w:val="fr-FR"/>
        </w:rPr>
        <w:t xml:space="preserve">. 24 (1991) 987-993. </w:t>
      </w:r>
      <w:hyperlink r:id="rId40" w:tooltip="Open URL link" w:history="1">
        <w:r>
          <w:rPr>
            <w:rStyle w:val="Lienhypertexte"/>
            <w:rFonts w:ascii="Times New Roman" w:hAnsi="Times New Roman"/>
            <w:color w:val="0000FF"/>
            <w:szCs w:val="24"/>
            <w:lang w:val="fr-FR" w:eastAsia="fr-FR"/>
          </w:rPr>
          <w:t>https://doi.org/10.1107/S0021889891006441</w:t>
        </w:r>
      </w:hyperlink>
    </w:p>
    <w:p w14:paraId="47A34E75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 xml:space="preserve">A. Le Bail, H. Duroy, J.L. </w:t>
      </w:r>
      <w:proofErr w:type="spellStart"/>
      <w:r>
        <w:rPr>
          <w:rFonts w:ascii="Times New Roman" w:hAnsi="Times New Roman"/>
          <w:szCs w:val="24"/>
          <w:lang w:val="fr-FR"/>
        </w:rPr>
        <w:t>Fourquet</w:t>
      </w:r>
      <w:proofErr w:type="spellEnd"/>
      <w:r>
        <w:rPr>
          <w:rFonts w:ascii="Times New Roman" w:hAnsi="Times New Roman"/>
          <w:szCs w:val="24"/>
          <w:lang w:val="fr-FR"/>
        </w:rPr>
        <w:t xml:space="preserve">, Mater. </w:t>
      </w:r>
      <w:r w:rsidRPr="00357D00">
        <w:rPr>
          <w:rFonts w:ascii="Times New Roman" w:hAnsi="Times New Roman"/>
          <w:szCs w:val="24"/>
        </w:rPr>
        <w:t xml:space="preserve">Res. Bull. 23 (1988) 447-452. </w:t>
      </w:r>
      <w:hyperlink r:id="rId41" w:tgtFrame="_blank" w:tooltip="Persistent link using digital object identifier" w:history="1">
        <w:r w:rsidRPr="00357D00">
          <w:rPr>
            <w:rStyle w:val="Lienhypertexte"/>
            <w:rFonts w:ascii="Times New Roman" w:hAnsi="Times New Roman"/>
            <w:szCs w:val="24"/>
          </w:rPr>
          <w:t>https://doi.org/10.1016/0025-5408(88)90019-0</w:t>
        </w:r>
      </w:hyperlink>
    </w:p>
    <w:p w14:paraId="5F05B9B1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 xml:space="preserve">P. Wagner, S. Zones, M.E. Davis, R.C. </w:t>
      </w:r>
      <w:proofErr w:type="spellStart"/>
      <w:r>
        <w:rPr>
          <w:rFonts w:ascii="Times New Roman" w:hAnsi="Times New Roman"/>
          <w:szCs w:val="24"/>
        </w:rPr>
        <w:t>Medrud</w:t>
      </w:r>
      <w:proofErr w:type="spellEnd"/>
      <w:r>
        <w:rPr>
          <w:rFonts w:ascii="Times New Roman" w:hAnsi="Times New Roman"/>
          <w:szCs w:val="24"/>
        </w:rPr>
        <w:t xml:space="preserve">, </w:t>
      </w:r>
      <w:proofErr w:type="spellStart"/>
      <w:r>
        <w:rPr>
          <w:rFonts w:ascii="Times New Roman" w:hAnsi="Times New Roman"/>
          <w:szCs w:val="24"/>
        </w:rPr>
        <w:t>Angew</w:t>
      </w:r>
      <w:proofErr w:type="spellEnd"/>
      <w:r>
        <w:rPr>
          <w:rFonts w:ascii="Times New Roman" w:hAnsi="Times New Roman"/>
          <w:szCs w:val="24"/>
        </w:rPr>
        <w:t xml:space="preserve">. Chem. Int. Ed. 38 (1999) 1269-1272. </w:t>
      </w:r>
      <w:hyperlink r:id="rId42" w:history="1">
        <w:r>
          <w:rPr>
            <w:rStyle w:val="Lienhypertexte"/>
            <w:rFonts w:ascii="Times New Roman" w:hAnsi="Times New Roman"/>
            <w:szCs w:val="24"/>
          </w:rPr>
          <w:t>https://doi.org/10.1002/(SICI)1521-3773(19990503)38:9&lt;1269::AID-ANIE1269&gt;3.0.CO;2-3</w:t>
        </w:r>
      </w:hyperlink>
    </w:p>
    <w:p w14:paraId="79B1974F" w14:textId="77777777" w:rsid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C.A. Fyfe, D.H. </w:t>
      </w:r>
      <w:proofErr w:type="spellStart"/>
      <w:r>
        <w:rPr>
          <w:rFonts w:ascii="Times New Roman" w:hAnsi="Times New Roman"/>
          <w:szCs w:val="24"/>
        </w:rPr>
        <w:t>Brouwer</w:t>
      </w:r>
      <w:proofErr w:type="spellEnd"/>
      <w:r>
        <w:rPr>
          <w:rFonts w:ascii="Times New Roman" w:hAnsi="Times New Roman"/>
          <w:szCs w:val="24"/>
        </w:rPr>
        <w:t xml:space="preserve">, A.R. Lewis, L.A. </w:t>
      </w:r>
      <w:proofErr w:type="spellStart"/>
      <w:r>
        <w:rPr>
          <w:rFonts w:ascii="Times New Roman" w:hAnsi="Times New Roman"/>
          <w:szCs w:val="24"/>
        </w:rPr>
        <w:t>Villaescusa</w:t>
      </w:r>
      <w:proofErr w:type="spellEnd"/>
      <w:r>
        <w:rPr>
          <w:rFonts w:ascii="Times New Roman" w:hAnsi="Times New Roman"/>
          <w:szCs w:val="24"/>
        </w:rPr>
        <w:t xml:space="preserve">, R.E. Morris, J. Am. Chem. Soc. 124 (2002) 7770-7778. </w:t>
      </w:r>
      <w:hyperlink r:id="rId43" w:history="1">
        <w:r>
          <w:rPr>
            <w:rStyle w:val="Lienhypertexte"/>
            <w:rFonts w:ascii="Times New Roman" w:hAnsi="Times New Roman"/>
            <w:szCs w:val="24"/>
          </w:rPr>
          <w:t>https://doi.org/10.1021/ja012558s</w:t>
        </w:r>
      </w:hyperlink>
    </w:p>
    <w:p w14:paraId="2D06B400" w14:textId="77777777" w:rsidR="00357D00" w:rsidRPr="00357D00" w:rsidRDefault="00357D00" w:rsidP="00357D00">
      <w:pPr>
        <w:pStyle w:val="TFReferencesSection"/>
        <w:numPr>
          <w:ilvl w:val="0"/>
          <w:numId w:val="9"/>
        </w:numPr>
        <w:spacing w:line="360" w:lineRule="auto"/>
        <w:ind w:left="426" w:hanging="426"/>
        <w:rPr>
          <w:rStyle w:val="listitem-data"/>
          <w:rFonts w:eastAsia="MS Mincho"/>
          <w:lang w:val="fr-FR"/>
        </w:rPr>
      </w:pPr>
      <w:r>
        <w:rPr>
          <w:rFonts w:ascii="Times New Roman" w:hAnsi="Times New Roman"/>
          <w:szCs w:val="24"/>
        </w:rPr>
        <w:t xml:space="preserve">L.A. </w:t>
      </w:r>
      <w:proofErr w:type="spellStart"/>
      <w:r>
        <w:rPr>
          <w:rFonts w:ascii="Times New Roman" w:hAnsi="Times New Roman"/>
          <w:szCs w:val="24"/>
        </w:rPr>
        <w:t>Villaescusa</w:t>
      </w:r>
      <w:proofErr w:type="spellEnd"/>
      <w:r>
        <w:rPr>
          <w:rFonts w:ascii="Times New Roman" w:hAnsi="Times New Roman"/>
          <w:szCs w:val="24"/>
        </w:rPr>
        <w:t xml:space="preserve">, P.A. Barrett, M.A. </w:t>
      </w:r>
      <w:proofErr w:type="spellStart"/>
      <w:r>
        <w:rPr>
          <w:rFonts w:ascii="Times New Roman" w:hAnsi="Times New Roman"/>
          <w:szCs w:val="24"/>
        </w:rPr>
        <w:t>Camblor</w:t>
      </w:r>
      <w:proofErr w:type="spellEnd"/>
      <w:r>
        <w:rPr>
          <w:rFonts w:ascii="Times New Roman" w:hAnsi="Times New Roman"/>
          <w:szCs w:val="24"/>
        </w:rPr>
        <w:t xml:space="preserve">, Chem. </w:t>
      </w:r>
      <w:r w:rsidRPr="00357D00">
        <w:rPr>
          <w:rFonts w:ascii="Times New Roman" w:hAnsi="Times New Roman"/>
          <w:szCs w:val="24"/>
          <w:lang w:val="fr-FR"/>
        </w:rPr>
        <w:t xml:space="preserve">Commun. 21 (1998) 2329-2330. DOI: </w:t>
      </w:r>
      <w:hyperlink r:id="rId44" w:history="1">
        <w:r w:rsidRPr="00357D00">
          <w:rPr>
            <w:rStyle w:val="Lienhypertexte"/>
            <w:rFonts w:ascii="Times New Roman" w:hAnsi="Times New Roman"/>
            <w:szCs w:val="24"/>
            <w:lang w:val="fr-FR"/>
          </w:rPr>
          <w:t>https://doi.org/10.1039/A806696E</w:t>
        </w:r>
      </w:hyperlink>
      <w:r w:rsidRPr="00357D00">
        <w:rPr>
          <w:rStyle w:val="listitem-data"/>
          <w:rFonts w:ascii="Times New Roman" w:eastAsia="MS Mincho" w:hAnsi="Times New Roman"/>
          <w:lang w:val="fr-FR"/>
        </w:rPr>
        <w:t xml:space="preserve"> </w:t>
      </w:r>
    </w:p>
    <w:p w14:paraId="7534390A" w14:textId="77777777" w:rsidR="00357D00" w:rsidRDefault="00357D00" w:rsidP="00357D00">
      <w:pPr>
        <w:pStyle w:val="Paragraphedeliste"/>
        <w:numPr>
          <w:ilvl w:val="0"/>
          <w:numId w:val="9"/>
        </w:numPr>
        <w:spacing w:after="0" w:line="360" w:lineRule="auto"/>
        <w:ind w:left="426" w:hanging="426"/>
        <w:jc w:val="both"/>
        <w:rPr>
          <w:rFonts w:eastAsia="Times New Roman" w:cs="Times New Roman"/>
          <w:sz w:val="24"/>
          <w:lang w:val="en-US" w:eastAsia="fr-FR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B.H. Toby, R.B. Von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Dreele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J. Appl.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Cryst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46 (2013) 544-549.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hyperlink r:id="rId45" w:history="1">
        <w:r>
          <w:rPr>
            <w:rStyle w:val="Lienhypertexte"/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https://doi.org/10.1107/S0021889813003531</w:t>
        </w:r>
      </w:hyperlink>
    </w:p>
    <w:p w14:paraId="3BC27D0A" w14:textId="77777777" w:rsidR="00357D00" w:rsidRPr="009B3363" w:rsidRDefault="00357D00" w:rsidP="00A32878">
      <w:pPr>
        <w:pStyle w:val="TFReferencesSection"/>
        <w:spacing w:line="240" w:lineRule="auto"/>
        <w:ind w:firstLine="0"/>
      </w:pPr>
    </w:p>
    <w:p w14:paraId="2FBE41EC" w14:textId="77777777" w:rsidR="00191D87" w:rsidRDefault="00191D87">
      <w:pPr>
        <w:rPr>
          <w:rFonts w:ascii="Times" w:hAnsi="Times"/>
          <w:sz w:val="24"/>
          <w:szCs w:val="20"/>
          <w:lang w:val="en-US"/>
        </w:rPr>
      </w:pPr>
      <w:r>
        <w:rPr>
          <w:rFonts w:ascii="Times" w:hAnsi="Times"/>
          <w:sz w:val="24"/>
          <w:szCs w:val="20"/>
          <w:lang w:val="en-US"/>
        </w:rPr>
        <w:br w:type="page"/>
      </w:r>
    </w:p>
    <w:p w14:paraId="33E0C136" w14:textId="08DA09FF" w:rsidR="00191D87" w:rsidRDefault="00191D87" w:rsidP="00191D87">
      <w:pPr>
        <w:spacing w:line="480" w:lineRule="auto"/>
        <w:jc w:val="both"/>
        <w:rPr>
          <w:rFonts w:ascii="Times" w:hAnsi="Times"/>
          <w:sz w:val="24"/>
          <w:szCs w:val="20"/>
          <w:lang w:val="en-US"/>
        </w:rPr>
      </w:pPr>
      <w:r w:rsidRPr="00191D87">
        <w:rPr>
          <w:rFonts w:ascii="Times" w:hAnsi="Times"/>
          <w:sz w:val="24"/>
          <w:szCs w:val="20"/>
          <w:lang w:val="en-US"/>
        </w:rPr>
        <w:lastRenderedPageBreak/>
        <w:t>Table 1.</w:t>
      </w:r>
      <w:r>
        <w:rPr>
          <w:rFonts w:ascii="Times" w:hAnsi="Times"/>
          <w:sz w:val="24"/>
          <w:szCs w:val="20"/>
          <w:lang w:val="en-US"/>
        </w:rPr>
        <w:t xml:space="preserve"> Recording conditions of the </w:t>
      </w:r>
      <w:r>
        <w:rPr>
          <w:rFonts w:ascii="Times" w:hAnsi="Times"/>
          <w:sz w:val="24"/>
          <w:szCs w:val="20"/>
          <w:vertAlign w:val="superscript"/>
          <w:lang w:val="en-US"/>
        </w:rPr>
        <w:t>29</w:t>
      </w:r>
      <w:r>
        <w:rPr>
          <w:rFonts w:ascii="Times" w:hAnsi="Times"/>
          <w:sz w:val="24"/>
          <w:szCs w:val="20"/>
          <w:lang w:val="en-US"/>
        </w:rPr>
        <w:t xml:space="preserve">Si MAS and </w:t>
      </w:r>
      <w:r>
        <w:rPr>
          <w:rFonts w:ascii="Times" w:hAnsi="Times"/>
          <w:sz w:val="24"/>
          <w:szCs w:val="20"/>
          <w:vertAlign w:val="superscript"/>
          <w:lang w:val="en-US"/>
        </w:rPr>
        <w:t>1</w:t>
      </w:r>
      <w:r>
        <w:rPr>
          <w:rFonts w:ascii="Times" w:hAnsi="Times"/>
          <w:sz w:val="24"/>
          <w:szCs w:val="20"/>
          <w:lang w:val="en-US"/>
        </w:rPr>
        <w:t>H-</w:t>
      </w:r>
      <w:r>
        <w:rPr>
          <w:rFonts w:ascii="Times" w:hAnsi="Times"/>
          <w:sz w:val="24"/>
          <w:szCs w:val="20"/>
          <w:vertAlign w:val="superscript"/>
          <w:lang w:val="en-US"/>
        </w:rPr>
        <w:t>29</w:t>
      </w:r>
      <w:r>
        <w:rPr>
          <w:rFonts w:ascii="Times" w:hAnsi="Times"/>
          <w:sz w:val="24"/>
          <w:szCs w:val="20"/>
          <w:lang w:val="en-US"/>
        </w:rPr>
        <w:t>Si CPMAS NMR Spectra.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29"/>
        <w:gridCol w:w="1454"/>
        <w:gridCol w:w="2152"/>
      </w:tblGrid>
      <w:tr w:rsidR="00191D87" w14:paraId="208C7C12" w14:textId="77777777" w:rsidTr="00191D87">
        <w:trPr>
          <w:trHeight w:val="386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089C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43A44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b/>
                <w:bCs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vertAlign w:val="superscript"/>
                <w:lang w:val="en-US" w:bidi="en-US"/>
              </w:rPr>
              <w:t xml:space="preserve">29 </w:t>
            </w: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Si MAS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C0445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b/>
                <w:bCs/>
                <w:sz w:val="22"/>
                <w:szCs w:val="22"/>
                <w:lang w:val="en-US" w:bidi="en-US"/>
              </w:rPr>
            </w:pPr>
            <w:r>
              <w:rPr>
                <w:rFonts w:ascii="Times" w:hAnsi="Times"/>
                <w:sz w:val="22"/>
                <w:szCs w:val="22"/>
                <w:vertAlign w:val="superscript"/>
                <w:lang w:val="en-US" w:bidi="en-US"/>
              </w:rPr>
              <w:t>1</w:t>
            </w:r>
            <w:r>
              <w:rPr>
                <w:rFonts w:ascii="Times" w:hAnsi="Times"/>
                <w:sz w:val="22"/>
                <w:szCs w:val="22"/>
                <w:lang w:val="en-US" w:bidi="en-US"/>
              </w:rPr>
              <w:t>H-</w:t>
            </w:r>
            <w:r>
              <w:rPr>
                <w:rFonts w:ascii="Times" w:hAnsi="Times"/>
                <w:sz w:val="22"/>
                <w:szCs w:val="22"/>
                <w:vertAlign w:val="superscript"/>
                <w:lang w:val="en-US" w:bidi="en-US"/>
              </w:rPr>
              <w:t>29</w:t>
            </w:r>
            <w:r>
              <w:rPr>
                <w:rFonts w:ascii="Times" w:hAnsi="Times"/>
                <w:sz w:val="22"/>
                <w:szCs w:val="22"/>
                <w:lang w:val="en-US" w:bidi="en-US"/>
              </w:rPr>
              <w:t>Si CPMAS</w:t>
            </w:r>
          </w:p>
        </w:tc>
      </w:tr>
      <w:tr w:rsidR="00191D87" w14:paraId="7E15C7FF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0906F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bCs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Chemical Shift Standard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1E09F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vertAlign w:val="superscript"/>
                <w:lang w:val="en-US" w:bidi="en-US"/>
              </w:rPr>
            </w:pPr>
            <w:proofErr w:type="spellStart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TMS</w:t>
            </w:r>
            <w:r>
              <w:rPr>
                <w:rFonts w:ascii="Times" w:eastAsia="AdvOT999035f4" w:hAnsi="Times"/>
                <w:i/>
                <w:sz w:val="22"/>
                <w:szCs w:val="22"/>
                <w:vertAlign w:val="superscript"/>
                <w:lang w:val="en-US" w:bidi="en-US"/>
              </w:rPr>
              <w:t>a</w:t>
            </w:r>
            <w:proofErr w:type="spellEnd"/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2F5A0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vertAlign w:val="superscript"/>
                <w:lang w:val="en-US" w:bidi="en-US"/>
              </w:rPr>
            </w:pPr>
            <w:proofErr w:type="spellStart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TMS</w:t>
            </w:r>
            <w:r>
              <w:rPr>
                <w:rFonts w:ascii="Times" w:eastAsia="AdvOT999035f4" w:hAnsi="Times"/>
                <w:i/>
                <w:sz w:val="22"/>
                <w:szCs w:val="22"/>
                <w:vertAlign w:val="superscript"/>
                <w:lang w:val="en-US" w:bidi="en-US"/>
              </w:rPr>
              <w:t>a</w:t>
            </w:r>
            <w:proofErr w:type="spellEnd"/>
          </w:p>
        </w:tc>
      </w:tr>
      <w:tr w:rsidR="00191D87" w14:paraId="0ECB6C68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8FC7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Frequency (MHz)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68ECD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59.6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0938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59.6</w:t>
            </w:r>
          </w:p>
        </w:tc>
      </w:tr>
      <w:tr w:rsidR="00191D87" w14:paraId="1CA290E6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A9B10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Pulse width (</w:t>
            </w:r>
            <w:proofErr w:type="spellStart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μs</w:t>
            </w:r>
            <w:proofErr w:type="spellEnd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)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B8105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2.60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145E2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5.00</w:t>
            </w:r>
          </w:p>
        </w:tc>
      </w:tr>
      <w:tr w:rsidR="00191D87" w14:paraId="50BE0A71" w14:textId="77777777" w:rsidTr="00191D87">
        <w:trPr>
          <w:trHeight w:val="313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D77F6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Flip angle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FD8E1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π/6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018A3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π/2</w:t>
            </w:r>
          </w:p>
        </w:tc>
      </w:tr>
      <w:tr w:rsidR="00191D87" w14:paraId="25500B38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37A1A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Contact time (</w:t>
            </w:r>
            <w:proofErr w:type="spellStart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ms</w:t>
            </w:r>
            <w:proofErr w:type="spellEnd"/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)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00440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/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C5B2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1</w:t>
            </w:r>
          </w:p>
        </w:tc>
      </w:tr>
      <w:tr w:rsidR="00191D87" w14:paraId="59C26D7F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B16C0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Recycle time (s)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46817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80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A17DD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vertAlign w:val="superscript"/>
                <w:lang w:val="en-US" w:bidi="en-US"/>
              </w:rPr>
            </w:pPr>
            <w:r>
              <w:rPr>
                <w:rFonts w:ascii="Times" w:eastAsia="AdvOT999035f4" w:hAnsi="Times"/>
                <w:i/>
                <w:sz w:val="22"/>
                <w:szCs w:val="22"/>
                <w:vertAlign w:val="superscript"/>
                <w:lang w:val="en-US" w:bidi="en-US"/>
              </w:rPr>
              <w:t>(*)</w:t>
            </w: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5</w:t>
            </w:r>
          </w:p>
        </w:tc>
      </w:tr>
      <w:tr w:rsidR="00191D87" w14:paraId="2BE07DEA" w14:textId="77777777" w:rsidTr="00191D87">
        <w:trPr>
          <w:trHeight w:val="330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F96DA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Spinning rate (kHz)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AEA63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E8C7D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4</w:t>
            </w:r>
          </w:p>
        </w:tc>
      </w:tr>
      <w:tr w:rsidR="00191D87" w14:paraId="684FB14E" w14:textId="77777777" w:rsidTr="00191D87">
        <w:trPr>
          <w:trHeight w:val="345"/>
        </w:trPr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B4010" w14:textId="77777777" w:rsidR="00191D87" w:rsidRDefault="00191D87">
            <w:pPr>
              <w:pStyle w:val="RSCT03TableBody"/>
              <w:spacing w:line="480" w:lineRule="auto"/>
              <w:jc w:val="left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Scans number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59FA6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1000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A641F" w14:textId="77777777" w:rsidR="00191D87" w:rsidRDefault="00191D87">
            <w:pPr>
              <w:pStyle w:val="RSCT03TableBody"/>
              <w:spacing w:line="480" w:lineRule="auto"/>
              <w:rPr>
                <w:rFonts w:ascii="Times" w:eastAsia="AdvOT999035f4" w:hAnsi="Times"/>
                <w:sz w:val="22"/>
                <w:szCs w:val="22"/>
                <w:lang w:val="en-US" w:bidi="en-US"/>
              </w:rPr>
            </w:pPr>
            <w:r>
              <w:rPr>
                <w:rFonts w:ascii="Times" w:eastAsia="AdvOT999035f4" w:hAnsi="Times"/>
                <w:sz w:val="22"/>
                <w:szCs w:val="22"/>
                <w:lang w:val="en-US" w:bidi="en-US"/>
              </w:rPr>
              <w:t>15000</w:t>
            </w:r>
          </w:p>
        </w:tc>
      </w:tr>
    </w:tbl>
    <w:p w14:paraId="5451F871" w14:textId="77777777" w:rsidR="00191D87" w:rsidRDefault="00191D87" w:rsidP="00191D87">
      <w:pPr>
        <w:spacing w:after="240" w:line="480" w:lineRule="auto"/>
        <w:ind w:left="1259"/>
        <w:rPr>
          <w:rFonts w:ascii="Times" w:hAnsi="Times"/>
          <w:sz w:val="20"/>
          <w:szCs w:val="20"/>
          <w:lang w:val="en-US"/>
        </w:rPr>
      </w:pPr>
      <w:r>
        <w:rPr>
          <w:rFonts w:ascii="Times" w:hAnsi="Times"/>
          <w:i/>
          <w:sz w:val="20"/>
          <w:szCs w:val="20"/>
          <w:vertAlign w:val="superscript"/>
          <w:lang w:val="en-US"/>
        </w:rPr>
        <w:t>a</w:t>
      </w:r>
      <w:r>
        <w:rPr>
          <w:rFonts w:ascii="Times" w:hAnsi="Times"/>
          <w:sz w:val="20"/>
          <w:szCs w:val="20"/>
          <w:lang w:val="en-US"/>
        </w:rPr>
        <w:t xml:space="preserve"> = </w:t>
      </w:r>
      <w:proofErr w:type="spellStart"/>
      <w:r>
        <w:rPr>
          <w:rFonts w:ascii="Times" w:hAnsi="Times"/>
          <w:sz w:val="20"/>
          <w:szCs w:val="20"/>
          <w:lang w:val="en-US"/>
        </w:rPr>
        <w:t>tetramethylsilane</w:t>
      </w:r>
      <w:proofErr w:type="spellEnd"/>
      <w:r>
        <w:rPr>
          <w:rFonts w:ascii="Times" w:hAnsi="Times"/>
          <w:sz w:val="20"/>
          <w:szCs w:val="20"/>
          <w:lang w:val="en-US"/>
        </w:rPr>
        <w:t xml:space="preserve">; </w:t>
      </w:r>
      <w:r>
        <w:rPr>
          <w:rFonts w:ascii="Times" w:hAnsi="Times"/>
          <w:i/>
          <w:sz w:val="20"/>
          <w:szCs w:val="20"/>
          <w:vertAlign w:val="superscript"/>
          <w:lang w:val="en-US"/>
        </w:rPr>
        <w:t>(*)</w:t>
      </w:r>
      <w:r>
        <w:rPr>
          <w:rFonts w:ascii="Times" w:hAnsi="Times"/>
          <w:i/>
          <w:sz w:val="20"/>
          <w:szCs w:val="20"/>
          <w:lang w:val="en-US"/>
        </w:rPr>
        <w:t xml:space="preserve"> </w:t>
      </w:r>
      <w:r>
        <w:rPr>
          <w:rFonts w:ascii="Times" w:hAnsi="Times"/>
          <w:sz w:val="20"/>
          <w:szCs w:val="20"/>
          <w:lang w:val="en-US"/>
        </w:rPr>
        <w:t xml:space="preserve">= the relaxation time </w:t>
      </w:r>
      <w:r>
        <w:rPr>
          <w:rFonts w:ascii="Times" w:hAnsi="Times"/>
          <w:i/>
          <w:sz w:val="20"/>
          <w:szCs w:val="20"/>
          <w:lang w:val="en-US"/>
        </w:rPr>
        <w:t>t</w:t>
      </w:r>
      <w:r>
        <w:rPr>
          <w:rFonts w:ascii="Times" w:hAnsi="Times"/>
          <w:i/>
          <w:sz w:val="20"/>
          <w:szCs w:val="20"/>
          <w:vertAlign w:val="subscript"/>
          <w:lang w:val="en-US"/>
        </w:rPr>
        <w:t>1</w:t>
      </w:r>
      <w:r>
        <w:rPr>
          <w:rFonts w:ascii="Times" w:hAnsi="Times"/>
          <w:sz w:val="20"/>
          <w:szCs w:val="20"/>
          <w:lang w:val="en-US"/>
        </w:rPr>
        <w:t xml:space="preserve"> was optimized.</w:t>
      </w:r>
    </w:p>
    <w:p w14:paraId="226BD0CC" w14:textId="77777777" w:rsidR="00191D87" w:rsidRDefault="00191D87" w:rsidP="00191D8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D35E9D1" w14:textId="77777777" w:rsidR="00191D87" w:rsidRDefault="00191D87" w:rsidP="00191D87">
      <w:pPr>
        <w:tabs>
          <w:tab w:val="left" w:pos="2415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91D87">
        <w:rPr>
          <w:rFonts w:ascii="Times New Roman" w:hAnsi="Times New Roman" w:cs="Times New Roman"/>
          <w:sz w:val="24"/>
          <w:szCs w:val="24"/>
          <w:lang w:val="en-US" w:eastAsia="fr-FR"/>
        </w:rPr>
        <w:t>Table 2.</w:t>
      </w:r>
      <w:r w:rsidRPr="00191D87">
        <w:rPr>
          <w:rFonts w:ascii="Times New Roman" w:hAnsi="Times New Roman" w:cs="Times New Roman"/>
          <w:sz w:val="24"/>
          <w:szCs w:val="24"/>
          <w:lang w:val="en-US"/>
        </w:rPr>
        <w:t xml:space="preserve"> Intrusion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-extrusion characteristics of “Mu-26 </w:t>
      </w:r>
      <w:r>
        <w:rPr>
          <w:rFonts w:ascii="Times New Roman" w:eastAsia="AdvOT8608a8d1+22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water or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aqueous solution” systems.  </w:t>
      </w:r>
    </w:p>
    <w:tbl>
      <w:tblPr>
        <w:tblStyle w:val="Grilledutableau"/>
        <w:tblW w:w="9342" w:type="dxa"/>
        <w:tblLook w:val="04A0" w:firstRow="1" w:lastRow="0" w:firstColumn="1" w:lastColumn="0" w:noHBand="0" w:noVBand="1"/>
      </w:tblPr>
      <w:tblGrid>
        <w:gridCol w:w="1203"/>
        <w:gridCol w:w="1186"/>
        <w:gridCol w:w="1347"/>
        <w:gridCol w:w="987"/>
        <w:gridCol w:w="763"/>
        <w:gridCol w:w="1167"/>
        <w:gridCol w:w="574"/>
        <w:gridCol w:w="897"/>
        <w:gridCol w:w="1218"/>
      </w:tblGrid>
      <w:tr w:rsidR="00191D87" w14:paraId="1321C064" w14:textId="77777777" w:rsidTr="00191D87">
        <w:trPr>
          <w:trHeight w:val="254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7CA3F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6AC21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 xml:space="preserve">int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a</w:t>
            </w:r>
          </w:p>
          <w:p w14:paraId="04362E4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(MPa)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A2DCA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int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a</w:t>
            </w:r>
          </w:p>
          <w:p w14:paraId="0EDB699D" w14:textId="71FF86C8" w:rsidR="00191D87" w:rsidRDefault="00191D87" w:rsidP="009D49E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</w:t>
            </w:r>
            <w:r w:rsidR="009D49E4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cm</w:t>
            </w:r>
            <w:r w:rsidR="009D49E4" w:rsidRPr="009D49E4"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3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/g)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F6D9A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ext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a</w:t>
            </w:r>
          </w:p>
          <w:p w14:paraId="57CC5DF3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(MPa)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D052C" w14:textId="3E58FDB1" w:rsidR="00191D87" w:rsidRDefault="00191D87" w:rsidP="009D49E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ext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 xml:space="preserve">a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</w:t>
            </w:r>
            <w:r w:rsidR="009D49E4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cm</w:t>
            </w:r>
            <w:r w:rsidR="009D49E4" w:rsidRPr="009D49E4"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3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/g)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C5746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a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b</w:t>
            </w:r>
            <w:proofErr w:type="spellEnd"/>
          </w:p>
          <w:p w14:paraId="54AD2704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(J/g)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EB7C5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r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>c</w:t>
            </w:r>
          </w:p>
          <w:p w14:paraId="5C9CC8F2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(J/g)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D797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Yield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perscript"/>
                <w:lang w:val="en-US"/>
              </w:rPr>
              <w:t xml:space="preserve">d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(%)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C7001" w14:textId="77777777" w:rsidR="00191D87" w:rsidRDefault="00191D87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Behavior</w:t>
            </w:r>
          </w:p>
        </w:tc>
      </w:tr>
      <w:tr w:rsidR="00191D87" w14:paraId="31C4D1F8" w14:textId="77777777" w:rsidTr="00191D87">
        <w:trPr>
          <w:trHeight w:val="399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E70B5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Mu-26 - H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  <w:lang w:val="en-US"/>
              </w:rPr>
              <w:t>2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O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681F5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49*/26**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624D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0,055*/0,025**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C1D0E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3904E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0,025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3E199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2,7*/0.7**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553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C0662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22*/92**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DAA8E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B+SA*/S**</w:t>
            </w:r>
          </w:p>
        </w:tc>
      </w:tr>
      <w:tr w:rsidR="00191D87" w14:paraId="5E877127" w14:textId="77777777" w:rsidTr="00191D87">
        <w:trPr>
          <w:trHeight w:val="391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7DC66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Mu-26 - </w:t>
            </w: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LiCl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5 M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F35EF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120*/66**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4D57C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0.07*/0.02**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ED0B6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48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9A7B6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0.02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3E9E6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8.4*/1.3**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11545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99D27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11*/72**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EDDFF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B+SA*/SA**</w:t>
            </w:r>
          </w:p>
        </w:tc>
      </w:tr>
      <w:tr w:rsidR="00191D87" w14:paraId="2859056D" w14:textId="77777777" w:rsidTr="00191D87">
        <w:trPr>
          <w:trHeight w:val="371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CC621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Mu-26 - </w:t>
            </w: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LiCl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10 M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9951D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180*/133**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A4B0E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0.08*/0.04**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E49E7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109*/95**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5F975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0.04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FF5D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14.4*/5.3**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7082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4.2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0B237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30*/64**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19DA0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B+SA*/SA**</w:t>
            </w:r>
          </w:p>
        </w:tc>
      </w:tr>
      <w:tr w:rsidR="00191D87" w14:paraId="70CD0686" w14:textId="77777777" w:rsidTr="00191D87">
        <w:trPr>
          <w:trHeight w:val="371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1FBA3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Mu-26 - </w:t>
            </w: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LiCl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15 M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FA2A2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243*/203**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F1BF6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0.085*/0.035**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0708E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72**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AB64C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0.035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08315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20.6*/7.1**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1B80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2.5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E1154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12*/35**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B9843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B+SA*/SA**</w:t>
            </w:r>
          </w:p>
        </w:tc>
      </w:tr>
      <w:tr w:rsidR="00191D87" w14:paraId="0F9F31A3" w14:textId="77777777" w:rsidTr="00191D87">
        <w:trPr>
          <w:trHeight w:val="517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027C3" w14:textId="77777777" w:rsidR="00191D87" w:rsidRDefault="00191D87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Mu-26 - </w:t>
            </w:r>
            <w:proofErr w:type="spellStart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LiCl</w:t>
            </w:r>
            <w:proofErr w:type="spellEnd"/>
            <w: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20 M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218AA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322*/223-249**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0DC4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0.125*/0.08**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21A81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115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F9BE9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CF357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40.2*/19.2**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02533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9.2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FF223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23*/48**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91608" w14:textId="77777777" w:rsidR="00191D87" w:rsidRDefault="00191D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B+SA*/SA**</w:t>
            </w:r>
          </w:p>
        </w:tc>
      </w:tr>
    </w:tbl>
    <w:p w14:paraId="693FF016" w14:textId="77777777" w:rsidR="00191D87" w:rsidRDefault="00191D87" w:rsidP="00191D87">
      <w:pPr>
        <w:pStyle w:val="FETableFootnote"/>
        <w:rPr>
          <w:sz w:val="20"/>
        </w:rPr>
      </w:pPr>
      <w:r>
        <w:rPr>
          <w:sz w:val="20"/>
        </w:rPr>
        <w:t>*-first cycle, **-second and following cycles.</w:t>
      </w:r>
    </w:p>
    <w:p w14:paraId="54EA6CD5" w14:textId="77777777" w:rsidR="00191D87" w:rsidRDefault="00191D87" w:rsidP="00191D87">
      <w:pPr>
        <w:pStyle w:val="FETableFootnote"/>
        <w:rPr>
          <w:sz w:val="20"/>
        </w:rPr>
      </w:pPr>
      <w:r>
        <w:rPr>
          <w:sz w:val="20"/>
        </w:rPr>
        <w:t>(a) Intrusion (P</w:t>
      </w:r>
      <w:r>
        <w:rPr>
          <w:sz w:val="20"/>
          <w:vertAlign w:val="subscript"/>
        </w:rPr>
        <w:t>int</w:t>
      </w:r>
      <w:r>
        <w:rPr>
          <w:sz w:val="20"/>
        </w:rPr>
        <w:t>) and extrusion (</w:t>
      </w:r>
      <w:proofErr w:type="spellStart"/>
      <w:r>
        <w:rPr>
          <w:sz w:val="20"/>
        </w:rPr>
        <w:t>P</w:t>
      </w:r>
      <w:r>
        <w:rPr>
          <w:sz w:val="20"/>
          <w:vertAlign w:val="subscript"/>
        </w:rPr>
        <w:t>ext</w:t>
      </w:r>
      <w:proofErr w:type="spellEnd"/>
      <w:r>
        <w:rPr>
          <w:sz w:val="20"/>
        </w:rPr>
        <w:t>) pressure, intruded (</w:t>
      </w:r>
      <w:proofErr w:type="spellStart"/>
      <w:r>
        <w:rPr>
          <w:sz w:val="20"/>
        </w:rPr>
        <w:t>V</w:t>
      </w:r>
      <w:r>
        <w:rPr>
          <w:sz w:val="20"/>
          <w:vertAlign w:val="subscript"/>
        </w:rPr>
        <w:t>int</w:t>
      </w:r>
      <w:proofErr w:type="spellEnd"/>
      <w:r>
        <w:rPr>
          <w:sz w:val="20"/>
        </w:rPr>
        <w:t>) and extruded (</w:t>
      </w:r>
      <w:proofErr w:type="spellStart"/>
      <w:r>
        <w:rPr>
          <w:sz w:val="20"/>
        </w:rPr>
        <w:t>V</w:t>
      </w:r>
      <w:r>
        <w:rPr>
          <w:sz w:val="20"/>
          <w:vertAlign w:val="subscript"/>
        </w:rPr>
        <w:t>ext</w:t>
      </w:r>
      <w:proofErr w:type="spellEnd"/>
      <w:r>
        <w:rPr>
          <w:sz w:val="20"/>
        </w:rPr>
        <w:t>) volumes determined from intrusion−extrusion isotherms for each step.</w:t>
      </w:r>
    </w:p>
    <w:p w14:paraId="405E1659" w14:textId="77777777" w:rsidR="00191D87" w:rsidRDefault="00191D87" w:rsidP="00191D87">
      <w:pPr>
        <w:pStyle w:val="FETableFootnote"/>
        <w:rPr>
          <w:sz w:val="20"/>
          <w:vertAlign w:val="subscript"/>
        </w:rPr>
      </w:pPr>
      <w:r>
        <w:rPr>
          <w:sz w:val="20"/>
        </w:rPr>
        <w:t>(b)</w:t>
      </w:r>
      <w:r>
        <w:rPr>
          <w:sz w:val="20"/>
          <w:vertAlign w:val="superscript"/>
        </w:rPr>
        <w:t xml:space="preserve"> </w:t>
      </w:r>
      <w:r>
        <w:rPr>
          <w:sz w:val="20"/>
        </w:rPr>
        <w:t xml:space="preserve">Adsorbed energy </w:t>
      </w:r>
      <w:proofErr w:type="spellStart"/>
      <w:r>
        <w:rPr>
          <w:sz w:val="20"/>
        </w:rPr>
        <w:t>E</w:t>
      </w:r>
      <w:r>
        <w:rPr>
          <w:sz w:val="20"/>
          <w:vertAlign w:val="subscript"/>
        </w:rPr>
        <w:t>a</w:t>
      </w:r>
      <w:proofErr w:type="spellEnd"/>
      <w:r>
        <w:rPr>
          <w:sz w:val="20"/>
        </w:rPr>
        <w:t xml:space="preserve"> = </w:t>
      </w:r>
      <w:proofErr w:type="spellStart"/>
      <w:r>
        <w:rPr>
          <w:sz w:val="20"/>
        </w:rPr>
        <w:t>V</w:t>
      </w:r>
      <w:r>
        <w:rPr>
          <w:sz w:val="20"/>
          <w:vertAlign w:val="subscript"/>
        </w:rPr>
        <w:t>int</w:t>
      </w:r>
      <w:proofErr w:type="spellEnd"/>
      <w:r>
        <w:rPr>
          <w:sz w:val="20"/>
        </w:rPr>
        <w:t xml:space="preserve"> </w:t>
      </w:r>
      <w:r>
        <w:rPr>
          <w:sz w:val="20"/>
        </w:rPr>
        <w:sym w:font="Symbol" w:char="F0B4"/>
      </w:r>
      <w:r>
        <w:rPr>
          <w:sz w:val="20"/>
        </w:rPr>
        <w:t xml:space="preserve"> P</w:t>
      </w:r>
      <w:r>
        <w:rPr>
          <w:sz w:val="20"/>
          <w:vertAlign w:val="subscript"/>
        </w:rPr>
        <w:t xml:space="preserve">int  </w:t>
      </w:r>
    </w:p>
    <w:p w14:paraId="748C2E8B" w14:textId="77777777" w:rsidR="00191D87" w:rsidRDefault="00191D87" w:rsidP="00191D87">
      <w:pPr>
        <w:pStyle w:val="FETableFootnote"/>
        <w:rPr>
          <w:sz w:val="20"/>
          <w:vertAlign w:val="subscript"/>
        </w:rPr>
      </w:pPr>
      <w:r>
        <w:rPr>
          <w:sz w:val="20"/>
        </w:rPr>
        <w:t>(c)</w:t>
      </w:r>
      <w:r>
        <w:rPr>
          <w:sz w:val="20"/>
          <w:vertAlign w:val="superscript"/>
        </w:rPr>
        <w:t xml:space="preserve"> </w:t>
      </w:r>
      <w:r>
        <w:rPr>
          <w:sz w:val="20"/>
        </w:rPr>
        <w:t xml:space="preserve">Restored energy </w:t>
      </w:r>
      <w:proofErr w:type="spellStart"/>
      <w:r>
        <w:rPr>
          <w:sz w:val="20"/>
        </w:rPr>
        <w:t>E</w:t>
      </w:r>
      <w:r>
        <w:rPr>
          <w:sz w:val="20"/>
          <w:vertAlign w:val="subscript"/>
        </w:rPr>
        <w:t>r</w:t>
      </w:r>
      <w:proofErr w:type="spellEnd"/>
      <w:r>
        <w:rPr>
          <w:sz w:val="20"/>
        </w:rPr>
        <w:t xml:space="preserve"> = </w:t>
      </w:r>
      <w:proofErr w:type="spellStart"/>
      <w:r>
        <w:rPr>
          <w:sz w:val="20"/>
        </w:rPr>
        <w:t>V</w:t>
      </w:r>
      <w:r>
        <w:rPr>
          <w:sz w:val="20"/>
          <w:vertAlign w:val="subscript"/>
        </w:rPr>
        <w:t>ext</w:t>
      </w:r>
      <w:proofErr w:type="spellEnd"/>
      <w:r>
        <w:rPr>
          <w:sz w:val="20"/>
        </w:rPr>
        <w:t xml:space="preserve"> </w:t>
      </w:r>
      <w:r>
        <w:rPr>
          <w:sz w:val="20"/>
        </w:rPr>
        <w:sym w:font="Symbol" w:char="F0B4"/>
      </w:r>
      <w:r>
        <w:rPr>
          <w:sz w:val="20"/>
        </w:rPr>
        <w:t xml:space="preserve"> </w:t>
      </w:r>
      <w:proofErr w:type="spellStart"/>
      <w:r>
        <w:rPr>
          <w:sz w:val="20"/>
        </w:rPr>
        <w:t>P</w:t>
      </w:r>
      <w:r>
        <w:rPr>
          <w:sz w:val="20"/>
          <w:vertAlign w:val="subscript"/>
        </w:rPr>
        <w:t>ext</w:t>
      </w:r>
      <w:proofErr w:type="spellEnd"/>
      <w:r>
        <w:rPr>
          <w:sz w:val="20"/>
          <w:vertAlign w:val="subscript"/>
        </w:rPr>
        <w:t xml:space="preserve">   </w:t>
      </w:r>
    </w:p>
    <w:p w14:paraId="40E27F03" w14:textId="77777777" w:rsidR="00191D87" w:rsidRDefault="00191D87" w:rsidP="00191D87">
      <w:pPr>
        <w:pStyle w:val="FETableFootnote"/>
        <w:rPr>
          <w:sz w:val="20"/>
        </w:rPr>
      </w:pPr>
      <w:r>
        <w:rPr>
          <w:sz w:val="20"/>
        </w:rPr>
        <w:t>(d)</w:t>
      </w:r>
      <w:r>
        <w:rPr>
          <w:sz w:val="20"/>
          <w:vertAlign w:val="superscript"/>
        </w:rPr>
        <w:t xml:space="preserve"> </w:t>
      </w:r>
      <w:r>
        <w:rPr>
          <w:sz w:val="20"/>
        </w:rPr>
        <w:t>Energy yield=</w:t>
      </w:r>
      <w:proofErr w:type="spellStart"/>
      <w:r>
        <w:rPr>
          <w:sz w:val="20"/>
        </w:rPr>
        <w:t>E</w:t>
      </w:r>
      <w:r>
        <w:rPr>
          <w:sz w:val="20"/>
          <w:vertAlign w:val="subscript"/>
        </w:rPr>
        <w:t>r</w:t>
      </w:r>
      <w:proofErr w:type="spellEnd"/>
      <w:r>
        <w:rPr>
          <w:sz w:val="20"/>
        </w:rPr>
        <w:t>/</w:t>
      </w:r>
      <w:proofErr w:type="spellStart"/>
      <w:r>
        <w:rPr>
          <w:sz w:val="20"/>
        </w:rPr>
        <w:t>E</w:t>
      </w:r>
      <w:r>
        <w:rPr>
          <w:sz w:val="20"/>
          <w:vertAlign w:val="subscript"/>
        </w:rPr>
        <w:t>a</w:t>
      </w:r>
      <w:proofErr w:type="spellEnd"/>
      <w:r>
        <w:rPr>
          <w:sz w:val="20"/>
        </w:rPr>
        <w:t>*100.</w:t>
      </w:r>
    </w:p>
    <w:p w14:paraId="04A58006" w14:textId="03487988" w:rsidR="00864CB5" w:rsidRDefault="00864CB5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297C49BB" w14:textId="77777777" w:rsidR="00191D87" w:rsidRDefault="00191D87" w:rsidP="00191D87">
      <w:pPr>
        <w:tabs>
          <w:tab w:val="left" w:pos="241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 w:eastAsia="fr-FR"/>
        </w:rPr>
      </w:pPr>
    </w:p>
    <w:p w14:paraId="20255604" w14:textId="77777777" w:rsidR="00191D87" w:rsidRDefault="00191D87" w:rsidP="00191D87">
      <w:pPr>
        <w:tabs>
          <w:tab w:val="left" w:pos="2415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91D87">
        <w:rPr>
          <w:rFonts w:ascii="Times New Roman" w:hAnsi="Times New Roman" w:cs="Times New Roman"/>
          <w:sz w:val="24"/>
          <w:szCs w:val="24"/>
          <w:lang w:val="en-US" w:eastAsia="fr-FR"/>
        </w:rPr>
        <w:lastRenderedPageBreak/>
        <w:t>Table 3.</w:t>
      </w:r>
      <w:r w:rsidRPr="00191D87">
        <w:rPr>
          <w:rFonts w:ascii="Times New Roman" w:hAnsi="Times New Roman" w:cs="Times New Roman"/>
          <w:sz w:val="24"/>
          <w:szCs w:val="24"/>
          <w:lang w:val="en-US"/>
        </w:rPr>
        <w:t xml:space="preserve"> Unit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cell parameters of calcined Mu-26 before and after intrusion</w:t>
      </w:r>
      <w:r>
        <w:rPr>
          <w:rFonts w:ascii="Times New Roman" w:eastAsia="AdvOT8608a8d1+22" w:hAnsi="Times New Roman" w:cs="Times New Roman"/>
          <w:sz w:val="24"/>
          <w:szCs w:val="24"/>
          <w:lang w:val="en-US"/>
        </w:rPr>
        <w:t xml:space="preserve">–extrusion of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water or 20 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aqueous solution after Le Bail refinement with GSAS-II software [45].  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2132"/>
        <w:gridCol w:w="2127"/>
        <w:gridCol w:w="2126"/>
        <w:gridCol w:w="2546"/>
      </w:tblGrid>
      <w:tr w:rsidR="00191D87" w14:paraId="23DE2BE4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8B14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15DDF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Calcined Mu-26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B2B85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Mu-26 - H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82A7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Mu-26 -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LiCl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 M</w:t>
            </w:r>
          </w:p>
        </w:tc>
      </w:tr>
      <w:tr w:rsidR="00191D87" w14:paraId="507A99BA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6A0E6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Space Group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74D94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7FF2D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2/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56E71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</w:t>
            </w:r>
          </w:p>
        </w:tc>
      </w:tr>
      <w:tr w:rsidR="00191D87" w14:paraId="60047C90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842A6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(Å)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981E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11.438(2)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5B17B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13.944(1)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69BD2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11.443(3)</w:t>
            </w:r>
          </w:p>
        </w:tc>
      </w:tr>
      <w:tr w:rsidR="00191D87" w14:paraId="0A77D237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B7FC6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(Å)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19224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11.517(2)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0464B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18.225(1)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59593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11.514(3)</w:t>
            </w:r>
          </w:p>
        </w:tc>
      </w:tr>
      <w:tr w:rsidR="00191D87" w14:paraId="2C34E93F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84918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(Å)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8F1A3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7.3939(5)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AE4D6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7.4164(4)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9D1DE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7.393(1)</w:t>
            </w:r>
          </w:p>
        </w:tc>
      </w:tr>
      <w:tr w:rsidR="00191D87" w14:paraId="0C4FF37D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4E730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(°)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5D2FC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94.846(3)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BF061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1831F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94.855(4)</w:t>
            </w:r>
          </w:p>
        </w:tc>
      </w:tr>
      <w:tr w:rsidR="00191D87" w14:paraId="79212E30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B0DD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β (°)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9FFCE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95.962(4)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73C82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99.031(3)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90352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95.951(5)</w:t>
            </w:r>
          </w:p>
        </w:tc>
      </w:tr>
      <w:tr w:rsidR="00191D87" w14:paraId="304C1596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5D9A2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γ (°)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AC86F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104.924(7)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2715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04BE3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104.927(8)</w:t>
            </w:r>
          </w:p>
        </w:tc>
      </w:tr>
      <w:tr w:rsidR="00191D87" w14:paraId="6DC72680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4F853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(Å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78A60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929.73(8)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47964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1861.42(10)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1B630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929.8(3)</w:t>
            </w:r>
          </w:p>
        </w:tc>
      </w:tr>
      <w:tr w:rsidR="00191D87" w14:paraId="62D3F479" w14:textId="77777777" w:rsidTr="00191D87">
        <w:trPr>
          <w:jc w:val="center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FF41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GOF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912BD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0CA5A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1.39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FDBE6" w14:textId="77777777" w:rsidR="00191D87" w:rsidRDefault="00191D8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1.72</w:t>
            </w:r>
          </w:p>
        </w:tc>
      </w:tr>
    </w:tbl>
    <w:p w14:paraId="7856B1B3" w14:textId="77777777" w:rsidR="00191D87" w:rsidRDefault="00191D87" w:rsidP="00191D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C-centering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mode.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Goodness of fit [45]. </w:t>
      </w:r>
    </w:p>
    <w:p w14:paraId="0E6B17BF" w14:textId="77777777" w:rsidR="00191D87" w:rsidRPr="00191D87" w:rsidRDefault="00191D87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2EABBE0E" w14:textId="4AE07AD9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20D5C49B" w14:textId="1D405E9B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497A2637" w14:textId="3963943F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3C3B1AA4" w14:textId="6C2163AD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57F9DEE1" w14:textId="7263BA41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76ED45C6" w14:textId="6C1DE486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51D4D4CD" w14:textId="3627D283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30C3C56E" w14:textId="18EC516F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3CFCBE9B" w14:textId="7192A63F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2200B666" w14:textId="1922016C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489D4AE0" w14:textId="1172585F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6AB4E643" w14:textId="069F36E2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250925C3" w14:textId="3375BF14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47303CEE" w14:textId="5B9BF25B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  <w:lang w:val="en-US"/>
        </w:rPr>
      </w:pPr>
    </w:p>
    <w:p w14:paraId="7D94FDBD" w14:textId="77777777" w:rsidR="004A49CF" w:rsidRDefault="004A49CF" w:rsidP="004A49CF">
      <w:pPr>
        <w:pStyle w:val="TAMainText"/>
        <w:rPr>
          <w:rFonts w:cs="font255"/>
          <w:szCs w:val="22"/>
        </w:rPr>
      </w:pPr>
      <w:r>
        <w:rPr>
          <w:rFonts w:cs="font255"/>
          <w:szCs w:val="22"/>
        </w:rPr>
        <w:t>FIGURE CAPTIONS:</w:t>
      </w:r>
    </w:p>
    <w:p w14:paraId="387A0370" w14:textId="77777777" w:rsidR="00E24C46" w:rsidRPr="00E24C46" w:rsidRDefault="00E24C46" w:rsidP="00E24C4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4C46">
        <w:rPr>
          <w:rFonts w:ascii="Times New Roman" w:hAnsi="Times New Roman" w:cs="Times New Roman"/>
          <w:sz w:val="24"/>
          <w:szCs w:val="24"/>
          <w:lang w:val="en-US"/>
        </w:rPr>
        <w:t>Figure 1. Intrusion-extrusion curves of “Mu-26 – H</w:t>
      </w:r>
      <w:r w:rsidRPr="00E24C4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E24C46">
        <w:rPr>
          <w:rFonts w:ascii="Times New Roman" w:hAnsi="Times New Roman" w:cs="Times New Roman"/>
          <w:sz w:val="24"/>
          <w:szCs w:val="24"/>
          <w:lang w:val="en-US"/>
        </w:rPr>
        <w:t xml:space="preserve">O or </w:t>
      </w:r>
      <w:proofErr w:type="spellStart"/>
      <w:r w:rsidRPr="00E24C46">
        <w:rPr>
          <w:rFonts w:ascii="Times New Roman" w:hAnsi="Times New Roman" w:cs="Times New Roman"/>
          <w:sz w:val="24"/>
          <w:szCs w:val="24"/>
          <w:lang w:val="en-US"/>
        </w:rPr>
        <w:t>LiCl</w:t>
      </w:r>
      <w:proofErr w:type="spellEnd"/>
      <w:r w:rsidRPr="00E24C46">
        <w:rPr>
          <w:rFonts w:ascii="Times New Roman" w:hAnsi="Times New Roman" w:cs="Times New Roman"/>
          <w:sz w:val="24"/>
          <w:szCs w:val="24"/>
          <w:lang w:val="en-US"/>
        </w:rPr>
        <w:t xml:space="preserve"> aqueous solution” systems (5, 10, 15 and 20 M). The curves are shifted along the Y-axis for better visibility.</w:t>
      </w:r>
    </w:p>
    <w:p w14:paraId="37C460BC" w14:textId="77777777" w:rsidR="004A49CF" w:rsidRPr="00E24C46" w:rsidRDefault="004A49CF" w:rsidP="00E24C46">
      <w:pPr>
        <w:pStyle w:val="TAMainText"/>
        <w:rPr>
          <w:rFonts w:ascii="Times New Roman" w:hAnsi="Times New Roman"/>
          <w:szCs w:val="22"/>
        </w:rPr>
      </w:pPr>
    </w:p>
    <w:p w14:paraId="71EC5376" w14:textId="77777777" w:rsidR="00E24C46" w:rsidRPr="00E24C46" w:rsidRDefault="00E24C46" w:rsidP="00E24C46">
      <w:pPr>
        <w:pStyle w:val="VCSchemeTitle"/>
        <w:spacing w:line="480" w:lineRule="auto"/>
      </w:pPr>
      <w:r w:rsidRPr="00E24C46">
        <w:t xml:space="preserve">Figure 2. Powder X-ray diffraction patterns of calcined Mu-26 (STF-type </w:t>
      </w:r>
      <w:proofErr w:type="spellStart"/>
      <w:r w:rsidRPr="00E24C46">
        <w:t>zeosil</w:t>
      </w:r>
      <w:proofErr w:type="spellEnd"/>
      <w:r w:rsidRPr="00E24C46">
        <w:t xml:space="preserve">) samples before and after intrusion-extrusion experiments with water and 20 M </w:t>
      </w:r>
      <w:proofErr w:type="spellStart"/>
      <w:r w:rsidRPr="00E24C46">
        <w:t>LiCl</w:t>
      </w:r>
      <w:proofErr w:type="spellEnd"/>
      <w:r w:rsidRPr="00E24C46">
        <w:t xml:space="preserve"> aqueous solution. The insert is a magnification of the patterns that highlights the differences between the triclinic lattices before and after intrusion of a 20 M </w:t>
      </w:r>
      <w:proofErr w:type="spellStart"/>
      <w:r w:rsidRPr="00E24C46">
        <w:t>LiCl</w:t>
      </w:r>
      <w:proofErr w:type="spellEnd"/>
      <w:r w:rsidRPr="00E24C46">
        <w:t xml:space="preserve"> solution and the monoclinic lattice after water intrusion on calcined Mu-26. The vertical bars with Miller indices are guides corresponding to the monoclinic lattice.</w:t>
      </w:r>
    </w:p>
    <w:p w14:paraId="725A307D" w14:textId="77777777" w:rsidR="004A49CF" w:rsidRPr="00E24C46" w:rsidRDefault="004A49CF" w:rsidP="00E24C46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2F000972" w14:textId="77777777" w:rsidR="00E24C46" w:rsidRPr="00E24C46" w:rsidRDefault="00E24C46" w:rsidP="00E24C4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4C46">
        <w:rPr>
          <w:rFonts w:ascii="Times New Roman" w:hAnsi="Times New Roman" w:cs="Times New Roman"/>
          <w:sz w:val="24"/>
          <w:szCs w:val="24"/>
          <w:lang w:val="en-US"/>
        </w:rPr>
        <w:t xml:space="preserve">Figure 3. SEM micrograph of </w:t>
      </w:r>
      <w:proofErr w:type="spellStart"/>
      <w:r w:rsidRPr="00E24C46">
        <w:rPr>
          <w:rFonts w:ascii="Times New Roman" w:hAnsi="Times New Roman" w:cs="Times New Roman"/>
          <w:sz w:val="24"/>
          <w:szCs w:val="24"/>
          <w:lang w:val="en-US"/>
        </w:rPr>
        <w:t>nonintruded</w:t>
      </w:r>
      <w:proofErr w:type="spellEnd"/>
      <w:r w:rsidRPr="00E24C46">
        <w:rPr>
          <w:rFonts w:ascii="Times New Roman" w:hAnsi="Times New Roman" w:cs="Times New Roman"/>
          <w:sz w:val="24"/>
          <w:szCs w:val="24"/>
          <w:lang w:val="en-US"/>
        </w:rPr>
        <w:t xml:space="preserve"> Mu-26 (STF-type </w:t>
      </w:r>
      <w:proofErr w:type="spellStart"/>
      <w:r w:rsidRPr="00E24C46">
        <w:rPr>
          <w:rFonts w:ascii="Times New Roman" w:hAnsi="Times New Roman" w:cs="Times New Roman"/>
          <w:sz w:val="24"/>
          <w:szCs w:val="24"/>
          <w:lang w:val="en-US"/>
        </w:rPr>
        <w:t>zeosil</w:t>
      </w:r>
      <w:proofErr w:type="spellEnd"/>
      <w:r w:rsidRPr="00E24C46">
        <w:rPr>
          <w:rFonts w:ascii="Times New Roman" w:hAnsi="Times New Roman" w:cs="Times New Roman"/>
          <w:sz w:val="24"/>
          <w:szCs w:val="24"/>
          <w:lang w:val="en-US"/>
        </w:rPr>
        <w:t>) sample.</w:t>
      </w:r>
    </w:p>
    <w:p w14:paraId="59D535F8" w14:textId="77777777" w:rsidR="004A49CF" w:rsidRPr="00E24C46" w:rsidRDefault="004A49CF" w:rsidP="00E24C46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5F137893" w14:textId="77777777" w:rsidR="00E24C46" w:rsidRPr="00E24C46" w:rsidRDefault="00E24C46" w:rsidP="00E24C46">
      <w:pPr>
        <w:pStyle w:val="TAMainText"/>
        <w:ind w:firstLine="0"/>
        <w:rPr>
          <w:rFonts w:ascii="Times New Roman" w:hAnsi="Times New Roman"/>
          <w:color w:val="000000"/>
        </w:rPr>
      </w:pPr>
      <w:r w:rsidRPr="00E24C46">
        <w:rPr>
          <w:rFonts w:ascii="Times New Roman" w:hAnsi="Times New Roman"/>
        </w:rPr>
        <w:t>Figure 4. N</w:t>
      </w:r>
      <w:r w:rsidRPr="00E24C46">
        <w:rPr>
          <w:rFonts w:ascii="Times New Roman" w:hAnsi="Times New Roman"/>
          <w:vertAlign w:val="subscript"/>
        </w:rPr>
        <w:t>2</w:t>
      </w:r>
      <w:r w:rsidRPr="00E24C46">
        <w:rPr>
          <w:rFonts w:ascii="Times New Roman" w:hAnsi="Times New Roman"/>
        </w:rPr>
        <w:t xml:space="preserve"> adsorption−desorption isotherms at -196 °C of Mu-26 (STF-type </w:t>
      </w:r>
      <w:proofErr w:type="spellStart"/>
      <w:r w:rsidRPr="00E24C46">
        <w:rPr>
          <w:rFonts w:ascii="Times New Roman" w:hAnsi="Times New Roman"/>
        </w:rPr>
        <w:t>zeosil</w:t>
      </w:r>
      <w:proofErr w:type="spellEnd"/>
      <w:r w:rsidRPr="00E24C46">
        <w:rPr>
          <w:rFonts w:ascii="Times New Roman" w:hAnsi="Times New Roman"/>
        </w:rPr>
        <w:t xml:space="preserve">) samples before and after intrusion-extrusion experiments with water and 20 M </w:t>
      </w:r>
      <w:proofErr w:type="spellStart"/>
      <w:r w:rsidRPr="00E24C46">
        <w:rPr>
          <w:rFonts w:ascii="Times New Roman" w:hAnsi="Times New Roman"/>
        </w:rPr>
        <w:t>LiCl</w:t>
      </w:r>
      <w:proofErr w:type="spellEnd"/>
      <w:r w:rsidRPr="00E24C46">
        <w:rPr>
          <w:rFonts w:ascii="Times New Roman" w:hAnsi="Times New Roman"/>
        </w:rPr>
        <w:t xml:space="preserve"> aqueous solution</w:t>
      </w:r>
      <w:r w:rsidRPr="00E24C46">
        <w:rPr>
          <w:rFonts w:ascii="Times New Roman" w:hAnsi="Times New Roman"/>
          <w:color w:val="000000"/>
        </w:rPr>
        <w:t>. Filled and hollow symbols correspond to adsorption and desorption isotherms, respectively.</w:t>
      </w:r>
    </w:p>
    <w:p w14:paraId="68298A65" w14:textId="77777777" w:rsidR="004A49CF" w:rsidRPr="00E24C46" w:rsidRDefault="004A49CF" w:rsidP="00E24C46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</w:p>
    <w:p w14:paraId="7455B433" w14:textId="6FA38ED3" w:rsidR="00E24C46" w:rsidRPr="00E24C46" w:rsidRDefault="00E24C46" w:rsidP="00E24C46">
      <w:pPr>
        <w:pStyle w:val="TAMainText"/>
        <w:ind w:firstLine="0"/>
        <w:rPr>
          <w:rFonts w:ascii="Times New Roman" w:hAnsi="Times New Roman"/>
        </w:rPr>
      </w:pPr>
      <w:r w:rsidRPr="00E24C46">
        <w:rPr>
          <w:rFonts w:ascii="Times New Roman" w:hAnsi="Times New Roman"/>
        </w:rPr>
        <w:t xml:space="preserve">Figure 5. </w:t>
      </w:r>
      <w:proofErr w:type="spellStart"/>
      <w:r w:rsidRPr="00E24C46">
        <w:rPr>
          <w:rFonts w:ascii="Times New Roman" w:hAnsi="Times New Roman"/>
        </w:rPr>
        <w:t>Thermogravimetric</w:t>
      </w:r>
      <w:proofErr w:type="spellEnd"/>
      <w:r w:rsidRPr="00E24C46">
        <w:rPr>
          <w:rFonts w:ascii="Times New Roman" w:hAnsi="Times New Roman"/>
        </w:rPr>
        <w:t xml:space="preserve"> curves of Mu-26 (STF-type </w:t>
      </w:r>
      <w:proofErr w:type="spellStart"/>
      <w:r w:rsidRPr="00E24C46">
        <w:rPr>
          <w:rFonts w:ascii="Times New Roman" w:hAnsi="Times New Roman"/>
        </w:rPr>
        <w:t>zeosil</w:t>
      </w:r>
      <w:proofErr w:type="spellEnd"/>
      <w:r w:rsidRPr="00E24C46">
        <w:rPr>
          <w:rFonts w:ascii="Times New Roman" w:hAnsi="Times New Roman"/>
        </w:rPr>
        <w:t xml:space="preserve">) samples before and after intrusion-extrusion experiments with water and 20 M </w:t>
      </w:r>
      <w:proofErr w:type="spellStart"/>
      <w:r w:rsidRPr="00E24C46">
        <w:rPr>
          <w:rFonts w:ascii="Times New Roman" w:hAnsi="Times New Roman"/>
        </w:rPr>
        <w:t>LiCl</w:t>
      </w:r>
      <w:proofErr w:type="spellEnd"/>
      <w:r w:rsidRPr="00E24C46">
        <w:rPr>
          <w:rFonts w:ascii="Times New Roman" w:hAnsi="Times New Roman"/>
        </w:rPr>
        <w:t xml:space="preserve"> aqueous solution.</w:t>
      </w:r>
    </w:p>
    <w:p w14:paraId="70AB23EB" w14:textId="77777777" w:rsidR="00E24C46" w:rsidRPr="00E24C46" w:rsidRDefault="00E24C46" w:rsidP="00E24C46">
      <w:pPr>
        <w:pStyle w:val="TAMainText"/>
        <w:ind w:firstLine="0"/>
        <w:rPr>
          <w:rFonts w:ascii="Times New Roman" w:hAnsi="Times New Roman"/>
        </w:rPr>
      </w:pPr>
    </w:p>
    <w:p w14:paraId="69E49C13" w14:textId="77777777" w:rsidR="004A49CF" w:rsidRPr="00E24C46" w:rsidRDefault="004A49CF" w:rsidP="00E24C46">
      <w:pPr>
        <w:pStyle w:val="VCSchemeTitle"/>
        <w:spacing w:line="480" w:lineRule="auto"/>
      </w:pPr>
      <w:r w:rsidRPr="00E24C46">
        <w:t xml:space="preserve">Figure 6. </w:t>
      </w:r>
      <w:r w:rsidRPr="00E24C46">
        <w:rPr>
          <w:vertAlign w:val="superscript"/>
        </w:rPr>
        <w:t>29</w:t>
      </w:r>
      <w:r w:rsidRPr="00E24C46">
        <w:t xml:space="preserve">Si−MAS NMR spectra of Mu-26 samples before and after intrusion-extrusion experiments with water and 20 M </w:t>
      </w:r>
      <w:proofErr w:type="spellStart"/>
      <w:r w:rsidRPr="00E24C46">
        <w:t>LiCl</w:t>
      </w:r>
      <w:proofErr w:type="spellEnd"/>
      <w:r w:rsidRPr="00E24C46">
        <w:t xml:space="preserve"> aqueous solution. The insert shows the corresponding </w:t>
      </w:r>
      <w:r w:rsidRPr="00E24C46">
        <w:rPr>
          <w:vertAlign w:val="superscript"/>
        </w:rPr>
        <w:t>1</w:t>
      </w:r>
      <w:r w:rsidRPr="00E24C46">
        <w:t>H−</w:t>
      </w:r>
      <w:r w:rsidRPr="00E24C46">
        <w:rPr>
          <w:vertAlign w:val="superscript"/>
        </w:rPr>
        <w:t>29</w:t>
      </w:r>
      <w:r w:rsidRPr="00E24C46">
        <w:t>Si CPMAS NMR spectra.</w:t>
      </w:r>
    </w:p>
    <w:p w14:paraId="383157D1" w14:textId="77777777" w:rsidR="004A49CF" w:rsidRPr="004A49CF" w:rsidRDefault="004A49CF" w:rsidP="004A49CF">
      <w:pPr>
        <w:rPr>
          <w:lang w:val="en-US"/>
        </w:rPr>
      </w:pPr>
    </w:p>
    <w:p w14:paraId="0741216A" w14:textId="77777777" w:rsidR="004A49CF" w:rsidRPr="004A49CF" w:rsidRDefault="004A49CF" w:rsidP="004A49CF">
      <w:pPr>
        <w:rPr>
          <w:lang w:val="en-US"/>
        </w:rPr>
      </w:pPr>
    </w:p>
    <w:p w14:paraId="68AB9FA5" w14:textId="77777777" w:rsidR="004A49CF" w:rsidRPr="004A49CF" w:rsidRDefault="004A49CF" w:rsidP="004A49CF">
      <w:pPr>
        <w:rPr>
          <w:lang w:val="en-US"/>
        </w:rPr>
      </w:pPr>
    </w:p>
    <w:p w14:paraId="1B18695D" w14:textId="77777777" w:rsidR="004A49CF" w:rsidRDefault="004A49CF" w:rsidP="004A49CF">
      <w:pPr>
        <w:pStyle w:val="TAMainText"/>
        <w:rPr>
          <w:rFonts w:cs="font255"/>
          <w:szCs w:val="22"/>
        </w:rPr>
      </w:pPr>
    </w:p>
    <w:p w14:paraId="1F60DD3A" w14:textId="106CA34E" w:rsidR="004A49CF" w:rsidRPr="00191D87" w:rsidRDefault="004A49CF" w:rsidP="00191D87">
      <w:pPr>
        <w:spacing w:after="0"/>
      </w:pPr>
      <w:r>
        <w:t>FIGURES.</w:t>
      </w:r>
    </w:p>
    <w:p w14:paraId="3E32CF2C" w14:textId="3CAF6C57" w:rsidR="004A49CF" w:rsidRPr="00191D87" w:rsidRDefault="004A49CF" w:rsidP="004A49CF"/>
    <w:p w14:paraId="76F4A543" w14:textId="77777777" w:rsidR="00E24C46" w:rsidRPr="00191D87" w:rsidRDefault="00E24C46" w:rsidP="00E24C4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750117" w14:textId="3D0A03CA" w:rsidR="00E24C46" w:rsidRPr="00191D87" w:rsidRDefault="00D9791C" w:rsidP="00E24C4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 wp14:anchorId="44402271" wp14:editId="2FA9CB3D">
            <wp:extent cx="5760720" cy="5174615"/>
            <wp:effectExtent l="0" t="0" r="0" b="698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1-modified.tif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17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78BAB" w14:textId="16ECD474" w:rsidR="00E24C46" w:rsidRPr="00191D87" w:rsidRDefault="00E24C46" w:rsidP="00E24C46">
      <w:pPr>
        <w:jc w:val="both"/>
        <w:rPr>
          <w:rFonts w:ascii="Times New Roman" w:hAnsi="Times New Roman" w:cs="Times New Roman"/>
          <w:sz w:val="24"/>
          <w:szCs w:val="24"/>
        </w:rPr>
      </w:pPr>
      <w:r w:rsidRPr="00191D87">
        <w:rPr>
          <w:rFonts w:ascii="Times New Roman" w:hAnsi="Times New Roman" w:cs="Times New Roman"/>
          <w:b/>
          <w:sz w:val="24"/>
          <w:szCs w:val="24"/>
        </w:rPr>
        <w:t>Figure 1.</w:t>
      </w:r>
      <w:r w:rsidRPr="00191D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849119" w14:textId="534F0312" w:rsidR="004A49CF" w:rsidRPr="00191D87" w:rsidRDefault="004A49CF" w:rsidP="004A49CF"/>
    <w:p w14:paraId="0AC0AAED" w14:textId="77777777" w:rsidR="00E24C46" w:rsidRPr="00191D87" w:rsidRDefault="00E24C46" w:rsidP="00E24C46">
      <w:pPr>
        <w:rPr>
          <w:rFonts w:ascii="Times New Roman" w:hAnsi="Times New Roman" w:cs="Times New Roman"/>
          <w:sz w:val="24"/>
          <w:szCs w:val="24"/>
        </w:rPr>
      </w:pPr>
      <w:r w:rsidRPr="002C2211">
        <w:rPr>
          <w:noProof/>
          <w:lang w:eastAsia="fr-FR"/>
        </w:rPr>
        <w:lastRenderedPageBreak/>
        <w:drawing>
          <wp:inline distT="0" distB="0" distL="0" distR="0" wp14:anchorId="2819D3C4" wp14:editId="26D49174">
            <wp:extent cx="5753364" cy="4209516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9094" cy="422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91D87" w:rsidDel="00EB4102">
        <w:t xml:space="preserve"> </w:t>
      </w:r>
    </w:p>
    <w:p w14:paraId="1C69F647" w14:textId="54E5D25E" w:rsidR="00E24C46" w:rsidRPr="00191D87" w:rsidRDefault="00E24C46" w:rsidP="00E24C46">
      <w:pPr>
        <w:pStyle w:val="VCSchemeTitle"/>
        <w:jc w:val="left"/>
        <w:rPr>
          <w:lang w:val="fr-FR"/>
        </w:rPr>
      </w:pPr>
      <w:r w:rsidRPr="00191D87">
        <w:rPr>
          <w:b/>
          <w:lang w:val="fr-FR"/>
        </w:rPr>
        <w:t>Figure 2.</w:t>
      </w:r>
      <w:r w:rsidRPr="00191D87">
        <w:rPr>
          <w:lang w:val="fr-FR"/>
        </w:rPr>
        <w:t xml:space="preserve"> </w:t>
      </w:r>
    </w:p>
    <w:p w14:paraId="1935B451" w14:textId="1AC3A5A0" w:rsidR="00E24C46" w:rsidRPr="00191D87" w:rsidRDefault="00E24C46">
      <w:r w:rsidRPr="00191D87">
        <w:br w:type="page"/>
      </w:r>
    </w:p>
    <w:p w14:paraId="5EB5A7E4" w14:textId="77777777" w:rsidR="00E24C46" w:rsidRPr="00191D87" w:rsidRDefault="00E24C46" w:rsidP="00E24C46"/>
    <w:p w14:paraId="18B87136" w14:textId="1835E6DF" w:rsidR="004A49CF" w:rsidRPr="00191D87" w:rsidRDefault="004A49CF" w:rsidP="00E24C46"/>
    <w:p w14:paraId="310632E0" w14:textId="4DA337DE" w:rsidR="00E24C46" w:rsidRPr="00191D87" w:rsidRDefault="00E24C46" w:rsidP="00E24C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 wp14:anchorId="5F148383" wp14:editId="39366EB7">
            <wp:extent cx="5741397" cy="6199299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lum bright="-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929" r="225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994" cy="6228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DA7FA2" w14:textId="096191F2" w:rsidR="00E24C46" w:rsidRPr="00191D87" w:rsidRDefault="00E24C46" w:rsidP="00E24C46">
      <w:pPr>
        <w:rPr>
          <w:rFonts w:ascii="Times New Roman" w:hAnsi="Times New Roman" w:cs="Times New Roman"/>
          <w:sz w:val="24"/>
          <w:szCs w:val="24"/>
        </w:rPr>
      </w:pPr>
      <w:r w:rsidRPr="00191D87">
        <w:rPr>
          <w:rFonts w:ascii="Times New Roman" w:hAnsi="Times New Roman" w:cs="Times New Roman"/>
          <w:b/>
          <w:sz w:val="24"/>
          <w:szCs w:val="24"/>
        </w:rPr>
        <w:t>Figure 3.</w:t>
      </w:r>
      <w:r w:rsidRPr="00191D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CEC7FD" w14:textId="0E4C2DE8" w:rsidR="00E24C46" w:rsidRPr="00191D87" w:rsidRDefault="00E24C46" w:rsidP="00E24C46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 wp14:anchorId="3A74257C" wp14:editId="699A0A6B">
            <wp:extent cx="5717117" cy="4938616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027" cy="4954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DAE264" w14:textId="4319AC6A" w:rsidR="00E24C46" w:rsidRPr="00191D87" w:rsidRDefault="00E24C46" w:rsidP="00E24C46">
      <w:pPr>
        <w:pStyle w:val="TAMainText"/>
        <w:spacing w:line="276" w:lineRule="auto"/>
        <w:ind w:firstLine="0"/>
        <w:rPr>
          <w:color w:val="000000"/>
          <w:lang w:val="fr-FR"/>
        </w:rPr>
      </w:pPr>
      <w:r w:rsidRPr="00191D87">
        <w:rPr>
          <w:b/>
          <w:lang w:val="fr-FR"/>
        </w:rPr>
        <w:t>Figure 4.</w:t>
      </w:r>
      <w:r w:rsidRPr="00191D87">
        <w:rPr>
          <w:lang w:val="fr-FR"/>
        </w:rPr>
        <w:t xml:space="preserve"> </w:t>
      </w:r>
    </w:p>
    <w:p w14:paraId="079915D8" w14:textId="57AA7994" w:rsidR="00E24C46" w:rsidRPr="00191D87" w:rsidRDefault="00E24C46">
      <w:pPr>
        <w:rPr>
          <w:rFonts w:ascii="Times" w:eastAsia="Times New Roman" w:hAnsi="Times" w:cs="Times New Roman"/>
          <w:color w:val="000000"/>
          <w:sz w:val="24"/>
          <w:szCs w:val="20"/>
        </w:rPr>
      </w:pPr>
      <w:r>
        <w:rPr>
          <w:color w:val="000000"/>
        </w:rPr>
        <w:br w:type="page"/>
      </w:r>
    </w:p>
    <w:p w14:paraId="420714D8" w14:textId="77777777" w:rsidR="00E24C46" w:rsidRPr="00191D87" w:rsidRDefault="00E24C46" w:rsidP="00E24C46">
      <w:pPr>
        <w:pStyle w:val="TAMainText"/>
        <w:spacing w:line="276" w:lineRule="auto"/>
        <w:ind w:firstLine="0"/>
        <w:rPr>
          <w:color w:val="000000"/>
          <w:lang w:val="fr-FR"/>
        </w:rPr>
      </w:pPr>
    </w:p>
    <w:p w14:paraId="1F75EAB3" w14:textId="77777777" w:rsidR="00E24C46" w:rsidRPr="00191D87" w:rsidRDefault="00E24C46" w:rsidP="00E24C46">
      <w:pPr>
        <w:pStyle w:val="TAMainText"/>
        <w:spacing w:line="276" w:lineRule="auto"/>
        <w:ind w:firstLine="0"/>
        <w:rPr>
          <w:color w:val="000000"/>
          <w:lang w:val="fr-FR"/>
        </w:rPr>
      </w:pPr>
    </w:p>
    <w:p w14:paraId="7A44C572" w14:textId="3CCE980E" w:rsidR="00E24C46" w:rsidRPr="00191D87" w:rsidRDefault="00E24C46" w:rsidP="00E24C46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 wp14:anchorId="75CDFBE0" wp14:editId="66CF4C0B">
            <wp:extent cx="5713887" cy="3954780"/>
            <wp:effectExtent l="0" t="0" r="1270" b="762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090" cy="3959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E6C9C8" w14:textId="3961D11A" w:rsidR="004A49CF" w:rsidRPr="00191D87" w:rsidRDefault="00E24C46" w:rsidP="00E24C46">
      <w:pPr>
        <w:pStyle w:val="TAMainText"/>
        <w:spacing w:line="276" w:lineRule="auto"/>
        <w:ind w:firstLine="0"/>
        <w:rPr>
          <w:lang w:val="fr-FR"/>
        </w:rPr>
      </w:pPr>
      <w:r w:rsidRPr="00191D87">
        <w:rPr>
          <w:b/>
          <w:lang w:val="fr-FR"/>
        </w:rPr>
        <w:t>Figure 5.</w:t>
      </w:r>
      <w:r w:rsidRPr="00191D87">
        <w:rPr>
          <w:lang w:val="fr-FR"/>
        </w:rPr>
        <w:t xml:space="preserve"> </w:t>
      </w:r>
    </w:p>
    <w:p w14:paraId="1D9F895C" w14:textId="0A7D11B1" w:rsidR="00191D87" w:rsidRPr="00191D87" w:rsidRDefault="00191D87">
      <w:r w:rsidRPr="00191D87">
        <w:br w:type="page"/>
      </w:r>
    </w:p>
    <w:p w14:paraId="7B1C76CF" w14:textId="77777777" w:rsidR="004A49CF" w:rsidRPr="00191D87" w:rsidRDefault="004A49CF" w:rsidP="004A49CF"/>
    <w:p w14:paraId="6213D016" w14:textId="77777777" w:rsidR="004A49CF" w:rsidRPr="00191D87" w:rsidRDefault="004A49CF" w:rsidP="004A49CF">
      <w:pPr>
        <w:jc w:val="center"/>
      </w:pPr>
      <w:r w:rsidRPr="005436AE">
        <w:rPr>
          <w:noProof/>
          <w:lang w:eastAsia="fr-FR"/>
        </w:rPr>
        <w:drawing>
          <wp:inline distT="0" distB="0" distL="0" distR="0" wp14:anchorId="2AA8DB65" wp14:editId="3471AB4D">
            <wp:extent cx="5571103" cy="4198620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265" cy="4221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22C9EA" w14:textId="72D1D74B" w:rsidR="004A49CF" w:rsidRPr="00191D87" w:rsidRDefault="004A49CF" w:rsidP="004A49CF">
      <w:pPr>
        <w:pStyle w:val="VCSchemeTitle"/>
        <w:rPr>
          <w:lang w:val="fr-FR"/>
        </w:rPr>
      </w:pPr>
      <w:r w:rsidRPr="00191D87">
        <w:rPr>
          <w:b/>
          <w:lang w:val="fr-FR"/>
        </w:rPr>
        <w:t>Figure 6.</w:t>
      </w:r>
      <w:r w:rsidRPr="00191D87">
        <w:rPr>
          <w:lang w:val="fr-FR"/>
        </w:rPr>
        <w:t xml:space="preserve"> </w:t>
      </w:r>
    </w:p>
    <w:p w14:paraId="08AD7EE1" w14:textId="054B22A1" w:rsidR="00191D87" w:rsidRDefault="00191D87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3E0FF147" w14:textId="77777777" w:rsidR="00191D87" w:rsidRPr="00191D87" w:rsidRDefault="00191D87" w:rsidP="00191D87">
      <w:pPr>
        <w:pStyle w:val="FACorrespondingAuthorFootnote"/>
        <w:spacing w:after="0"/>
        <w:jc w:val="left"/>
        <w:rPr>
          <w:lang w:val="fr-FR"/>
        </w:rPr>
      </w:pPr>
      <w:r w:rsidRPr="00191D87">
        <w:rPr>
          <w:lang w:val="fr-FR"/>
        </w:rPr>
        <w:lastRenderedPageBreak/>
        <w:t>AUTHOR INFORMATION</w:t>
      </w:r>
    </w:p>
    <w:p w14:paraId="04A7F761" w14:textId="77777777" w:rsidR="00191D87" w:rsidRPr="00191D87" w:rsidRDefault="00191D87" w:rsidP="00191D87">
      <w:pPr>
        <w:pStyle w:val="FAAuthorInfoSubtitle"/>
        <w:rPr>
          <w:lang w:val="fr-FR"/>
        </w:rPr>
      </w:pPr>
      <w:proofErr w:type="spellStart"/>
      <w:r w:rsidRPr="00191D87">
        <w:rPr>
          <w:lang w:val="fr-FR"/>
        </w:rPr>
        <w:t>Corresponding</w:t>
      </w:r>
      <w:proofErr w:type="spellEnd"/>
      <w:r w:rsidRPr="00191D87">
        <w:rPr>
          <w:lang w:val="fr-FR"/>
        </w:rPr>
        <w:t xml:space="preserve"> </w:t>
      </w:r>
      <w:proofErr w:type="spellStart"/>
      <w:r w:rsidRPr="00191D87">
        <w:rPr>
          <w:lang w:val="fr-FR"/>
        </w:rPr>
        <w:t>Authors</w:t>
      </w:r>
      <w:proofErr w:type="spellEnd"/>
    </w:p>
    <w:p w14:paraId="3AC9FBC3" w14:textId="652AC838" w:rsidR="00191D87" w:rsidRDefault="00191D87" w:rsidP="00191D87">
      <w:pPr>
        <w:pStyle w:val="FACorrespondingAuthorFootnote"/>
        <w:spacing w:after="240"/>
        <w:jc w:val="left"/>
        <w:rPr>
          <w:lang w:val="fr-FR"/>
        </w:rPr>
      </w:pPr>
      <w:r>
        <w:rPr>
          <w:lang w:val="fr-FR"/>
        </w:rPr>
        <w:t xml:space="preserve">*T. Jean </w:t>
      </w:r>
      <w:proofErr w:type="spellStart"/>
      <w:r>
        <w:rPr>
          <w:lang w:val="fr-FR"/>
        </w:rPr>
        <w:t>Daou</w:t>
      </w:r>
      <w:proofErr w:type="spellEnd"/>
      <w:r>
        <w:rPr>
          <w:lang w:val="fr-FR"/>
        </w:rPr>
        <w:t xml:space="preserve">, 3 bis rue Alfred Werner, Mulhouse F-68093, France. </w:t>
      </w:r>
      <w:proofErr w:type="gramStart"/>
      <w:r>
        <w:rPr>
          <w:lang w:val="fr-FR"/>
        </w:rPr>
        <w:t>E-mail:</w:t>
      </w:r>
      <w:proofErr w:type="gramEnd"/>
      <w:r>
        <w:rPr>
          <w:lang w:val="fr-FR"/>
        </w:rPr>
        <w:t xml:space="preserve"> jean.daou@uha.fr; Fax: +33 3 89 33 68 85; Tel: +33 3 89 33 67 39.</w:t>
      </w:r>
    </w:p>
    <w:p w14:paraId="71CC322A" w14:textId="77777777" w:rsidR="00191D87" w:rsidRDefault="00191D87" w:rsidP="00191D87">
      <w:pPr>
        <w:pStyle w:val="FACorrespondingAuthorFootnote"/>
        <w:spacing w:after="240"/>
        <w:jc w:val="left"/>
        <w:rPr>
          <w:lang w:val="fr-FR"/>
        </w:rPr>
      </w:pPr>
      <w:r w:rsidRPr="00191D87">
        <w:t xml:space="preserve">*Andrey </w:t>
      </w:r>
      <w:proofErr w:type="spellStart"/>
      <w:r w:rsidRPr="00191D87">
        <w:t>Ryzhikov</w:t>
      </w:r>
      <w:proofErr w:type="spellEnd"/>
      <w:r w:rsidRPr="00191D87">
        <w:t xml:space="preserve">, 3 </w:t>
      </w:r>
      <w:proofErr w:type="spellStart"/>
      <w:r w:rsidRPr="00191D87">
        <w:t>bis</w:t>
      </w:r>
      <w:proofErr w:type="spellEnd"/>
      <w:r w:rsidRPr="00191D87">
        <w:t xml:space="preserve"> rue Alfred Werner, Mulhouse F-68093, France. </w:t>
      </w:r>
      <w:proofErr w:type="gramStart"/>
      <w:r>
        <w:rPr>
          <w:lang w:val="fr-FR"/>
        </w:rPr>
        <w:t>E-mail:</w:t>
      </w:r>
      <w:proofErr w:type="gramEnd"/>
      <w:r>
        <w:rPr>
          <w:lang w:val="fr-FR"/>
        </w:rPr>
        <w:t xml:space="preserve"> andrey.ryzhikov@uha.fr; Fax: +33 3 89 33 68 85; Tel: +33 3 89 33 67 54.</w:t>
      </w:r>
    </w:p>
    <w:p w14:paraId="2E7C34DC" w14:textId="77777777" w:rsidR="004A49CF" w:rsidRPr="00191D87" w:rsidRDefault="004A49CF" w:rsidP="00864CB5">
      <w:pPr>
        <w:spacing w:line="360" w:lineRule="auto"/>
        <w:ind w:left="567" w:hanging="425"/>
        <w:rPr>
          <w:b/>
          <w:sz w:val="24"/>
          <w:szCs w:val="24"/>
        </w:rPr>
      </w:pPr>
    </w:p>
    <w:sectPr w:rsidR="004A49CF" w:rsidRPr="00191D87">
      <w:footerReference w:type="default" r:id="rId5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84F179C" w16cid:durableId="21596864"/>
  <w16cid:commentId w16cid:paraId="12403A15" w16cid:durableId="21596A0C"/>
  <w16cid:commentId w16cid:paraId="3EEC9B07" w16cid:durableId="21596A3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2F55B6" w14:textId="77777777" w:rsidR="00D52FD6" w:rsidRDefault="00D52FD6" w:rsidP="00E60C97">
      <w:pPr>
        <w:spacing w:after="0" w:line="240" w:lineRule="auto"/>
      </w:pPr>
      <w:r>
        <w:separator/>
      </w:r>
    </w:p>
  </w:endnote>
  <w:endnote w:type="continuationSeparator" w:id="0">
    <w:p w14:paraId="0ADA9E4B" w14:textId="77777777" w:rsidR="00D52FD6" w:rsidRDefault="00D52FD6" w:rsidP="00E60C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no Pro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vOT999035f4">
    <w:altName w:val="Yu Gothic UI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dvOT8608a8d1+22">
    <w:altName w:val="Malgun Gothic Semilight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font255">
    <w:altName w:val="Times New Roman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36934247"/>
      <w:docPartObj>
        <w:docPartGallery w:val="Page Numbers (Bottom of Page)"/>
        <w:docPartUnique/>
      </w:docPartObj>
    </w:sdtPr>
    <w:sdtEndPr/>
    <w:sdtContent>
      <w:p w14:paraId="373BD796" w14:textId="5792B1BD" w:rsidR="001B7712" w:rsidRDefault="001B7712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004A">
          <w:rPr>
            <w:noProof/>
          </w:rPr>
          <w:t>21</w:t>
        </w:r>
        <w:r>
          <w:fldChar w:fldCharType="end"/>
        </w:r>
      </w:p>
    </w:sdtContent>
  </w:sdt>
  <w:p w14:paraId="0DCA6F2F" w14:textId="77777777" w:rsidR="001B7712" w:rsidRDefault="001B7712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2E3509" w14:textId="77777777" w:rsidR="00D52FD6" w:rsidRDefault="00D52FD6" w:rsidP="00E60C97">
      <w:pPr>
        <w:spacing w:after="0" w:line="240" w:lineRule="auto"/>
      </w:pPr>
      <w:r>
        <w:separator/>
      </w:r>
    </w:p>
  </w:footnote>
  <w:footnote w:type="continuationSeparator" w:id="0">
    <w:p w14:paraId="5BA10BFC" w14:textId="77777777" w:rsidR="00D52FD6" w:rsidRDefault="00D52FD6" w:rsidP="00E60C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4F6F69"/>
    <w:multiLevelType w:val="hybridMultilevel"/>
    <w:tmpl w:val="8D3A4E9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422ED"/>
    <w:multiLevelType w:val="hybridMultilevel"/>
    <w:tmpl w:val="FCB436F8"/>
    <w:lvl w:ilvl="0" w:tplc="4E626AA0">
      <w:start w:val="1"/>
      <w:numFmt w:val="decimal"/>
      <w:lvlText w:val="(%1)     "/>
      <w:lvlJc w:val="left"/>
      <w:pPr>
        <w:ind w:left="720" w:hanging="360"/>
      </w:pPr>
      <w:rPr>
        <w:rFonts w:ascii="Arno Pro" w:hAnsi="Arno Pro" w:hint="default"/>
        <w:color w:val="auto"/>
        <w:sz w:val="17"/>
        <w:szCs w:val="17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5C130A"/>
    <w:multiLevelType w:val="hybridMultilevel"/>
    <w:tmpl w:val="E7D2EB9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27816"/>
    <w:multiLevelType w:val="hybridMultilevel"/>
    <w:tmpl w:val="4BFA3858"/>
    <w:lvl w:ilvl="0" w:tplc="D13200E2">
      <w:start w:val="1"/>
      <w:numFmt w:val="decimal"/>
      <w:lvlText w:val="[%1]"/>
      <w:lvlJc w:val="left"/>
      <w:pPr>
        <w:ind w:left="786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627" w:hanging="360"/>
      </w:pPr>
    </w:lvl>
    <w:lvl w:ilvl="2" w:tplc="040C001B" w:tentative="1">
      <w:start w:val="1"/>
      <w:numFmt w:val="lowerRoman"/>
      <w:lvlText w:val="%3."/>
      <w:lvlJc w:val="right"/>
      <w:pPr>
        <w:ind w:left="2347" w:hanging="180"/>
      </w:pPr>
    </w:lvl>
    <w:lvl w:ilvl="3" w:tplc="040C000F" w:tentative="1">
      <w:start w:val="1"/>
      <w:numFmt w:val="decimal"/>
      <w:lvlText w:val="%4."/>
      <w:lvlJc w:val="left"/>
      <w:pPr>
        <w:ind w:left="3067" w:hanging="360"/>
      </w:pPr>
    </w:lvl>
    <w:lvl w:ilvl="4" w:tplc="040C0019" w:tentative="1">
      <w:start w:val="1"/>
      <w:numFmt w:val="lowerLetter"/>
      <w:lvlText w:val="%5."/>
      <w:lvlJc w:val="left"/>
      <w:pPr>
        <w:ind w:left="3787" w:hanging="360"/>
      </w:pPr>
    </w:lvl>
    <w:lvl w:ilvl="5" w:tplc="040C001B" w:tentative="1">
      <w:start w:val="1"/>
      <w:numFmt w:val="lowerRoman"/>
      <w:lvlText w:val="%6."/>
      <w:lvlJc w:val="right"/>
      <w:pPr>
        <w:ind w:left="4507" w:hanging="180"/>
      </w:pPr>
    </w:lvl>
    <w:lvl w:ilvl="6" w:tplc="040C000F" w:tentative="1">
      <w:start w:val="1"/>
      <w:numFmt w:val="decimal"/>
      <w:lvlText w:val="%7."/>
      <w:lvlJc w:val="left"/>
      <w:pPr>
        <w:ind w:left="5227" w:hanging="360"/>
      </w:pPr>
    </w:lvl>
    <w:lvl w:ilvl="7" w:tplc="040C0019" w:tentative="1">
      <w:start w:val="1"/>
      <w:numFmt w:val="lowerLetter"/>
      <w:lvlText w:val="%8."/>
      <w:lvlJc w:val="left"/>
      <w:pPr>
        <w:ind w:left="5947" w:hanging="360"/>
      </w:pPr>
    </w:lvl>
    <w:lvl w:ilvl="8" w:tplc="040C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4" w15:restartNumberingAfterBreak="0">
    <w:nsid w:val="492D0B7F"/>
    <w:multiLevelType w:val="hybridMultilevel"/>
    <w:tmpl w:val="7E3C25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F4426D"/>
    <w:multiLevelType w:val="hybridMultilevel"/>
    <w:tmpl w:val="14AA2D70"/>
    <w:lvl w:ilvl="0" w:tplc="9C6AFCE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2FA02D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CBAD33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EC11C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2EB99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0F05D6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F6FB1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EB4B93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A616F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75A25"/>
    <w:multiLevelType w:val="multilevel"/>
    <w:tmpl w:val="64E4E6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6FCE00BC"/>
    <w:multiLevelType w:val="hybridMultilevel"/>
    <w:tmpl w:val="33E6548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7"/>
  </w:num>
  <w:num w:numId="6">
    <w:abstractNumId w:val="2"/>
  </w:num>
  <w:num w:numId="7">
    <w:abstractNumId w:val="6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MyNDA1MjY0MTQ1NjVQ0lEKTi0uzszPAykwqgUALvWukSwAAAA="/>
  </w:docVars>
  <w:rsids>
    <w:rsidRoot w:val="00F874A4"/>
    <w:rsid w:val="000058B3"/>
    <w:rsid w:val="00010A00"/>
    <w:rsid w:val="00012668"/>
    <w:rsid w:val="00012FA3"/>
    <w:rsid w:val="0001345A"/>
    <w:rsid w:val="000145E3"/>
    <w:rsid w:val="00015D66"/>
    <w:rsid w:val="000303BA"/>
    <w:rsid w:val="00033804"/>
    <w:rsid w:val="00042E5D"/>
    <w:rsid w:val="000609DF"/>
    <w:rsid w:val="00075463"/>
    <w:rsid w:val="0007578E"/>
    <w:rsid w:val="00076332"/>
    <w:rsid w:val="00080FDE"/>
    <w:rsid w:val="00086D48"/>
    <w:rsid w:val="000913F7"/>
    <w:rsid w:val="00093C05"/>
    <w:rsid w:val="00095143"/>
    <w:rsid w:val="000963D6"/>
    <w:rsid w:val="000A2B79"/>
    <w:rsid w:val="000A6C3D"/>
    <w:rsid w:val="000C035F"/>
    <w:rsid w:val="000C3108"/>
    <w:rsid w:val="000D0BFF"/>
    <w:rsid w:val="000D0E92"/>
    <w:rsid w:val="000D41C3"/>
    <w:rsid w:val="000D4E40"/>
    <w:rsid w:val="000D7375"/>
    <w:rsid w:val="000E1BA3"/>
    <w:rsid w:val="000E32B4"/>
    <w:rsid w:val="000E334B"/>
    <w:rsid w:val="00100465"/>
    <w:rsid w:val="00100B73"/>
    <w:rsid w:val="00100D8C"/>
    <w:rsid w:val="0010188A"/>
    <w:rsid w:val="00101F82"/>
    <w:rsid w:val="00103281"/>
    <w:rsid w:val="001061CA"/>
    <w:rsid w:val="00117BDA"/>
    <w:rsid w:val="00121BFD"/>
    <w:rsid w:val="00126C40"/>
    <w:rsid w:val="00127224"/>
    <w:rsid w:val="00133A13"/>
    <w:rsid w:val="00134184"/>
    <w:rsid w:val="001342E1"/>
    <w:rsid w:val="00137BCD"/>
    <w:rsid w:val="001416AE"/>
    <w:rsid w:val="00142AEE"/>
    <w:rsid w:val="00145CC6"/>
    <w:rsid w:val="0014634E"/>
    <w:rsid w:val="00157F43"/>
    <w:rsid w:val="001616A0"/>
    <w:rsid w:val="00171020"/>
    <w:rsid w:val="00172EEF"/>
    <w:rsid w:val="00173A1F"/>
    <w:rsid w:val="00181771"/>
    <w:rsid w:val="00184816"/>
    <w:rsid w:val="0019148C"/>
    <w:rsid w:val="00191D87"/>
    <w:rsid w:val="00197E0D"/>
    <w:rsid w:val="001B00B7"/>
    <w:rsid w:val="001B0587"/>
    <w:rsid w:val="001B7712"/>
    <w:rsid w:val="001C32FB"/>
    <w:rsid w:val="001C5832"/>
    <w:rsid w:val="001C6D9A"/>
    <w:rsid w:val="001C78A7"/>
    <w:rsid w:val="001D021D"/>
    <w:rsid w:val="001D15A5"/>
    <w:rsid w:val="001E129D"/>
    <w:rsid w:val="001E7240"/>
    <w:rsid w:val="001F1891"/>
    <w:rsid w:val="001F59C1"/>
    <w:rsid w:val="002075A7"/>
    <w:rsid w:val="00217C39"/>
    <w:rsid w:val="00222338"/>
    <w:rsid w:val="00223960"/>
    <w:rsid w:val="00226246"/>
    <w:rsid w:val="0022633B"/>
    <w:rsid w:val="00232065"/>
    <w:rsid w:val="00232341"/>
    <w:rsid w:val="002339D1"/>
    <w:rsid w:val="0023681D"/>
    <w:rsid w:val="00236B70"/>
    <w:rsid w:val="0024633C"/>
    <w:rsid w:val="00251EF3"/>
    <w:rsid w:val="00253F09"/>
    <w:rsid w:val="002561AB"/>
    <w:rsid w:val="00261C9C"/>
    <w:rsid w:val="00277EA7"/>
    <w:rsid w:val="00282D2E"/>
    <w:rsid w:val="00285395"/>
    <w:rsid w:val="00287851"/>
    <w:rsid w:val="002909C6"/>
    <w:rsid w:val="00290C8B"/>
    <w:rsid w:val="0029256E"/>
    <w:rsid w:val="00295833"/>
    <w:rsid w:val="00296331"/>
    <w:rsid w:val="00297E19"/>
    <w:rsid w:val="002A1122"/>
    <w:rsid w:val="002B73F5"/>
    <w:rsid w:val="002C2211"/>
    <w:rsid w:val="002C282F"/>
    <w:rsid w:val="002C52FF"/>
    <w:rsid w:val="002E159B"/>
    <w:rsid w:val="002E3C3F"/>
    <w:rsid w:val="002E4EB0"/>
    <w:rsid w:val="002E5AED"/>
    <w:rsid w:val="002F7A9D"/>
    <w:rsid w:val="003065F1"/>
    <w:rsid w:val="003164FC"/>
    <w:rsid w:val="0032083C"/>
    <w:rsid w:val="003240D6"/>
    <w:rsid w:val="00326F2C"/>
    <w:rsid w:val="00330E29"/>
    <w:rsid w:val="00345A4E"/>
    <w:rsid w:val="0035081D"/>
    <w:rsid w:val="0035551D"/>
    <w:rsid w:val="00357D00"/>
    <w:rsid w:val="00361854"/>
    <w:rsid w:val="0036504A"/>
    <w:rsid w:val="00366586"/>
    <w:rsid w:val="003701B4"/>
    <w:rsid w:val="003711E0"/>
    <w:rsid w:val="00373779"/>
    <w:rsid w:val="00376A9A"/>
    <w:rsid w:val="00381A66"/>
    <w:rsid w:val="00385F3F"/>
    <w:rsid w:val="00393B5A"/>
    <w:rsid w:val="0039652A"/>
    <w:rsid w:val="003971A5"/>
    <w:rsid w:val="00397859"/>
    <w:rsid w:val="003A1D01"/>
    <w:rsid w:val="003A2AC9"/>
    <w:rsid w:val="003A2B46"/>
    <w:rsid w:val="003A2FA5"/>
    <w:rsid w:val="003A3E85"/>
    <w:rsid w:val="003B0F1C"/>
    <w:rsid w:val="003B3037"/>
    <w:rsid w:val="003B3A0F"/>
    <w:rsid w:val="003B5B6A"/>
    <w:rsid w:val="003C15A1"/>
    <w:rsid w:val="003C1D55"/>
    <w:rsid w:val="003C32E7"/>
    <w:rsid w:val="003C392A"/>
    <w:rsid w:val="003C3DD1"/>
    <w:rsid w:val="003C41D8"/>
    <w:rsid w:val="003C59B8"/>
    <w:rsid w:val="003C68D8"/>
    <w:rsid w:val="003D1D53"/>
    <w:rsid w:val="003D2E61"/>
    <w:rsid w:val="003D52B6"/>
    <w:rsid w:val="003D7DD0"/>
    <w:rsid w:val="003E21DA"/>
    <w:rsid w:val="003E5BEC"/>
    <w:rsid w:val="003E79FC"/>
    <w:rsid w:val="003F2EDF"/>
    <w:rsid w:val="003F32B9"/>
    <w:rsid w:val="003F5484"/>
    <w:rsid w:val="00402CAB"/>
    <w:rsid w:val="00404589"/>
    <w:rsid w:val="00407AB6"/>
    <w:rsid w:val="00413458"/>
    <w:rsid w:val="00414E14"/>
    <w:rsid w:val="00417B31"/>
    <w:rsid w:val="00420EBF"/>
    <w:rsid w:val="0042220A"/>
    <w:rsid w:val="004226B2"/>
    <w:rsid w:val="004229E0"/>
    <w:rsid w:val="00427104"/>
    <w:rsid w:val="00431736"/>
    <w:rsid w:val="00431E6F"/>
    <w:rsid w:val="00441D09"/>
    <w:rsid w:val="004442E4"/>
    <w:rsid w:val="0045004A"/>
    <w:rsid w:val="0045555E"/>
    <w:rsid w:val="00457D1F"/>
    <w:rsid w:val="00466B66"/>
    <w:rsid w:val="00467DA7"/>
    <w:rsid w:val="00472811"/>
    <w:rsid w:val="00474140"/>
    <w:rsid w:val="00476F13"/>
    <w:rsid w:val="0048465D"/>
    <w:rsid w:val="004860FD"/>
    <w:rsid w:val="004924F5"/>
    <w:rsid w:val="004962A5"/>
    <w:rsid w:val="004A49CF"/>
    <w:rsid w:val="004A5D52"/>
    <w:rsid w:val="004A76B0"/>
    <w:rsid w:val="004B207A"/>
    <w:rsid w:val="004C3880"/>
    <w:rsid w:val="004C48E1"/>
    <w:rsid w:val="004D3535"/>
    <w:rsid w:val="004E1BFF"/>
    <w:rsid w:val="004E2243"/>
    <w:rsid w:val="004F02A0"/>
    <w:rsid w:val="004F1123"/>
    <w:rsid w:val="004F2456"/>
    <w:rsid w:val="004F4893"/>
    <w:rsid w:val="00506F5E"/>
    <w:rsid w:val="00510476"/>
    <w:rsid w:val="00510F4C"/>
    <w:rsid w:val="005111BA"/>
    <w:rsid w:val="00520F15"/>
    <w:rsid w:val="00522380"/>
    <w:rsid w:val="00522D24"/>
    <w:rsid w:val="0052301C"/>
    <w:rsid w:val="005316EA"/>
    <w:rsid w:val="00532AFD"/>
    <w:rsid w:val="005354EA"/>
    <w:rsid w:val="00536BAD"/>
    <w:rsid w:val="00540AA1"/>
    <w:rsid w:val="00541F92"/>
    <w:rsid w:val="005436AE"/>
    <w:rsid w:val="00547E79"/>
    <w:rsid w:val="00551350"/>
    <w:rsid w:val="00560B70"/>
    <w:rsid w:val="00561BC9"/>
    <w:rsid w:val="00563790"/>
    <w:rsid w:val="00563870"/>
    <w:rsid w:val="00564E83"/>
    <w:rsid w:val="005668CA"/>
    <w:rsid w:val="00566AE9"/>
    <w:rsid w:val="00570F39"/>
    <w:rsid w:val="00571831"/>
    <w:rsid w:val="005727D8"/>
    <w:rsid w:val="0057340F"/>
    <w:rsid w:val="00580F68"/>
    <w:rsid w:val="00581289"/>
    <w:rsid w:val="005818F5"/>
    <w:rsid w:val="0058606B"/>
    <w:rsid w:val="00592A6A"/>
    <w:rsid w:val="00596770"/>
    <w:rsid w:val="005A1152"/>
    <w:rsid w:val="005A1E63"/>
    <w:rsid w:val="005A51B7"/>
    <w:rsid w:val="005B10C1"/>
    <w:rsid w:val="005B127D"/>
    <w:rsid w:val="005B645D"/>
    <w:rsid w:val="005B676B"/>
    <w:rsid w:val="005B7624"/>
    <w:rsid w:val="005B7B57"/>
    <w:rsid w:val="005C2314"/>
    <w:rsid w:val="005C51C9"/>
    <w:rsid w:val="005D1662"/>
    <w:rsid w:val="005D497D"/>
    <w:rsid w:val="005E01AB"/>
    <w:rsid w:val="005E33EB"/>
    <w:rsid w:val="005F5404"/>
    <w:rsid w:val="005F5989"/>
    <w:rsid w:val="00602F5C"/>
    <w:rsid w:val="00607C18"/>
    <w:rsid w:val="00615117"/>
    <w:rsid w:val="00615D2D"/>
    <w:rsid w:val="006201CB"/>
    <w:rsid w:val="0062023E"/>
    <w:rsid w:val="00626C0F"/>
    <w:rsid w:val="00632351"/>
    <w:rsid w:val="00632B8A"/>
    <w:rsid w:val="00635A78"/>
    <w:rsid w:val="00642325"/>
    <w:rsid w:val="00644BED"/>
    <w:rsid w:val="006521E8"/>
    <w:rsid w:val="006550CD"/>
    <w:rsid w:val="00656032"/>
    <w:rsid w:val="00661C87"/>
    <w:rsid w:val="00666F69"/>
    <w:rsid w:val="00671567"/>
    <w:rsid w:val="00683410"/>
    <w:rsid w:val="00686096"/>
    <w:rsid w:val="006A078D"/>
    <w:rsid w:val="006A345A"/>
    <w:rsid w:val="006B10D2"/>
    <w:rsid w:val="006B1106"/>
    <w:rsid w:val="006B16A3"/>
    <w:rsid w:val="006B2970"/>
    <w:rsid w:val="006C0D71"/>
    <w:rsid w:val="006C1CA1"/>
    <w:rsid w:val="006C5F24"/>
    <w:rsid w:val="006D02DB"/>
    <w:rsid w:val="006D1977"/>
    <w:rsid w:val="006D1F15"/>
    <w:rsid w:val="006D7431"/>
    <w:rsid w:val="006F0CC5"/>
    <w:rsid w:val="006F0E9F"/>
    <w:rsid w:val="006F1C16"/>
    <w:rsid w:val="00706B0C"/>
    <w:rsid w:val="00707652"/>
    <w:rsid w:val="00707F3D"/>
    <w:rsid w:val="00721BB4"/>
    <w:rsid w:val="00725153"/>
    <w:rsid w:val="00726216"/>
    <w:rsid w:val="007304D0"/>
    <w:rsid w:val="00733718"/>
    <w:rsid w:val="00733BF5"/>
    <w:rsid w:val="007359E5"/>
    <w:rsid w:val="00741735"/>
    <w:rsid w:val="0074450E"/>
    <w:rsid w:val="00747D82"/>
    <w:rsid w:val="007538AA"/>
    <w:rsid w:val="00762B03"/>
    <w:rsid w:val="00766ECB"/>
    <w:rsid w:val="0077393D"/>
    <w:rsid w:val="00790FDE"/>
    <w:rsid w:val="00791F0A"/>
    <w:rsid w:val="007920F4"/>
    <w:rsid w:val="007B2FD5"/>
    <w:rsid w:val="007C2454"/>
    <w:rsid w:val="007D68D9"/>
    <w:rsid w:val="007E1431"/>
    <w:rsid w:val="007E3085"/>
    <w:rsid w:val="007E30D1"/>
    <w:rsid w:val="007E67A6"/>
    <w:rsid w:val="00810FE6"/>
    <w:rsid w:val="008110AC"/>
    <w:rsid w:val="00811D43"/>
    <w:rsid w:val="008223AB"/>
    <w:rsid w:val="00824294"/>
    <w:rsid w:val="00827A25"/>
    <w:rsid w:val="00827CEE"/>
    <w:rsid w:val="00827FC9"/>
    <w:rsid w:val="00840413"/>
    <w:rsid w:val="00843992"/>
    <w:rsid w:val="00853D9A"/>
    <w:rsid w:val="00854F0C"/>
    <w:rsid w:val="00864CB5"/>
    <w:rsid w:val="008754DC"/>
    <w:rsid w:val="00885592"/>
    <w:rsid w:val="0089107F"/>
    <w:rsid w:val="00896003"/>
    <w:rsid w:val="008A0EDF"/>
    <w:rsid w:val="008A4B37"/>
    <w:rsid w:val="008A5464"/>
    <w:rsid w:val="008C2B12"/>
    <w:rsid w:val="008C5BC5"/>
    <w:rsid w:val="008C63C2"/>
    <w:rsid w:val="008C7CC1"/>
    <w:rsid w:val="008D0D06"/>
    <w:rsid w:val="008D6CC0"/>
    <w:rsid w:val="008E04E3"/>
    <w:rsid w:val="008E2C8E"/>
    <w:rsid w:val="008E4A14"/>
    <w:rsid w:val="008E5F52"/>
    <w:rsid w:val="008F3759"/>
    <w:rsid w:val="008F5CEE"/>
    <w:rsid w:val="009006A7"/>
    <w:rsid w:val="00900B59"/>
    <w:rsid w:val="00900BC4"/>
    <w:rsid w:val="009043A3"/>
    <w:rsid w:val="00920443"/>
    <w:rsid w:val="00920F76"/>
    <w:rsid w:val="00927FA6"/>
    <w:rsid w:val="009325E6"/>
    <w:rsid w:val="0093497C"/>
    <w:rsid w:val="00944BA0"/>
    <w:rsid w:val="00953590"/>
    <w:rsid w:val="009633BA"/>
    <w:rsid w:val="009676E5"/>
    <w:rsid w:val="00970D2B"/>
    <w:rsid w:val="009710DE"/>
    <w:rsid w:val="009739AE"/>
    <w:rsid w:val="00973CA2"/>
    <w:rsid w:val="009749F5"/>
    <w:rsid w:val="0097526F"/>
    <w:rsid w:val="00982599"/>
    <w:rsid w:val="00987936"/>
    <w:rsid w:val="009949FA"/>
    <w:rsid w:val="009957B3"/>
    <w:rsid w:val="009A2E1F"/>
    <w:rsid w:val="009A446A"/>
    <w:rsid w:val="009A6DCC"/>
    <w:rsid w:val="009B096B"/>
    <w:rsid w:val="009B3363"/>
    <w:rsid w:val="009B3EA9"/>
    <w:rsid w:val="009B44EC"/>
    <w:rsid w:val="009B481C"/>
    <w:rsid w:val="009C1CE1"/>
    <w:rsid w:val="009C3475"/>
    <w:rsid w:val="009C6B49"/>
    <w:rsid w:val="009D2959"/>
    <w:rsid w:val="009D49E4"/>
    <w:rsid w:val="009D5919"/>
    <w:rsid w:val="009E00F4"/>
    <w:rsid w:val="009E1B5A"/>
    <w:rsid w:val="009F01C6"/>
    <w:rsid w:val="009F059C"/>
    <w:rsid w:val="009F1097"/>
    <w:rsid w:val="009F59DC"/>
    <w:rsid w:val="00A01F94"/>
    <w:rsid w:val="00A02A1E"/>
    <w:rsid w:val="00A03C50"/>
    <w:rsid w:val="00A11957"/>
    <w:rsid w:val="00A21AC4"/>
    <w:rsid w:val="00A2284A"/>
    <w:rsid w:val="00A251AB"/>
    <w:rsid w:val="00A25800"/>
    <w:rsid w:val="00A32878"/>
    <w:rsid w:val="00A331E8"/>
    <w:rsid w:val="00A33247"/>
    <w:rsid w:val="00A40795"/>
    <w:rsid w:val="00A50F08"/>
    <w:rsid w:val="00A54404"/>
    <w:rsid w:val="00A57F72"/>
    <w:rsid w:val="00A6026E"/>
    <w:rsid w:val="00A60AFF"/>
    <w:rsid w:val="00A63633"/>
    <w:rsid w:val="00A675FF"/>
    <w:rsid w:val="00A70A19"/>
    <w:rsid w:val="00A7107C"/>
    <w:rsid w:val="00A72EA7"/>
    <w:rsid w:val="00A73538"/>
    <w:rsid w:val="00A752F2"/>
    <w:rsid w:val="00A823BB"/>
    <w:rsid w:val="00A82B6F"/>
    <w:rsid w:val="00A95770"/>
    <w:rsid w:val="00AB2536"/>
    <w:rsid w:val="00AC32C4"/>
    <w:rsid w:val="00AC563B"/>
    <w:rsid w:val="00AD2CEA"/>
    <w:rsid w:val="00AD642D"/>
    <w:rsid w:val="00AF3516"/>
    <w:rsid w:val="00AF4CF8"/>
    <w:rsid w:val="00AF77EA"/>
    <w:rsid w:val="00B11419"/>
    <w:rsid w:val="00B157B3"/>
    <w:rsid w:val="00B178E7"/>
    <w:rsid w:val="00B17D7D"/>
    <w:rsid w:val="00B2442E"/>
    <w:rsid w:val="00B32D49"/>
    <w:rsid w:val="00B35A6D"/>
    <w:rsid w:val="00B371AD"/>
    <w:rsid w:val="00B416EC"/>
    <w:rsid w:val="00B57F7A"/>
    <w:rsid w:val="00B63E1C"/>
    <w:rsid w:val="00B65696"/>
    <w:rsid w:val="00B66E07"/>
    <w:rsid w:val="00B70745"/>
    <w:rsid w:val="00B71030"/>
    <w:rsid w:val="00B74C6D"/>
    <w:rsid w:val="00B8075A"/>
    <w:rsid w:val="00B826FE"/>
    <w:rsid w:val="00BA2EE6"/>
    <w:rsid w:val="00BB0B02"/>
    <w:rsid w:val="00BB20C3"/>
    <w:rsid w:val="00BC3DAE"/>
    <w:rsid w:val="00BC48E2"/>
    <w:rsid w:val="00BC6129"/>
    <w:rsid w:val="00BD5005"/>
    <w:rsid w:val="00BD610F"/>
    <w:rsid w:val="00BE076D"/>
    <w:rsid w:val="00BE32C1"/>
    <w:rsid w:val="00BE34B5"/>
    <w:rsid w:val="00BE5BFC"/>
    <w:rsid w:val="00BE77C6"/>
    <w:rsid w:val="00BE7AEF"/>
    <w:rsid w:val="00BF3602"/>
    <w:rsid w:val="00BF6450"/>
    <w:rsid w:val="00C01F49"/>
    <w:rsid w:val="00C1700B"/>
    <w:rsid w:val="00C20A78"/>
    <w:rsid w:val="00C304AA"/>
    <w:rsid w:val="00C42462"/>
    <w:rsid w:val="00C4317B"/>
    <w:rsid w:val="00C46D9A"/>
    <w:rsid w:val="00C50603"/>
    <w:rsid w:val="00C52442"/>
    <w:rsid w:val="00C556E8"/>
    <w:rsid w:val="00C56A75"/>
    <w:rsid w:val="00C5772B"/>
    <w:rsid w:val="00C57E94"/>
    <w:rsid w:val="00C61B84"/>
    <w:rsid w:val="00C65E97"/>
    <w:rsid w:val="00C66BBF"/>
    <w:rsid w:val="00C71D32"/>
    <w:rsid w:val="00C7484D"/>
    <w:rsid w:val="00C76BFE"/>
    <w:rsid w:val="00C77234"/>
    <w:rsid w:val="00C83984"/>
    <w:rsid w:val="00C864A5"/>
    <w:rsid w:val="00C93A5C"/>
    <w:rsid w:val="00C95E60"/>
    <w:rsid w:val="00CA09DC"/>
    <w:rsid w:val="00CA725C"/>
    <w:rsid w:val="00CB0E29"/>
    <w:rsid w:val="00CB0F8D"/>
    <w:rsid w:val="00CB1029"/>
    <w:rsid w:val="00CB2512"/>
    <w:rsid w:val="00CB2D4C"/>
    <w:rsid w:val="00CB4BD7"/>
    <w:rsid w:val="00CB5BBC"/>
    <w:rsid w:val="00CB7682"/>
    <w:rsid w:val="00CC2A26"/>
    <w:rsid w:val="00CC79B9"/>
    <w:rsid w:val="00CD55DE"/>
    <w:rsid w:val="00CD6062"/>
    <w:rsid w:val="00CD6361"/>
    <w:rsid w:val="00CE083D"/>
    <w:rsid w:val="00CE2D2E"/>
    <w:rsid w:val="00CE3474"/>
    <w:rsid w:val="00CF10F3"/>
    <w:rsid w:val="00CF3914"/>
    <w:rsid w:val="00D118B4"/>
    <w:rsid w:val="00D133D2"/>
    <w:rsid w:val="00D1489D"/>
    <w:rsid w:val="00D15047"/>
    <w:rsid w:val="00D24AB6"/>
    <w:rsid w:val="00D32952"/>
    <w:rsid w:val="00D404AF"/>
    <w:rsid w:val="00D4096D"/>
    <w:rsid w:val="00D410D6"/>
    <w:rsid w:val="00D43D32"/>
    <w:rsid w:val="00D44B9B"/>
    <w:rsid w:val="00D52FD6"/>
    <w:rsid w:val="00D553B6"/>
    <w:rsid w:val="00D60E5F"/>
    <w:rsid w:val="00D71FCE"/>
    <w:rsid w:val="00D722F9"/>
    <w:rsid w:val="00D72F2F"/>
    <w:rsid w:val="00D74691"/>
    <w:rsid w:val="00D80DA9"/>
    <w:rsid w:val="00D828F9"/>
    <w:rsid w:val="00D9018E"/>
    <w:rsid w:val="00D917F2"/>
    <w:rsid w:val="00D9410C"/>
    <w:rsid w:val="00D9791C"/>
    <w:rsid w:val="00DA3100"/>
    <w:rsid w:val="00DA4415"/>
    <w:rsid w:val="00DB5CD0"/>
    <w:rsid w:val="00DB6FFA"/>
    <w:rsid w:val="00DC764E"/>
    <w:rsid w:val="00DD3400"/>
    <w:rsid w:val="00DE6A4E"/>
    <w:rsid w:val="00DF31A6"/>
    <w:rsid w:val="00E00A9B"/>
    <w:rsid w:val="00E023F1"/>
    <w:rsid w:val="00E14247"/>
    <w:rsid w:val="00E14350"/>
    <w:rsid w:val="00E21DF5"/>
    <w:rsid w:val="00E233BE"/>
    <w:rsid w:val="00E24BDB"/>
    <w:rsid w:val="00E24C46"/>
    <w:rsid w:val="00E27020"/>
    <w:rsid w:val="00E272A9"/>
    <w:rsid w:val="00E320F3"/>
    <w:rsid w:val="00E34254"/>
    <w:rsid w:val="00E345C5"/>
    <w:rsid w:val="00E35EAF"/>
    <w:rsid w:val="00E40E59"/>
    <w:rsid w:val="00E43D68"/>
    <w:rsid w:val="00E50B50"/>
    <w:rsid w:val="00E534A4"/>
    <w:rsid w:val="00E5516A"/>
    <w:rsid w:val="00E56118"/>
    <w:rsid w:val="00E60C97"/>
    <w:rsid w:val="00E61A22"/>
    <w:rsid w:val="00E70FFC"/>
    <w:rsid w:val="00E75AD0"/>
    <w:rsid w:val="00E80EBD"/>
    <w:rsid w:val="00E84BF6"/>
    <w:rsid w:val="00E86101"/>
    <w:rsid w:val="00E8653B"/>
    <w:rsid w:val="00E8733E"/>
    <w:rsid w:val="00E87837"/>
    <w:rsid w:val="00E96A89"/>
    <w:rsid w:val="00EA3348"/>
    <w:rsid w:val="00EB4102"/>
    <w:rsid w:val="00EB4422"/>
    <w:rsid w:val="00EB6835"/>
    <w:rsid w:val="00EC477B"/>
    <w:rsid w:val="00ED0AAE"/>
    <w:rsid w:val="00ED3E26"/>
    <w:rsid w:val="00ED4E92"/>
    <w:rsid w:val="00ED57BE"/>
    <w:rsid w:val="00EE39FC"/>
    <w:rsid w:val="00EE3E5E"/>
    <w:rsid w:val="00EE7EEE"/>
    <w:rsid w:val="00F01D8A"/>
    <w:rsid w:val="00F02B3B"/>
    <w:rsid w:val="00F03089"/>
    <w:rsid w:val="00F0396D"/>
    <w:rsid w:val="00F041A9"/>
    <w:rsid w:val="00F0546A"/>
    <w:rsid w:val="00F14786"/>
    <w:rsid w:val="00F2123D"/>
    <w:rsid w:val="00F32194"/>
    <w:rsid w:val="00F324E3"/>
    <w:rsid w:val="00F3266F"/>
    <w:rsid w:val="00F3744D"/>
    <w:rsid w:val="00F41947"/>
    <w:rsid w:val="00F428C5"/>
    <w:rsid w:val="00F47ADA"/>
    <w:rsid w:val="00F57693"/>
    <w:rsid w:val="00F66E4E"/>
    <w:rsid w:val="00F73308"/>
    <w:rsid w:val="00F74A39"/>
    <w:rsid w:val="00F81BC9"/>
    <w:rsid w:val="00F873CD"/>
    <w:rsid w:val="00F874A4"/>
    <w:rsid w:val="00F905BC"/>
    <w:rsid w:val="00F932A5"/>
    <w:rsid w:val="00FA1E3A"/>
    <w:rsid w:val="00FA63AB"/>
    <w:rsid w:val="00FA7D0F"/>
    <w:rsid w:val="00FB41DC"/>
    <w:rsid w:val="00FB6486"/>
    <w:rsid w:val="00FC290C"/>
    <w:rsid w:val="00FC75CA"/>
    <w:rsid w:val="00FD1AF2"/>
    <w:rsid w:val="00FD6AD7"/>
    <w:rsid w:val="00FD6E58"/>
    <w:rsid w:val="00FE131E"/>
    <w:rsid w:val="00FE1F8E"/>
    <w:rsid w:val="00FF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DA10F"/>
  <w15:chartTrackingRefBased/>
  <w15:docId w15:val="{EE02CEF3-D5DD-45FC-8780-8ECE267D0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6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mmentaire">
    <w:name w:val="annotation text"/>
    <w:basedOn w:val="Normal"/>
    <w:link w:val="CommentaireCar"/>
    <w:uiPriority w:val="99"/>
    <w:semiHidden/>
    <w:rsid w:val="005316EA"/>
    <w:pPr>
      <w:widowControl w:val="0"/>
      <w:spacing w:after="200" w:line="240" w:lineRule="auto"/>
    </w:pPr>
    <w:rPr>
      <w:rFonts w:ascii="Times New Roman" w:eastAsia="Times New Roman" w:hAnsi="Times New Roman" w:cs="Times New Roman"/>
      <w:kern w:val="28"/>
      <w:sz w:val="20"/>
      <w:szCs w:val="20"/>
      <w:lang w:val="x-none" w:eastAsia="x-none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316EA"/>
    <w:rPr>
      <w:rFonts w:ascii="Times New Roman" w:eastAsia="Times New Roman" w:hAnsi="Times New Roman" w:cs="Times New Roman"/>
      <w:kern w:val="28"/>
      <w:sz w:val="20"/>
      <w:szCs w:val="20"/>
      <w:lang w:val="x-none" w:eastAsia="x-none"/>
    </w:rPr>
  </w:style>
  <w:style w:type="character" w:styleId="Marquedecommentaire">
    <w:name w:val="annotation reference"/>
    <w:uiPriority w:val="99"/>
    <w:semiHidden/>
    <w:rsid w:val="005316EA"/>
    <w:rPr>
      <w:rFonts w:cs="Times New Roman"/>
      <w:sz w:val="16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316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316EA"/>
    <w:rPr>
      <w:rFonts w:ascii="Segoe UI" w:hAnsi="Segoe UI" w:cs="Segoe UI"/>
      <w:sz w:val="18"/>
      <w:szCs w:val="18"/>
    </w:rPr>
  </w:style>
  <w:style w:type="paragraph" w:customStyle="1" w:styleId="Instructions">
    <w:name w:val="Instructions"/>
    <w:basedOn w:val="Normal"/>
    <w:link w:val="InstructionsCar"/>
    <w:qFormat/>
    <w:rsid w:val="009C3475"/>
    <w:pPr>
      <w:spacing w:after="0" w:line="240" w:lineRule="auto"/>
      <w:ind w:left="357"/>
      <w:jc w:val="both"/>
    </w:pPr>
    <w:rPr>
      <w:rFonts w:ascii="Arial" w:eastAsia="MS Mincho" w:hAnsi="Arial" w:cs="Times New Roman"/>
      <w:i/>
      <w:color w:val="808080"/>
      <w:szCs w:val="24"/>
      <w:lang w:eastAsia="ja-JP"/>
    </w:rPr>
  </w:style>
  <w:style w:type="character" w:customStyle="1" w:styleId="InstructionsCar">
    <w:name w:val="Instructions Car"/>
    <w:link w:val="Instructions"/>
    <w:rsid w:val="009C3475"/>
    <w:rPr>
      <w:rFonts w:ascii="Arial" w:eastAsia="MS Mincho" w:hAnsi="Arial" w:cs="Times New Roman"/>
      <w:i/>
      <w:color w:val="808080"/>
      <w:szCs w:val="24"/>
      <w:lang w:eastAsia="ja-JP"/>
    </w:rPr>
  </w:style>
  <w:style w:type="paragraph" w:styleId="En-tte">
    <w:name w:val="header"/>
    <w:basedOn w:val="Normal"/>
    <w:link w:val="En-tteCar"/>
    <w:uiPriority w:val="99"/>
    <w:unhideWhenUsed/>
    <w:rsid w:val="00E60C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0C97"/>
  </w:style>
  <w:style w:type="paragraph" w:styleId="Pieddepage">
    <w:name w:val="footer"/>
    <w:basedOn w:val="Normal"/>
    <w:link w:val="PieddepageCar"/>
    <w:uiPriority w:val="99"/>
    <w:unhideWhenUsed/>
    <w:rsid w:val="00E60C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0C97"/>
  </w:style>
  <w:style w:type="table" w:styleId="Grilledutableau">
    <w:name w:val="Table Grid"/>
    <w:basedOn w:val="TableauNormal"/>
    <w:uiPriority w:val="39"/>
    <w:rsid w:val="00F01D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MainText">
    <w:name w:val="TA_Main_Text"/>
    <w:basedOn w:val="Normal"/>
    <w:rsid w:val="00D9018E"/>
    <w:pPr>
      <w:spacing w:after="0" w:line="480" w:lineRule="auto"/>
      <w:ind w:firstLine="202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RSCB02ArticleText">
    <w:name w:val="RSC B02 Article Text"/>
    <w:basedOn w:val="Normal"/>
    <w:link w:val="RSCB02ArticleTextChar"/>
    <w:qFormat/>
    <w:rsid w:val="00D9018E"/>
    <w:pPr>
      <w:suppressAutoHyphens/>
      <w:spacing w:after="0" w:line="240" w:lineRule="exact"/>
      <w:jc w:val="both"/>
    </w:pPr>
    <w:rPr>
      <w:rFonts w:ascii="Calibri" w:eastAsia="SimSun" w:hAnsi="Calibri" w:cs="Times New Roman"/>
      <w:w w:val="108"/>
      <w:sz w:val="18"/>
      <w:szCs w:val="18"/>
      <w:lang w:val="en-GB" w:eastAsia="ar-SA"/>
    </w:rPr>
  </w:style>
  <w:style w:type="character" w:customStyle="1" w:styleId="RSCB02ArticleTextChar">
    <w:name w:val="RSC B02 Article Text Char"/>
    <w:basedOn w:val="Policepardfaut"/>
    <w:link w:val="RSCB02ArticleText"/>
    <w:locked/>
    <w:rsid w:val="003A2FA5"/>
    <w:rPr>
      <w:rFonts w:ascii="Calibri" w:eastAsia="SimSun" w:hAnsi="Calibri" w:cs="Times New Roman"/>
      <w:w w:val="108"/>
      <w:sz w:val="18"/>
      <w:szCs w:val="18"/>
      <w:lang w:val="en-GB" w:eastAsia="ar-SA"/>
    </w:rPr>
  </w:style>
  <w:style w:type="character" w:customStyle="1" w:styleId="RSCT03TableBodyChar">
    <w:name w:val="RSC T03 Table Body Char"/>
    <w:basedOn w:val="Policepardfaut"/>
    <w:link w:val="RSCT03TableBody"/>
    <w:locked/>
    <w:rsid w:val="003A2FA5"/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customStyle="1" w:styleId="RSCT03TableBody">
    <w:name w:val="RSC T03 Table Body"/>
    <w:basedOn w:val="Normal"/>
    <w:link w:val="RSCT03TableBodyChar"/>
    <w:qFormat/>
    <w:rsid w:val="003A2FA5"/>
    <w:pPr>
      <w:keepNext/>
      <w:keepLines/>
      <w:spacing w:after="0" w:line="220" w:lineRule="exact"/>
      <w:jc w:val="center"/>
    </w:pPr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table" w:customStyle="1" w:styleId="Ombrageclair1">
    <w:name w:val="Ombrage clair1"/>
    <w:basedOn w:val="TableauNormal"/>
    <w:uiPriority w:val="60"/>
    <w:rsid w:val="003A2FA5"/>
    <w:pPr>
      <w:spacing w:after="0" w:line="240" w:lineRule="auto"/>
    </w:pPr>
    <w:rPr>
      <w:color w:val="000000" w:themeColor="text1" w:themeShade="BF"/>
      <w:lang w:val="en-US" w:bidi="en-US"/>
    </w:rPr>
    <w:tblPr>
      <w:tblStyleRowBandSize w:val="1"/>
      <w:tblStyleColBandSize w:val="1"/>
      <w:tblInd w:w="0" w:type="nil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D6E58"/>
    <w:pPr>
      <w:widowControl/>
      <w:spacing w:after="160"/>
    </w:pPr>
    <w:rPr>
      <w:rFonts w:asciiTheme="minorHAnsi" w:eastAsiaTheme="minorHAnsi" w:hAnsiTheme="minorHAnsi" w:cstheme="minorBidi"/>
      <w:b/>
      <w:bCs/>
      <w:kern w:val="0"/>
      <w:lang w:val="fr-FR"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D6E58"/>
    <w:rPr>
      <w:rFonts w:ascii="Times New Roman" w:eastAsia="Times New Roman" w:hAnsi="Times New Roman" w:cs="Times New Roman"/>
      <w:b/>
      <w:bCs/>
      <w:kern w:val="28"/>
      <w:sz w:val="20"/>
      <w:szCs w:val="20"/>
      <w:lang w:val="x-none" w:eastAsia="x-none"/>
    </w:rPr>
  </w:style>
  <w:style w:type="paragraph" w:customStyle="1" w:styleId="VCSchemeTitle">
    <w:name w:val="VC_Scheme_Title"/>
    <w:basedOn w:val="Normal"/>
    <w:next w:val="Normal"/>
    <w:autoRedefine/>
    <w:rsid w:val="00345A4E"/>
    <w:pPr>
      <w:spacing w:after="0" w:line="276" w:lineRule="auto"/>
      <w:jc w:val="both"/>
    </w:pPr>
    <w:rPr>
      <w:rFonts w:ascii="Times New Roman" w:eastAsia="Times New Roman" w:hAnsi="Times New Roman" w:cs="Times New Roman"/>
      <w:kern w:val="21"/>
      <w:sz w:val="24"/>
      <w:szCs w:val="24"/>
      <w:lang w:val="en-US"/>
    </w:rPr>
  </w:style>
  <w:style w:type="paragraph" w:styleId="Paragraphedeliste">
    <w:name w:val="List Paragraph"/>
    <w:basedOn w:val="Normal"/>
    <w:uiPriority w:val="34"/>
    <w:qFormat/>
    <w:rsid w:val="00864CB5"/>
    <w:pPr>
      <w:ind w:left="720"/>
      <w:contextualSpacing/>
    </w:pPr>
  </w:style>
  <w:style w:type="paragraph" w:customStyle="1" w:styleId="TFReferencesSection">
    <w:name w:val="TF_References_Section"/>
    <w:basedOn w:val="Normal"/>
    <w:link w:val="TFReferencesSectionCar"/>
    <w:rsid w:val="00864CB5"/>
    <w:pPr>
      <w:spacing w:after="200" w:line="480" w:lineRule="auto"/>
      <w:ind w:firstLine="187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customStyle="1" w:styleId="TFReferencesSectionCar">
    <w:name w:val="TF_References_Section Car"/>
    <w:link w:val="TFReferencesSection"/>
    <w:rsid w:val="00864CB5"/>
    <w:rPr>
      <w:rFonts w:ascii="Times" w:eastAsia="Times New Roman" w:hAnsi="Times" w:cs="Times New Roman"/>
      <w:sz w:val="24"/>
      <w:szCs w:val="20"/>
      <w:lang w:val="en-US"/>
    </w:rPr>
  </w:style>
  <w:style w:type="character" w:styleId="Lienhypertextesuivivisit">
    <w:name w:val="FollowedHyperlink"/>
    <w:semiHidden/>
    <w:unhideWhenUsed/>
    <w:rsid w:val="00864CB5"/>
    <w:rPr>
      <w:color w:val="800080"/>
      <w:u w:val="single"/>
    </w:rPr>
  </w:style>
  <w:style w:type="character" w:customStyle="1" w:styleId="listitem-data">
    <w:name w:val="list__item-data"/>
    <w:basedOn w:val="Policepardfaut"/>
    <w:rsid w:val="00864CB5"/>
  </w:style>
  <w:style w:type="character" w:customStyle="1" w:styleId="patent-bibdata-value">
    <w:name w:val="patent-bibdata-value"/>
    <w:rsid w:val="00864CB5"/>
  </w:style>
  <w:style w:type="character" w:customStyle="1" w:styleId="patent-title">
    <w:name w:val="patent-title"/>
    <w:rsid w:val="00864CB5"/>
  </w:style>
  <w:style w:type="character" w:styleId="lev">
    <w:name w:val="Strong"/>
    <w:basedOn w:val="Policepardfaut"/>
    <w:uiPriority w:val="22"/>
    <w:qFormat/>
    <w:rsid w:val="00864CB5"/>
    <w:rPr>
      <w:b/>
      <w:bCs/>
    </w:rPr>
  </w:style>
  <w:style w:type="character" w:customStyle="1" w:styleId="tppubadditionalpages">
    <w:name w:val="tp_pub_additional_pages"/>
    <w:rsid w:val="00864CB5"/>
  </w:style>
  <w:style w:type="character" w:customStyle="1" w:styleId="doi-field">
    <w:name w:val="doi-field"/>
    <w:basedOn w:val="Policepardfaut"/>
    <w:rsid w:val="00864CB5"/>
  </w:style>
  <w:style w:type="character" w:styleId="Lienhypertexte">
    <w:name w:val="Hyperlink"/>
    <w:basedOn w:val="Policepardfaut"/>
    <w:uiPriority w:val="99"/>
    <w:unhideWhenUsed/>
    <w:rsid w:val="00864CB5"/>
    <w:rPr>
      <w:color w:val="0563C1" w:themeColor="hyperlink"/>
      <w:u w:val="single"/>
    </w:rPr>
  </w:style>
  <w:style w:type="paragraph" w:customStyle="1" w:styleId="FETableFootnote">
    <w:name w:val="FE_Table_Footnote"/>
    <w:basedOn w:val="Normal"/>
    <w:next w:val="Normal"/>
    <w:rsid w:val="003701B4"/>
    <w:pPr>
      <w:spacing w:after="200" w:line="240" w:lineRule="auto"/>
      <w:ind w:firstLine="187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styleId="Rvision">
    <w:name w:val="Revision"/>
    <w:hidden/>
    <w:uiPriority w:val="99"/>
    <w:semiHidden/>
    <w:rsid w:val="00E14350"/>
    <w:pPr>
      <w:spacing w:after="0" w:line="240" w:lineRule="auto"/>
    </w:pPr>
  </w:style>
  <w:style w:type="character" w:customStyle="1" w:styleId="tlid-translation">
    <w:name w:val="tlid-translation"/>
    <w:basedOn w:val="Policepardfaut"/>
    <w:rsid w:val="00EA3348"/>
  </w:style>
  <w:style w:type="character" w:customStyle="1" w:styleId="doctitle">
    <w:name w:val="doctitle"/>
    <w:basedOn w:val="Policepardfaut"/>
    <w:rsid w:val="005B676B"/>
  </w:style>
  <w:style w:type="paragraph" w:customStyle="1" w:styleId="FACorrespondingAuthorFootnote">
    <w:name w:val="FA_Corresponding_Author_Footnote"/>
    <w:basedOn w:val="Normal"/>
    <w:next w:val="Normal"/>
    <w:rsid w:val="00F57693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FAAuthorInfoSubtitle">
    <w:name w:val="FA_Author_Info_Subtitle"/>
    <w:basedOn w:val="Normal"/>
    <w:link w:val="FAAuthorInfoSubtitleChar"/>
    <w:autoRedefine/>
    <w:rsid w:val="00F57693"/>
    <w:pPr>
      <w:spacing w:before="120" w:after="60" w:line="480" w:lineRule="auto"/>
    </w:pPr>
    <w:rPr>
      <w:rFonts w:ascii="Times" w:eastAsia="Times New Roman" w:hAnsi="Times" w:cs="Times New Roman"/>
      <w:b/>
      <w:sz w:val="24"/>
      <w:szCs w:val="20"/>
      <w:lang w:val="en-US"/>
    </w:rPr>
  </w:style>
  <w:style w:type="character" w:customStyle="1" w:styleId="FAAuthorInfoSubtitleChar">
    <w:name w:val="FA_Author_Info_Subtitle Char"/>
    <w:link w:val="FAAuthorInfoSubtitle"/>
    <w:rsid w:val="00F57693"/>
    <w:rPr>
      <w:rFonts w:ascii="Times" w:eastAsia="Times New Roman" w:hAnsi="Times" w:cs="Times New Roman"/>
      <w:b/>
      <w:sz w:val="24"/>
      <w:szCs w:val="20"/>
      <w:lang w:val="en-US"/>
    </w:rPr>
  </w:style>
  <w:style w:type="paragraph" w:customStyle="1" w:styleId="VAFigureCaption">
    <w:name w:val="VA_Figure_Caption"/>
    <w:basedOn w:val="Normal"/>
    <w:next w:val="Normal"/>
    <w:rsid w:val="004A49CF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8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56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335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24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8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8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1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2576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68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5118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791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8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8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9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06/jcis.1996.4495" TargetMode="External"/><Relationship Id="rId18" Type="http://schemas.openxmlformats.org/officeDocument/2006/relationships/hyperlink" Target="https://doi.org/10.1007/s11340-008-9163-z" TargetMode="External"/><Relationship Id="rId26" Type="http://schemas.openxmlformats.org/officeDocument/2006/relationships/hyperlink" Target="https://doi.org/10.1039/C6NJ03730E" TargetMode="External"/><Relationship Id="rId39" Type="http://schemas.openxmlformats.org/officeDocument/2006/relationships/hyperlink" Target="https://doi.org/10.1021/jp306188m" TargetMode="External"/><Relationship Id="rId21" Type="http://schemas.openxmlformats.org/officeDocument/2006/relationships/hyperlink" Target="https://doi.org/10.1063/1.2222042" TargetMode="External"/><Relationship Id="rId34" Type="http://schemas.openxmlformats.org/officeDocument/2006/relationships/hyperlink" Target="https://doi.org/10.1039/c4cp01862a" TargetMode="External"/><Relationship Id="rId42" Type="http://schemas.openxmlformats.org/officeDocument/2006/relationships/hyperlink" Target="https://doi.org/10.1002/(SICI)1521-3773(19990503)38:9%3c1269::AID-ANIE1269%3e3.0.CO;2-3" TargetMode="External"/><Relationship Id="rId47" Type="http://schemas.openxmlformats.org/officeDocument/2006/relationships/image" Target="media/image2.emf"/><Relationship Id="rId50" Type="http://schemas.openxmlformats.org/officeDocument/2006/relationships/image" Target="media/image5.png"/><Relationship Id="rId55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s://doi.org/10.1016/j.jcis.2004.08.034" TargetMode="External"/><Relationship Id="rId17" Type="http://schemas.openxmlformats.org/officeDocument/2006/relationships/hyperlink" Target="https://doi.org/10.1021/jp505484x" TargetMode="External"/><Relationship Id="rId25" Type="http://schemas.openxmlformats.org/officeDocument/2006/relationships/hyperlink" Target="https://doi.org/10.1103/PhysRevLett.115.036101" TargetMode="External"/><Relationship Id="rId33" Type="http://schemas.openxmlformats.org/officeDocument/2006/relationships/hyperlink" Target="https://doi.org/10.1088/1361-6528/aa9773" TargetMode="External"/><Relationship Id="rId38" Type="http://schemas.openxmlformats.org/officeDocument/2006/relationships/hyperlink" Target="https://doi.org/10.1002/anie.200501250" TargetMode="External"/><Relationship Id="rId46" Type="http://schemas.openxmlformats.org/officeDocument/2006/relationships/image" Target="media/image1.tif"/><Relationship Id="rId2" Type="http://schemas.openxmlformats.org/officeDocument/2006/relationships/numbering" Target="numbering.xml"/><Relationship Id="rId16" Type="http://schemas.openxmlformats.org/officeDocument/2006/relationships/hyperlink" Target="https://doi.org/10.1002/cphc.201600567" TargetMode="External"/><Relationship Id="rId20" Type="http://schemas.openxmlformats.org/officeDocument/2006/relationships/hyperlink" Target="https://doi.org/10.1021/jp305632m" TargetMode="External"/><Relationship Id="rId29" Type="http://schemas.openxmlformats.org/officeDocument/2006/relationships/hyperlink" Target="https://doi.org/10.1016/j.micromeso.2017.02.064" TargetMode="External"/><Relationship Id="rId41" Type="http://schemas.openxmlformats.org/officeDocument/2006/relationships/hyperlink" Target="https://doi.org/10.1016/0025-5408(88)90019-0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243/09544070d01505" TargetMode="External"/><Relationship Id="rId24" Type="http://schemas.openxmlformats.org/officeDocument/2006/relationships/hyperlink" Target="https://doi.org/10.1039/C7CS00478H" TargetMode="External"/><Relationship Id="rId32" Type="http://schemas.openxmlformats.org/officeDocument/2006/relationships/hyperlink" Target="https://doi.org/10.1021/acs.jpcc.8b07338" TargetMode="External"/><Relationship Id="rId37" Type="http://schemas.openxmlformats.org/officeDocument/2006/relationships/hyperlink" Target="https://doi.org/10.1515/pac-2014-1117" TargetMode="External"/><Relationship Id="rId40" Type="http://schemas.openxmlformats.org/officeDocument/2006/relationships/hyperlink" Target="https://doi.org/10.1107/S0021889891006441" TargetMode="External"/><Relationship Id="rId45" Type="http://schemas.openxmlformats.org/officeDocument/2006/relationships/hyperlink" Target="https://doi.org/10.1107/S0021889813003531" TargetMode="External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doi.org/%2010.1039/C3CP00142C" TargetMode="External"/><Relationship Id="rId23" Type="http://schemas.openxmlformats.org/officeDocument/2006/relationships/hyperlink" Target="https://doi.org/10.1016/j.matlet.2013.10.063" TargetMode="External"/><Relationship Id="rId28" Type="http://schemas.openxmlformats.org/officeDocument/2006/relationships/hyperlink" Target="https://doi.org/10.1021/acs.jpcc.5b09861" TargetMode="External"/><Relationship Id="rId36" Type="http://schemas.openxmlformats.org/officeDocument/2006/relationships/hyperlink" Target="https://doi.org/10.1039/C4RA05519E" TargetMode="External"/><Relationship Id="rId49" Type="http://schemas.openxmlformats.org/officeDocument/2006/relationships/image" Target="media/image4.png"/><Relationship Id="rId10" Type="http://schemas.openxmlformats.org/officeDocument/2006/relationships/hyperlink" Target="https://doi.org/10.1243/09544070D01605" TargetMode="External"/><Relationship Id="rId19" Type="http://schemas.openxmlformats.org/officeDocument/2006/relationships/hyperlink" Target="https://doi.org/10.1016/j.micromeso.2011.03.043" TargetMode="External"/><Relationship Id="rId31" Type="http://schemas.openxmlformats.org/officeDocument/2006/relationships/hyperlink" Target="https://doi.org/10.1039/C7NJ03470A" TargetMode="External"/><Relationship Id="rId44" Type="http://schemas.openxmlformats.org/officeDocument/2006/relationships/hyperlink" Target="https://doi.org/10.1039/A806696E" TargetMode="External"/><Relationship Id="rId52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oi.org/10.1002/aic.690490320" TargetMode="External"/><Relationship Id="rId14" Type="http://schemas.openxmlformats.org/officeDocument/2006/relationships/hyperlink" Target="https://doi.org/10.1016/j.colsurfa.2004.04.020" TargetMode="External"/><Relationship Id="rId22" Type="http://schemas.openxmlformats.org/officeDocument/2006/relationships/hyperlink" Target="https://doi.org/10.1063/1.1901830" TargetMode="External"/><Relationship Id="rId27" Type="http://schemas.openxmlformats.org/officeDocument/2006/relationships/hyperlink" Target="https://doi.org/10.1021/acs.jpcc.7b10995" TargetMode="External"/><Relationship Id="rId30" Type="http://schemas.openxmlformats.org/officeDocument/2006/relationships/hyperlink" Target="https://doi.org/10.1016/j.micromeso.2017.07.039" TargetMode="External"/><Relationship Id="rId35" Type="http://schemas.openxmlformats.org/officeDocument/2006/relationships/hyperlink" Target="https://doi.org/10.1016/j.micromeso.2007.03.046" TargetMode="External"/><Relationship Id="rId43" Type="http://schemas.openxmlformats.org/officeDocument/2006/relationships/hyperlink" Target="https://doi.org/10.1021/ja012558s" TargetMode="External"/><Relationship Id="rId48" Type="http://schemas.openxmlformats.org/officeDocument/2006/relationships/image" Target="media/image3.png"/><Relationship Id="rId8" Type="http://schemas.openxmlformats.org/officeDocument/2006/relationships/hyperlink" Target="https://doi.org/10.1002/aic.10371" TargetMode="External"/><Relationship Id="rId51" Type="http://schemas.openxmlformats.org/officeDocument/2006/relationships/image" Target="media/image6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29566-E4A8-441B-B53C-BA41DC401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5848</Words>
  <Characters>32169</Characters>
  <Application>Microsoft Office Word</Application>
  <DocSecurity>0</DocSecurity>
  <Lines>268</Lines>
  <Paragraphs>75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CNRS-IS2M</Company>
  <LinksUpToDate>false</LinksUpToDate>
  <CharactersWithSpaces>37942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 RYZHIKOV</dc:creator>
  <cp:keywords/>
  <dc:description/>
  <cp:lastModifiedBy>Andrey RYZHIKOV</cp:lastModifiedBy>
  <cp:revision>3</cp:revision>
  <cp:lastPrinted>2020-01-06T13:24:00Z</cp:lastPrinted>
  <dcterms:created xsi:type="dcterms:W3CDTF">2020-04-02T14:09:00Z</dcterms:created>
  <dcterms:modified xsi:type="dcterms:W3CDTF">2020-04-02T14:10:00Z</dcterms:modified>
</cp:coreProperties>
</file>