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706A" w:rsidRPr="00A1308D" w:rsidRDefault="00D2706A" w:rsidP="002560D1">
      <w:pPr>
        <w:rPr>
          <w:rFonts w:ascii="Times New Roman" w:hAnsi="Times New Roman" w:cs="Times New Roman"/>
          <w:b/>
          <w:sz w:val="28"/>
          <w:szCs w:val="28"/>
          <w:lang w:val="en-US"/>
        </w:rPr>
      </w:pPr>
      <w:r w:rsidRPr="00A1308D">
        <w:rPr>
          <w:rFonts w:ascii="Times New Roman" w:hAnsi="Times New Roman" w:cs="Times New Roman"/>
          <w:b/>
          <w:sz w:val="28"/>
          <w:szCs w:val="28"/>
          <w:lang w:val="en-US"/>
        </w:rPr>
        <w:t xml:space="preserve">Buying </w:t>
      </w:r>
      <w:r w:rsidR="0002263D" w:rsidRPr="00A1308D">
        <w:rPr>
          <w:rFonts w:ascii="Times New Roman" w:hAnsi="Times New Roman" w:cs="Times New Roman"/>
          <w:b/>
          <w:sz w:val="28"/>
          <w:szCs w:val="28"/>
          <w:lang w:val="en-US"/>
        </w:rPr>
        <w:t>Non-Traditional Products and S</w:t>
      </w:r>
      <w:r w:rsidRPr="00A1308D">
        <w:rPr>
          <w:rFonts w:ascii="Times New Roman" w:hAnsi="Times New Roman" w:cs="Times New Roman"/>
          <w:b/>
          <w:sz w:val="28"/>
          <w:szCs w:val="28"/>
          <w:lang w:val="en-US"/>
        </w:rPr>
        <w:t xml:space="preserve">ervices: </w:t>
      </w:r>
      <w:r w:rsidR="0002263D" w:rsidRPr="00A1308D">
        <w:rPr>
          <w:rFonts w:ascii="Times New Roman" w:hAnsi="Times New Roman" w:cs="Times New Roman"/>
          <w:b/>
          <w:sz w:val="28"/>
          <w:szCs w:val="28"/>
          <w:lang w:val="en-US"/>
        </w:rPr>
        <w:t>the Predictive Role of Customer L</w:t>
      </w:r>
      <w:r w:rsidRPr="00A1308D">
        <w:rPr>
          <w:rFonts w:ascii="Times New Roman" w:hAnsi="Times New Roman" w:cs="Times New Roman"/>
          <w:b/>
          <w:sz w:val="28"/>
          <w:szCs w:val="28"/>
          <w:lang w:val="en-US"/>
        </w:rPr>
        <w:t xml:space="preserve">oyalty to </w:t>
      </w:r>
      <w:r w:rsidR="0002263D" w:rsidRPr="00A1308D">
        <w:rPr>
          <w:rFonts w:ascii="Times New Roman" w:hAnsi="Times New Roman" w:cs="Times New Roman"/>
          <w:b/>
          <w:sz w:val="28"/>
          <w:szCs w:val="28"/>
          <w:lang w:val="en-US"/>
        </w:rPr>
        <w:t>the Retail B</w:t>
      </w:r>
      <w:r w:rsidRPr="00A1308D">
        <w:rPr>
          <w:rFonts w:ascii="Times New Roman" w:hAnsi="Times New Roman" w:cs="Times New Roman"/>
          <w:b/>
          <w:sz w:val="28"/>
          <w:szCs w:val="28"/>
          <w:lang w:val="en-US"/>
        </w:rPr>
        <w:t>rand</w:t>
      </w:r>
    </w:p>
    <w:p w:rsidR="00D2706A" w:rsidRPr="00A1308D" w:rsidRDefault="00D2706A" w:rsidP="002560D1">
      <w:pPr>
        <w:rPr>
          <w:rFonts w:ascii="Times New Roman" w:hAnsi="Times New Roman" w:cs="Times New Roman"/>
          <w:b/>
          <w:sz w:val="28"/>
          <w:szCs w:val="28"/>
          <w:lang w:val="en-US"/>
        </w:rPr>
      </w:pPr>
    </w:p>
    <w:p w:rsidR="00021FF1" w:rsidRPr="00A1308D" w:rsidRDefault="00021FF1" w:rsidP="002560D1">
      <w:pPr>
        <w:rPr>
          <w:rFonts w:ascii="Times New Roman" w:hAnsi="Times New Roman" w:cs="Times New Roman"/>
          <w:b/>
          <w:lang w:val="en-US"/>
        </w:rPr>
      </w:pPr>
    </w:p>
    <w:p w:rsidR="00021FF1" w:rsidRPr="00A1308D" w:rsidRDefault="00021FF1" w:rsidP="002560D1">
      <w:pPr>
        <w:rPr>
          <w:rFonts w:ascii="Times New Roman" w:hAnsi="Times New Roman" w:cs="Times New Roman"/>
          <w:b/>
          <w:lang w:val="en-US"/>
        </w:rPr>
      </w:pPr>
    </w:p>
    <w:p w:rsidR="00021FF1" w:rsidRPr="00A1308D" w:rsidRDefault="00021FF1" w:rsidP="0008486F">
      <w:pPr>
        <w:jc w:val="center"/>
        <w:rPr>
          <w:rFonts w:ascii="Times New Roman" w:hAnsi="Times New Roman" w:cs="Times New Roman"/>
          <w:sz w:val="28"/>
          <w:szCs w:val="28"/>
        </w:rPr>
      </w:pPr>
      <w:r w:rsidRPr="00A1308D">
        <w:rPr>
          <w:rFonts w:ascii="Times New Roman" w:hAnsi="Times New Roman" w:cs="Times New Roman"/>
          <w:sz w:val="28"/>
          <w:szCs w:val="28"/>
        </w:rPr>
        <w:t>Elisa Martinelli</w:t>
      </w:r>
      <w:r w:rsidR="0008486F">
        <w:rPr>
          <w:rFonts w:ascii="Times New Roman" w:hAnsi="Times New Roman" w:cs="Times New Roman"/>
          <w:sz w:val="28"/>
          <w:szCs w:val="28"/>
        </w:rPr>
        <w:t>*</w:t>
      </w:r>
      <w:r w:rsidRPr="00A1308D">
        <w:rPr>
          <w:rFonts w:ascii="Times New Roman" w:hAnsi="Times New Roman" w:cs="Times New Roman"/>
          <w:sz w:val="28"/>
          <w:szCs w:val="28"/>
        </w:rPr>
        <w:t>, Alex Belli and Gianluca Marchi</w:t>
      </w:r>
    </w:p>
    <w:p w:rsidR="00021FF1" w:rsidRPr="00A1308D" w:rsidRDefault="00021FF1" w:rsidP="002560D1">
      <w:pPr>
        <w:rPr>
          <w:rFonts w:ascii="Times New Roman" w:hAnsi="Times New Roman" w:cs="Times New Roman"/>
        </w:rPr>
      </w:pPr>
    </w:p>
    <w:p w:rsidR="00021FF1" w:rsidRPr="00A1308D" w:rsidRDefault="00021FF1" w:rsidP="002560D1">
      <w:pPr>
        <w:rPr>
          <w:rFonts w:ascii="Times New Roman" w:hAnsi="Times New Roman" w:cs="Times New Roman"/>
        </w:rPr>
      </w:pPr>
    </w:p>
    <w:p w:rsidR="00022D47" w:rsidRPr="00560778" w:rsidRDefault="00021FF1" w:rsidP="0008486F">
      <w:pPr>
        <w:jc w:val="both"/>
        <w:rPr>
          <w:rFonts w:ascii="Times New Roman" w:hAnsi="Times New Roman" w:cs="Times New Roman"/>
          <w:i/>
          <w:lang w:val="en-US"/>
        </w:rPr>
      </w:pPr>
      <w:r w:rsidRPr="00560778">
        <w:rPr>
          <w:rFonts w:ascii="Times New Roman" w:hAnsi="Times New Roman" w:cs="Times New Roman"/>
          <w:i/>
          <w:lang w:val="en-US"/>
        </w:rPr>
        <w:t xml:space="preserve">Department of Economics Marco </w:t>
      </w:r>
      <w:proofErr w:type="spellStart"/>
      <w:r w:rsidRPr="00560778">
        <w:rPr>
          <w:rFonts w:ascii="Times New Roman" w:hAnsi="Times New Roman" w:cs="Times New Roman"/>
          <w:i/>
          <w:lang w:val="en-US"/>
        </w:rPr>
        <w:t>Biagi</w:t>
      </w:r>
      <w:proofErr w:type="spellEnd"/>
      <w:r w:rsidR="00D21807" w:rsidRPr="00560778">
        <w:rPr>
          <w:rFonts w:ascii="Times New Roman" w:hAnsi="Times New Roman" w:cs="Times New Roman"/>
          <w:i/>
          <w:lang w:val="en-US"/>
        </w:rPr>
        <w:t xml:space="preserve">, </w:t>
      </w:r>
      <w:r w:rsidRPr="00560778">
        <w:rPr>
          <w:rFonts w:ascii="Times New Roman" w:hAnsi="Times New Roman" w:cs="Times New Roman"/>
          <w:i/>
          <w:lang w:val="en-US"/>
        </w:rPr>
        <w:t>University of Modena and Reggio Emilia</w:t>
      </w:r>
      <w:r w:rsidR="00D21807" w:rsidRPr="00560778">
        <w:rPr>
          <w:rFonts w:ascii="Times New Roman" w:hAnsi="Times New Roman" w:cs="Times New Roman"/>
          <w:i/>
          <w:lang w:val="en-US"/>
        </w:rPr>
        <w:t xml:space="preserve">, </w:t>
      </w:r>
      <w:proofErr w:type="spellStart"/>
      <w:r w:rsidR="00022D47" w:rsidRPr="00560778">
        <w:rPr>
          <w:rFonts w:ascii="Times New Roman" w:hAnsi="Times New Roman" w:cs="Times New Roman"/>
          <w:i/>
          <w:lang w:val="en-US"/>
        </w:rPr>
        <w:t>Viale</w:t>
      </w:r>
      <w:proofErr w:type="spellEnd"/>
      <w:r w:rsidR="00022D47" w:rsidRPr="00560778">
        <w:rPr>
          <w:rFonts w:ascii="Times New Roman" w:hAnsi="Times New Roman" w:cs="Times New Roman"/>
          <w:i/>
          <w:lang w:val="en-US"/>
        </w:rPr>
        <w:t xml:space="preserve"> </w:t>
      </w:r>
      <w:proofErr w:type="spellStart"/>
      <w:r w:rsidR="00022D47" w:rsidRPr="00560778">
        <w:rPr>
          <w:rFonts w:ascii="Times New Roman" w:hAnsi="Times New Roman" w:cs="Times New Roman"/>
          <w:i/>
          <w:lang w:val="en-US"/>
        </w:rPr>
        <w:t>Berengario</w:t>
      </w:r>
      <w:proofErr w:type="spellEnd"/>
      <w:r w:rsidR="00022D47" w:rsidRPr="00560778">
        <w:rPr>
          <w:rFonts w:ascii="Times New Roman" w:hAnsi="Times New Roman" w:cs="Times New Roman"/>
          <w:i/>
          <w:lang w:val="en-US"/>
        </w:rPr>
        <w:t>, 51, 41.121 Modena (MO) – Italy</w:t>
      </w:r>
    </w:p>
    <w:p w:rsidR="00D21807" w:rsidRPr="00560778" w:rsidRDefault="00D21807" w:rsidP="002560D1">
      <w:pPr>
        <w:rPr>
          <w:rFonts w:ascii="Times New Roman" w:hAnsi="Times New Roman" w:cs="Times New Roman"/>
          <w:lang w:val="en-US"/>
        </w:rPr>
      </w:pPr>
    </w:p>
    <w:p w:rsidR="00021FF1" w:rsidRDefault="0008486F" w:rsidP="002560D1">
      <w:pPr>
        <w:rPr>
          <w:rStyle w:val="Collegamentoipertestuale"/>
          <w:rFonts w:ascii="Times New Roman" w:hAnsi="Times New Roman" w:cs="Times New Roman"/>
          <w:lang w:val="en-US"/>
        </w:rPr>
      </w:pPr>
      <w:r>
        <w:rPr>
          <w:rFonts w:ascii="Times New Roman" w:hAnsi="Times New Roman" w:cs="Times New Roman"/>
          <w:lang w:val="en-US"/>
        </w:rPr>
        <w:t>*</w:t>
      </w:r>
      <w:r w:rsidR="00022D47">
        <w:rPr>
          <w:rFonts w:ascii="Times New Roman" w:hAnsi="Times New Roman" w:cs="Times New Roman"/>
          <w:lang w:val="en-US"/>
        </w:rPr>
        <w:t>Corresponding author: e</w:t>
      </w:r>
      <w:r w:rsidR="00021FF1" w:rsidRPr="00A1308D">
        <w:rPr>
          <w:rFonts w:ascii="Times New Roman" w:hAnsi="Times New Roman" w:cs="Times New Roman"/>
          <w:lang w:val="en-US"/>
        </w:rPr>
        <w:t xml:space="preserve">mail address: </w:t>
      </w:r>
      <w:hyperlink r:id="rId9" w:history="1">
        <w:r w:rsidR="00021FF1" w:rsidRPr="00A1308D">
          <w:rPr>
            <w:rStyle w:val="Collegamentoipertestuale"/>
            <w:rFonts w:ascii="Times New Roman" w:hAnsi="Times New Roman" w:cs="Times New Roman"/>
            <w:lang w:val="en-US"/>
          </w:rPr>
          <w:t>elisa.martinelli@unimore.it</w:t>
        </w:r>
      </w:hyperlink>
    </w:p>
    <w:p w:rsidR="00022D47" w:rsidRPr="00A1308D" w:rsidRDefault="00022D47" w:rsidP="00022D47">
      <w:pPr>
        <w:ind w:left="2124" w:firstLine="708"/>
        <w:rPr>
          <w:rFonts w:ascii="Times New Roman" w:hAnsi="Times New Roman" w:cs="Times New Roman"/>
          <w:lang w:val="en-US"/>
        </w:rPr>
      </w:pPr>
      <w:r>
        <w:rPr>
          <w:rFonts w:ascii="Times New Roman" w:hAnsi="Times New Roman" w:cs="Times New Roman"/>
          <w:lang w:val="en-US"/>
        </w:rPr>
        <w:t xml:space="preserve"> </w:t>
      </w:r>
      <w:r w:rsidRPr="00A1308D">
        <w:rPr>
          <w:rFonts w:ascii="Times New Roman" w:hAnsi="Times New Roman" w:cs="Times New Roman"/>
          <w:lang w:val="en-US"/>
        </w:rPr>
        <w:t>Tel. N.: + 39 059 2056858</w:t>
      </w:r>
    </w:p>
    <w:p w:rsidR="0008486F" w:rsidRPr="00A1308D" w:rsidRDefault="0008486F" w:rsidP="0008486F">
      <w:pPr>
        <w:rPr>
          <w:rFonts w:ascii="Times New Roman" w:hAnsi="Times New Roman" w:cs="Times New Roman"/>
          <w:b/>
          <w:lang w:val="en-US"/>
        </w:rPr>
      </w:pPr>
    </w:p>
    <w:p w:rsidR="0008486F" w:rsidRPr="00A1308D" w:rsidRDefault="0008486F" w:rsidP="0008486F">
      <w:pPr>
        <w:pStyle w:val="Abstract"/>
        <w:spacing w:line="240" w:lineRule="auto"/>
        <w:jc w:val="both"/>
      </w:pPr>
      <w:r w:rsidRPr="00A1308D">
        <w:rPr>
          <w:szCs w:val="22"/>
          <w:lang w:val="en-US" w:eastAsia="it-IT"/>
        </w:rPr>
        <w:t>The paper explores the relationship between customer loyalty to the retail brand and the purchase of non-traditional products and services (NTPS) offered by grocery retailers with their private label (i.e.: over-the-counter products, photo printing, mobile co</w:t>
      </w:r>
      <w:r w:rsidR="001C483B">
        <w:rPr>
          <w:szCs w:val="22"/>
          <w:lang w:val="en-US" w:eastAsia="it-IT"/>
        </w:rPr>
        <w:t>mmunication services and travel booking</w:t>
      </w:r>
      <w:r w:rsidRPr="00A1308D">
        <w:rPr>
          <w:szCs w:val="22"/>
          <w:lang w:val="en-US" w:eastAsia="it-IT"/>
        </w:rPr>
        <w:t xml:space="preserve">). Customer loyalty to the retail brand is measured through its </w:t>
      </w:r>
      <w:proofErr w:type="spellStart"/>
      <w:r w:rsidRPr="00A1308D">
        <w:rPr>
          <w:szCs w:val="22"/>
          <w:lang w:val="en-US" w:eastAsia="it-IT"/>
        </w:rPr>
        <w:t>behavioural</w:t>
      </w:r>
      <w:proofErr w:type="spellEnd"/>
      <w:r w:rsidRPr="00A1308D">
        <w:rPr>
          <w:szCs w:val="22"/>
          <w:lang w:val="en-US" w:eastAsia="it-IT"/>
        </w:rPr>
        <w:t xml:space="preserve"> and cognitive components. A survey was conducted administering a questionnaire to 480 retail customers in two stores belonging to different retail grocers. A binary logistic regression was then applied </w:t>
      </w:r>
      <w:r w:rsidRPr="00A1308D">
        <w:rPr>
          <w:lang w:val="en-US"/>
        </w:rPr>
        <w:t xml:space="preserve">using the buying of at least one NTPS as </w:t>
      </w:r>
      <w:r w:rsidR="00BD0AEF">
        <w:rPr>
          <w:lang w:val="en-US"/>
        </w:rPr>
        <w:t>dependent variable (1= buy; 0= n</w:t>
      </w:r>
      <w:r w:rsidRPr="00A1308D">
        <w:rPr>
          <w:lang w:val="en-US"/>
        </w:rPr>
        <w:t xml:space="preserve">o buy) and </w:t>
      </w:r>
      <w:proofErr w:type="spellStart"/>
      <w:r w:rsidRPr="00A1308D">
        <w:rPr>
          <w:lang w:val="en-US"/>
        </w:rPr>
        <w:t>behavioural</w:t>
      </w:r>
      <w:proofErr w:type="spellEnd"/>
      <w:r w:rsidRPr="00A1308D">
        <w:rPr>
          <w:lang w:val="en-US"/>
        </w:rPr>
        <w:t xml:space="preserve"> loyalty and cognitive loyalty as independent variables</w:t>
      </w:r>
      <w:r w:rsidRPr="00A1308D">
        <w:rPr>
          <w:szCs w:val="22"/>
          <w:lang w:val="en-US" w:eastAsia="it-IT"/>
        </w:rPr>
        <w:t xml:space="preserve">. Results show that loyal customer are more prone to buy this kind of offer, with cognitive loyalty playing the major role as buying predictor. </w:t>
      </w:r>
      <w:r w:rsidRPr="00A1308D">
        <w:rPr>
          <w:szCs w:val="22"/>
        </w:rPr>
        <w:t>Theoretical and managerial implications are derived</w:t>
      </w:r>
      <w:r w:rsidRPr="00A1308D">
        <w:t>.</w:t>
      </w:r>
    </w:p>
    <w:p w:rsidR="0008486F" w:rsidRPr="00A1308D" w:rsidRDefault="0008486F" w:rsidP="0008486F">
      <w:pPr>
        <w:pStyle w:val="Keywords"/>
        <w:spacing w:line="240" w:lineRule="auto"/>
      </w:pPr>
      <w:r w:rsidRPr="00556A41">
        <w:rPr>
          <w:b/>
        </w:rPr>
        <w:t>Keywords</w:t>
      </w:r>
      <w:r w:rsidRPr="00A1308D">
        <w:t xml:space="preserve">: </w:t>
      </w:r>
      <w:r w:rsidRPr="00A1308D">
        <w:rPr>
          <w:lang w:val="en-US"/>
        </w:rPr>
        <w:t>customer loyalty, retail brand, non-traditional products and services, private label, grocery retailing</w:t>
      </w:r>
    </w:p>
    <w:p w:rsidR="00021FF1" w:rsidRPr="00A1308D" w:rsidRDefault="00021FF1" w:rsidP="002560D1">
      <w:pPr>
        <w:jc w:val="center"/>
        <w:rPr>
          <w:rFonts w:ascii="Times New Roman" w:hAnsi="Times New Roman" w:cs="Times New Roman"/>
          <w:b/>
          <w:lang w:val="en-US"/>
        </w:rPr>
      </w:pPr>
    </w:p>
    <w:p w:rsidR="00C23E4E" w:rsidRPr="00A1308D" w:rsidRDefault="00C23E4E" w:rsidP="002560D1">
      <w:pPr>
        <w:rPr>
          <w:rFonts w:ascii="Times New Roman" w:hAnsi="Times New Roman" w:cs="Times New Roman"/>
          <w:b/>
          <w:lang w:val="en-US"/>
        </w:rPr>
      </w:pPr>
      <w:r w:rsidRPr="00A1308D">
        <w:rPr>
          <w:rFonts w:ascii="Times New Roman" w:hAnsi="Times New Roman" w:cs="Times New Roman"/>
          <w:b/>
          <w:lang w:val="en-US"/>
        </w:rPr>
        <w:br w:type="page"/>
      </w:r>
    </w:p>
    <w:p w:rsidR="0002263D" w:rsidRPr="00A1308D" w:rsidRDefault="0002263D" w:rsidP="0002263D">
      <w:pPr>
        <w:rPr>
          <w:rFonts w:ascii="Times New Roman" w:hAnsi="Times New Roman" w:cs="Times New Roman"/>
          <w:b/>
          <w:sz w:val="28"/>
          <w:szCs w:val="28"/>
          <w:lang w:val="en-US"/>
        </w:rPr>
      </w:pPr>
      <w:r w:rsidRPr="00A1308D">
        <w:rPr>
          <w:rFonts w:ascii="Times New Roman" w:hAnsi="Times New Roman" w:cs="Times New Roman"/>
          <w:b/>
          <w:sz w:val="28"/>
          <w:szCs w:val="28"/>
          <w:lang w:val="en-US"/>
        </w:rPr>
        <w:lastRenderedPageBreak/>
        <w:t>Buying Non-Traditional Products and Services: the Predictive Role of Customer Loyalty to the Retail Brand</w:t>
      </w:r>
    </w:p>
    <w:p w:rsidR="00427269" w:rsidRPr="00A1308D" w:rsidRDefault="00427269" w:rsidP="00427269">
      <w:pPr>
        <w:rPr>
          <w:rFonts w:ascii="Times New Roman" w:hAnsi="Times New Roman" w:cs="Times New Roman"/>
          <w:b/>
          <w:sz w:val="28"/>
          <w:szCs w:val="28"/>
          <w:lang w:val="en-US"/>
        </w:rPr>
      </w:pPr>
    </w:p>
    <w:p w:rsidR="00427269" w:rsidRPr="00A1308D" w:rsidRDefault="00427269" w:rsidP="00427269">
      <w:pPr>
        <w:rPr>
          <w:rFonts w:ascii="Times New Roman" w:hAnsi="Times New Roman" w:cs="Times New Roman"/>
          <w:b/>
          <w:lang w:val="en-US"/>
        </w:rPr>
      </w:pPr>
    </w:p>
    <w:p w:rsidR="00D21807" w:rsidRPr="00A1308D" w:rsidRDefault="006F2FED" w:rsidP="006E1266">
      <w:pPr>
        <w:pStyle w:val="Abstract"/>
        <w:spacing w:line="240" w:lineRule="auto"/>
        <w:jc w:val="both"/>
      </w:pPr>
      <w:r w:rsidRPr="00A1308D">
        <w:rPr>
          <w:szCs w:val="22"/>
          <w:lang w:val="en-US" w:eastAsia="it-IT"/>
        </w:rPr>
        <w:t xml:space="preserve">The paper explores the relationship between </w:t>
      </w:r>
      <w:r w:rsidR="00427269" w:rsidRPr="00A1308D">
        <w:rPr>
          <w:szCs w:val="22"/>
          <w:lang w:val="en-US" w:eastAsia="it-IT"/>
        </w:rPr>
        <w:t xml:space="preserve">customer loyalty </w:t>
      </w:r>
      <w:r w:rsidRPr="00A1308D">
        <w:rPr>
          <w:szCs w:val="22"/>
          <w:lang w:val="en-US" w:eastAsia="it-IT"/>
        </w:rPr>
        <w:t xml:space="preserve">to the retail brand and the purchase of non-traditional products and services </w:t>
      </w:r>
      <w:r w:rsidR="00EB2FA7" w:rsidRPr="00A1308D">
        <w:rPr>
          <w:szCs w:val="22"/>
          <w:lang w:val="en-US" w:eastAsia="it-IT"/>
        </w:rPr>
        <w:t xml:space="preserve">(NTPS) </w:t>
      </w:r>
      <w:r w:rsidRPr="00A1308D">
        <w:rPr>
          <w:szCs w:val="22"/>
          <w:lang w:val="en-US" w:eastAsia="it-IT"/>
        </w:rPr>
        <w:t>offered by grocery retailers</w:t>
      </w:r>
      <w:r w:rsidR="00803C9D" w:rsidRPr="00A1308D">
        <w:rPr>
          <w:szCs w:val="22"/>
          <w:lang w:val="en-US" w:eastAsia="it-IT"/>
        </w:rPr>
        <w:t xml:space="preserve"> </w:t>
      </w:r>
      <w:r w:rsidR="00022A1B" w:rsidRPr="00A1308D">
        <w:rPr>
          <w:szCs w:val="22"/>
          <w:lang w:val="en-US" w:eastAsia="it-IT"/>
        </w:rPr>
        <w:t xml:space="preserve">with their private label </w:t>
      </w:r>
      <w:r w:rsidR="00803C9D" w:rsidRPr="00A1308D">
        <w:rPr>
          <w:szCs w:val="22"/>
          <w:lang w:val="en-US" w:eastAsia="it-IT"/>
        </w:rPr>
        <w:t xml:space="preserve">(i.e.: </w:t>
      </w:r>
      <w:r w:rsidR="00022A1B" w:rsidRPr="00A1308D">
        <w:rPr>
          <w:szCs w:val="22"/>
          <w:lang w:val="en-US" w:eastAsia="it-IT"/>
        </w:rPr>
        <w:t>over-the-counter products, photo printing, mobile co</w:t>
      </w:r>
      <w:r w:rsidR="001C483B">
        <w:rPr>
          <w:szCs w:val="22"/>
          <w:lang w:val="en-US" w:eastAsia="it-IT"/>
        </w:rPr>
        <w:t>mmunication services and travel booking</w:t>
      </w:r>
      <w:r w:rsidR="00022A1B" w:rsidRPr="00A1308D">
        <w:rPr>
          <w:szCs w:val="22"/>
          <w:lang w:val="en-US" w:eastAsia="it-IT"/>
        </w:rPr>
        <w:t>)</w:t>
      </w:r>
      <w:r w:rsidRPr="00A1308D">
        <w:rPr>
          <w:szCs w:val="22"/>
          <w:lang w:val="en-US" w:eastAsia="it-IT"/>
        </w:rPr>
        <w:t xml:space="preserve">. </w:t>
      </w:r>
      <w:r w:rsidR="00427269" w:rsidRPr="00A1308D">
        <w:rPr>
          <w:szCs w:val="22"/>
          <w:lang w:val="en-US" w:eastAsia="it-IT"/>
        </w:rPr>
        <w:t xml:space="preserve">Customer loyalty to the retail brand is measured through its </w:t>
      </w:r>
      <w:proofErr w:type="spellStart"/>
      <w:r w:rsidR="00427269" w:rsidRPr="00A1308D">
        <w:rPr>
          <w:szCs w:val="22"/>
          <w:lang w:val="en-US" w:eastAsia="it-IT"/>
        </w:rPr>
        <w:t>behavioural</w:t>
      </w:r>
      <w:proofErr w:type="spellEnd"/>
      <w:r w:rsidR="00427269" w:rsidRPr="00A1308D">
        <w:rPr>
          <w:szCs w:val="22"/>
          <w:lang w:val="en-US" w:eastAsia="it-IT"/>
        </w:rPr>
        <w:t xml:space="preserve"> and cognitive components. </w:t>
      </w:r>
      <w:r w:rsidRPr="00A1308D">
        <w:rPr>
          <w:szCs w:val="22"/>
          <w:lang w:val="en-US" w:eastAsia="it-IT"/>
        </w:rPr>
        <w:t>A survey was conducted administering a questionnaire to 480 retail customers</w:t>
      </w:r>
      <w:r w:rsidR="00EB2FA7" w:rsidRPr="00A1308D">
        <w:rPr>
          <w:szCs w:val="22"/>
          <w:lang w:val="en-US" w:eastAsia="it-IT"/>
        </w:rPr>
        <w:t xml:space="preserve"> in two stores belonging to different </w:t>
      </w:r>
      <w:r w:rsidR="00AD7472" w:rsidRPr="00A1308D">
        <w:rPr>
          <w:szCs w:val="22"/>
          <w:lang w:val="en-US" w:eastAsia="it-IT"/>
        </w:rPr>
        <w:t xml:space="preserve">retail </w:t>
      </w:r>
      <w:r w:rsidR="00EB2FA7" w:rsidRPr="00A1308D">
        <w:rPr>
          <w:szCs w:val="22"/>
          <w:lang w:val="en-US" w:eastAsia="it-IT"/>
        </w:rPr>
        <w:t>grocers</w:t>
      </w:r>
      <w:r w:rsidR="006E1266" w:rsidRPr="00A1308D">
        <w:rPr>
          <w:szCs w:val="22"/>
          <w:lang w:val="en-US" w:eastAsia="it-IT"/>
        </w:rPr>
        <w:t>.</w:t>
      </w:r>
      <w:r w:rsidR="001A527A" w:rsidRPr="00A1308D">
        <w:rPr>
          <w:szCs w:val="22"/>
          <w:lang w:val="en-US" w:eastAsia="it-IT"/>
        </w:rPr>
        <w:t xml:space="preserve"> </w:t>
      </w:r>
      <w:r w:rsidR="00615C00" w:rsidRPr="00A1308D">
        <w:rPr>
          <w:szCs w:val="22"/>
          <w:lang w:val="en-US" w:eastAsia="it-IT"/>
        </w:rPr>
        <w:t>A binary logistic regression was then applied</w:t>
      </w:r>
      <w:r w:rsidR="00EB2FA7" w:rsidRPr="00A1308D">
        <w:rPr>
          <w:szCs w:val="22"/>
          <w:lang w:val="en-US" w:eastAsia="it-IT"/>
        </w:rPr>
        <w:t xml:space="preserve"> </w:t>
      </w:r>
      <w:r w:rsidR="00EB2FA7" w:rsidRPr="00A1308D">
        <w:rPr>
          <w:lang w:val="en-US"/>
        </w:rPr>
        <w:t xml:space="preserve">using the buying of at least one NTPS as </w:t>
      </w:r>
      <w:r w:rsidR="00BD0AEF">
        <w:rPr>
          <w:lang w:val="en-US"/>
        </w:rPr>
        <w:t>dependent variable (1= buy; 0= n</w:t>
      </w:r>
      <w:r w:rsidR="00EB2FA7" w:rsidRPr="00A1308D">
        <w:rPr>
          <w:lang w:val="en-US"/>
        </w:rPr>
        <w:t xml:space="preserve">o buy) and </w:t>
      </w:r>
      <w:proofErr w:type="spellStart"/>
      <w:r w:rsidR="00AD7472" w:rsidRPr="00A1308D">
        <w:rPr>
          <w:lang w:val="en-US"/>
        </w:rPr>
        <w:t>behavioural</w:t>
      </w:r>
      <w:proofErr w:type="spellEnd"/>
      <w:r w:rsidR="00AD7472" w:rsidRPr="00A1308D">
        <w:rPr>
          <w:lang w:val="en-US"/>
        </w:rPr>
        <w:t xml:space="preserve"> loyalty and cognitive loyalty</w:t>
      </w:r>
      <w:r w:rsidR="00EB2FA7" w:rsidRPr="00A1308D">
        <w:rPr>
          <w:lang w:val="en-US"/>
        </w:rPr>
        <w:t xml:space="preserve"> as independent variables</w:t>
      </w:r>
      <w:r w:rsidR="00615C00" w:rsidRPr="00A1308D">
        <w:rPr>
          <w:szCs w:val="22"/>
          <w:lang w:val="en-US" w:eastAsia="it-IT"/>
        </w:rPr>
        <w:t xml:space="preserve">. </w:t>
      </w:r>
      <w:r w:rsidR="001A527A" w:rsidRPr="00A1308D">
        <w:rPr>
          <w:szCs w:val="22"/>
          <w:lang w:val="en-US" w:eastAsia="it-IT"/>
        </w:rPr>
        <w:t xml:space="preserve">Results show </w:t>
      </w:r>
      <w:r w:rsidR="00803C9D" w:rsidRPr="00A1308D">
        <w:rPr>
          <w:szCs w:val="22"/>
          <w:lang w:val="en-US" w:eastAsia="it-IT"/>
        </w:rPr>
        <w:t xml:space="preserve">that loyal customer are more prone to buy </w:t>
      </w:r>
      <w:r w:rsidR="00022A1B" w:rsidRPr="00A1308D">
        <w:rPr>
          <w:szCs w:val="22"/>
          <w:lang w:val="en-US" w:eastAsia="it-IT"/>
        </w:rPr>
        <w:t xml:space="preserve">this kind of offer, with cognitive loyalty playing </w:t>
      </w:r>
      <w:r w:rsidR="00615C00" w:rsidRPr="00A1308D">
        <w:rPr>
          <w:szCs w:val="22"/>
          <w:lang w:val="en-US" w:eastAsia="it-IT"/>
        </w:rPr>
        <w:t>the major role as buying predictor</w:t>
      </w:r>
      <w:r w:rsidR="00022A1B" w:rsidRPr="00A1308D">
        <w:rPr>
          <w:szCs w:val="22"/>
          <w:lang w:val="en-US" w:eastAsia="it-IT"/>
        </w:rPr>
        <w:t xml:space="preserve">. </w:t>
      </w:r>
      <w:r w:rsidR="00615C00" w:rsidRPr="00A1308D">
        <w:rPr>
          <w:szCs w:val="22"/>
        </w:rPr>
        <w:t>Theoretical and managerial implications are derived</w:t>
      </w:r>
      <w:r w:rsidR="00022A1B" w:rsidRPr="00A1308D">
        <w:t>.</w:t>
      </w:r>
    </w:p>
    <w:p w:rsidR="00D21807" w:rsidRPr="00A1308D" w:rsidRDefault="00D21807" w:rsidP="002560D1">
      <w:pPr>
        <w:pStyle w:val="Keywords"/>
        <w:spacing w:line="240" w:lineRule="auto"/>
      </w:pPr>
      <w:r w:rsidRPr="00556A41">
        <w:rPr>
          <w:b/>
        </w:rPr>
        <w:t>Keywords</w:t>
      </w:r>
      <w:r w:rsidRPr="00A1308D">
        <w:t xml:space="preserve">: </w:t>
      </w:r>
      <w:r w:rsidRPr="00A1308D">
        <w:rPr>
          <w:lang w:val="en-US"/>
        </w:rPr>
        <w:t>customer loyalty, retail brand, non-traditional products and services,</w:t>
      </w:r>
      <w:r w:rsidR="00305BD3" w:rsidRPr="00A1308D">
        <w:rPr>
          <w:lang w:val="en-US"/>
        </w:rPr>
        <w:t xml:space="preserve"> private label,</w:t>
      </w:r>
      <w:r w:rsidRPr="00A1308D">
        <w:rPr>
          <w:lang w:val="en-US"/>
        </w:rPr>
        <w:t xml:space="preserve"> grocer</w:t>
      </w:r>
      <w:r w:rsidR="00305BD3" w:rsidRPr="00A1308D">
        <w:rPr>
          <w:lang w:val="en-US"/>
        </w:rPr>
        <w:t>y retailing</w:t>
      </w:r>
    </w:p>
    <w:p w:rsidR="00EF61C7" w:rsidRPr="00A1308D" w:rsidRDefault="00EF61C7" w:rsidP="002560D1">
      <w:pPr>
        <w:rPr>
          <w:rFonts w:ascii="Times New Roman" w:hAnsi="Times New Roman" w:cs="Times New Roman"/>
          <w:b/>
          <w:lang w:val="en-GB"/>
        </w:rPr>
      </w:pPr>
    </w:p>
    <w:p w:rsidR="003109B3" w:rsidRPr="00A1308D" w:rsidRDefault="00F243A6" w:rsidP="002560D1">
      <w:pPr>
        <w:rPr>
          <w:rFonts w:ascii="Times New Roman" w:hAnsi="Times New Roman" w:cs="Times New Roman"/>
          <w:b/>
          <w:sz w:val="22"/>
          <w:szCs w:val="22"/>
          <w:lang w:val="en-US"/>
        </w:rPr>
      </w:pPr>
      <w:r w:rsidRPr="00A1308D">
        <w:rPr>
          <w:rFonts w:ascii="Times New Roman" w:hAnsi="Times New Roman" w:cs="Times New Roman"/>
          <w:b/>
          <w:sz w:val="22"/>
          <w:szCs w:val="22"/>
          <w:lang w:val="en-US"/>
        </w:rPr>
        <w:t>Introduction</w:t>
      </w:r>
    </w:p>
    <w:p w:rsidR="00666971" w:rsidRPr="00A1308D" w:rsidRDefault="00666971" w:rsidP="00666971">
      <w:pPr>
        <w:spacing w:line="120" w:lineRule="exact"/>
        <w:jc w:val="both"/>
        <w:rPr>
          <w:rFonts w:ascii="Times New Roman" w:hAnsi="Times New Roman" w:cs="Times New Roman"/>
          <w:sz w:val="22"/>
          <w:szCs w:val="22"/>
          <w:lang w:val="en-GB"/>
        </w:rPr>
      </w:pPr>
    </w:p>
    <w:p w:rsidR="00666A70" w:rsidRPr="00A1308D" w:rsidRDefault="00D2706A" w:rsidP="00666A70">
      <w:pPr>
        <w:jc w:val="both"/>
        <w:rPr>
          <w:rFonts w:ascii="Times New Roman" w:hAnsi="Times New Roman" w:cs="Times New Roman"/>
          <w:sz w:val="22"/>
          <w:szCs w:val="22"/>
          <w:lang w:val="en-GB"/>
        </w:rPr>
      </w:pPr>
      <w:r w:rsidRPr="00A1308D">
        <w:rPr>
          <w:rFonts w:ascii="Times New Roman" w:hAnsi="Times New Roman" w:cs="Times New Roman"/>
          <w:sz w:val="22"/>
          <w:szCs w:val="22"/>
          <w:lang w:val="en-US"/>
        </w:rPr>
        <w:t>The a</w:t>
      </w:r>
      <w:r w:rsidR="00666A70" w:rsidRPr="00A1308D">
        <w:rPr>
          <w:rFonts w:ascii="Times New Roman" w:hAnsi="Times New Roman" w:cs="Times New Roman"/>
          <w:sz w:val="22"/>
          <w:szCs w:val="22"/>
          <w:lang w:val="en-US"/>
        </w:rPr>
        <w:t xml:space="preserve">cademic literature has fully acknowledged the benefits </w:t>
      </w:r>
      <w:r w:rsidRPr="00A1308D">
        <w:rPr>
          <w:rFonts w:ascii="Times New Roman" w:hAnsi="Times New Roman" w:cs="Times New Roman"/>
          <w:sz w:val="22"/>
          <w:szCs w:val="22"/>
          <w:lang w:val="en-US"/>
        </w:rPr>
        <w:t xml:space="preserve">that </w:t>
      </w:r>
      <w:r w:rsidR="00666A70" w:rsidRPr="00A1308D">
        <w:rPr>
          <w:rFonts w:ascii="Times New Roman" w:hAnsi="Times New Roman" w:cs="Times New Roman"/>
          <w:sz w:val="22"/>
          <w:szCs w:val="22"/>
          <w:lang w:val="en-US"/>
        </w:rPr>
        <w:t xml:space="preserve">companies can gain by implementing a </w:t>
      </w:r>
      <w:r w:rsidRPr="00A1308D">
        <w:rPr>
          <w:rFonts w:ascii="Times New Roman" w:hAnsi="Times New Roman" w:cs="Times New Roman"/>
          <w:sz w:val="22"/>
          <w:szCs w:val="22"/>
          <w:lang w:val="en-GB"/>
        </w:rPr>
        <w:t xml:space="preserve">customer-loyalty </w:t>
      </w:r>
      <w:r w:rsidR="00666A70" w:rsidRPr="00A1308D">
        <w:rPr>
          <w:rFonts w:ascii="Times New Roman" w:hAnsi="Times New Roman" w:cs="Times New Roman"/>
          <w:sz w:val="22"/>
          <w:szCs w:val="22"/>
          <w:lang w:val="en-GB"/>
        </w:rPr>
        <w:t>oriented strategy.</w:t>
      </w:r>
    </w:p>
    <w:p w:rsidR="00666A70" w:rsidRPr="00A1308D" w:rsidRDefault="00666A70" w:rsidP="00666A70">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Firstly, such a strategy guarantees lower costs associated with the retention of existing customers as opposed to the costs of constantly seeking new customers, particularly in competitive and mature markets (Ehrenberg and </w:t>
      </w:r>
      <w:proofErr w:type="spellStart"/>
      <w:r w:rsidRPr="00A1308D">
        <w:rPr>
          <w:rFonts w:ascii="Times New Roman" w:hAnsi="Times New Roman" w:cs="Times New Roman"/>
          <w:sz w:val="22"/>
          <w:szCs w:val="22"/>
          <w:lang w:val="en-GB"/>
        </w:rPr>
        <w:t>Goodhardt</w:t>
      </w:r>
      <w:proofErr w:type="spellEnd"/>
      <w:r w:rsidRPr="00A1308D">
        <w:rPr>
          <w:rFonts w:ascii="Times New Roman" w:hAnsi="Times New Roman" w:cs="Times New Roman"/>
          <w:sz w:val="22"/>
          <w:szCs w:val="22"/>
          <w:lang w:val="en-GB"/>
        </w:rPr>
        <w:t xml:space="preserve"> 2000). Secondly, loyal customers are typically less price sensitive (</w:t>
      </w:r>
      <w:proofErr w:type="spellStart"/>
      <w:r w:rsidRPr="00A1308D">
        <w:rPr>
          <w:rFonts w:ascii="Times New Roman" w:hAnsi="Times New Roman" w:cs="Times New Roman"/>
          <w:sz w:val="22"/>
          <w:szCs w:val="22"/>
          <w:lang w:val="en-GB"/>
        </w:rPr>
        <w:t>Krishnamurthi</w:t>
      </w:r>
      <w:proofErr w:type="spellEnd"/>
      <w:r w:rsidRPr="00A1308D">
        <w:rPr>
          <w:rFonts w:ascii="Times New Roman" w:hAnsi="Times New Roman" w:cs="Times New Roman"/>
          <w:sz w:val="22"/>
          <w:szCs w:val="22"/>
          <w:lang w:val="en-GB"/>
        </w:rPr>
        <w:t xml:space="preserve"> and Raj 1991), less reactive to potential negative experiences, to promotional and advertising policies and to </w:t>
      </w:r>
      <w:r w:rsidR="00AD5804" w:rsidRPr="00A1308D">
        <w:rPr>
          <w:rFonts w:ascii="Times New Roman" w:hAnsi="Times New Roman" w:cs="Times New Roman"/>
          <w:sz w:val="22"/>
          <w:szCs w:val="22"/>
          <w:lang w:val="en-GB"/>
        </w:rPr>
        <w:t>switch to</w:t>
      </w:r>
      <w:r w:rsidR="002B6688" w:rsidRPr="00A1308D">
        <w:rPr>
          <w:rFonts w:ascii="Times New Roman" w:hAnsi="Times New Roman" w:cs="Times New Roman"/>
          <w:sz w:val="22"/>
          <w:szCs w:val="22"/>
          <w:lang w:val="en-GB"/>
        </w:rPr>
        <w:t xml:space="preserve"> competitors (</w:t>
      </w:r>
      <w:r w:rsidRPr="00A1308D">
        <w:rPr>
          <w:rFonts w:ascii="Times New Roman" w:hAnsi="Times New Roman" w:cs="Times New Roman"/>
          <w:sz w:val="22"/>
          <w:szCs w:val="22"/>
          <w:lang w:val="en-GB"/>
        </w:rPr>
        <w:t xml:space="preserve">Dick and </w:t>
      </w:r>
      <w:proofErr w:type="spellStart"/>
      <w:r w:rsidRPr="00A1308D">
        <w:rPr>
          <w:rFonts w:ascii="Times New Roman" w:hAnsi="Times New Roman" w:cs="Times New Roman"/>
          <w:sz w:val="22"/>
          <w:szCs w:val="22"/>
          <w:lang w:val="en-GB"/>
        </w:rPr>
        <w:t>Basu</w:t>
      </w:r>
      <w:proofErr w:type="spellEnd"/>
      <w:r w:rsidRPr="00A1308D">
        <w:rPr>
          <w:rFonts w:ascii="Times New Roman" w:hAnsi="Times New Roman" w:cs="Times New Roman"/>
          <w:sz w:val="22"/>
          <w:szCs w:val="22"/>
          <w:lang w:val="en-GB"/>
        </w:rPr>
        <w:t xml:space="preserve"> 1994; </w:t>
      </w:r>
      <w:proofErr w:type="spellStart"/>
      <w:r w:rsidRPr="00A1308D">
        <w:rPr>
          <w:rFonts w:ascii="Times New Roman" w:hAnsi="Times New Roman" w:cs="Times New Roman"/>
          <w:sz w:val="22"/>
          <w:szCs w:val="22"/>
          <w:lang w:val="en-GB"/>
        </w:rPr>
        <w:t>Sambandam</w:t>
      </w:r>
      <w:proofErr w:type="spellEnd"/>
      <w:r w:rsidRPr="00A1308D">
        <w:rPr>
          <w:rFonts w:ascii="Times New Roman" w:hAnsi="Times New Roman" w:cs="Times New Roman"/>
          <w:sz w:val="22"/>
          <w:szCs w:val="22"/>
          <w:lang w:val="en-GB"/>
        </w:rPr>
        <w:t xml:space="preserve"> and Lord 1995; Jensen and Hansen 2006). Thirdly, </w:t>
      </w:r>
      <w:r w:rsidR="00633DD8" w:rsidRPr="00A1308D">
        <w:rPr>
          <w:rFonts w:ascii="Times New Roman" w:hAnsi="Times New Roman" w:cs="Times New Roman"/>
          <w:sz w:val="22"/>
          <w:szCs w:val="22"/>
          <w:lang w:val="en-GB"/>
        </w:rPr>
        <w:t>long-term customers</w:t>
      </w:r>
      <w:r w:rsidR="003A69C1" w:rsidRPr="00A1308D">
        <w:rPr>
          <w:rFonts w:ascii="Times New Roman" w:hAnsi="Times New Roman" w:cs="Times New Roman"/>
          <w:sz w:val="22"/>
          <w:szCs w:val="22"/>
          <w:lang w:val="en-GB"/>
        </w:rPr>
        <w:t xml:space="preserve"> act as communication channels for the brand by informally exchanging opinions and information with their network of friends, relatives and acquaintances, bringing about beneficial positive word of mouth (</w:t>
      </w:r>
      <w:r w:rsidR="003A69C1" w:rsidRPr="00A1308D">
        <w:rPr>
          <w:rFonts w:ascii="Times New Roman" w:eastAsia="Calibri" w:hAnsi="Times New Roman" w:cs="Times New Roman"/>
          <w:sz w:val="22"/>
          <w:szCs w:val="22"/>
          <w:lang w:val="en-GB" w:eastAsia="en-US"/>
        </w:rPr>
        <w:t xml:space="preserve">Wright and Sparks 1999; </w:t>
      </w:r>
      <w:proofErr w:type="spellStart"/>
      <w:r w:rsidR="003A69C1" w:rsidRPr="00A1308D">
        <w:rPr>
          <w:rFonts w:ascii="Times New Roman" w:eastAsia="Calibri" w:hAnsi="Times New Roman" w:cs="Times New Roman"/>
          <w:sz w:val="22"/>
          <w:szCs w:val="22"/>
          <w:lang w:val="en-GB" w:eastAsia="en-US"/>
        </w:rPr>
        <w:t>Zeithaml</w:t>
      </w:r>
      <w:proofErr w:type="spellEnd"/>
      <w:r w:rsidR="00A204FE" w:rsidRPr="00A1308D">
        <w:rPr>
          <w:rFonts w:ascii="Times New Roman" w:eastAsia="Calibri" w:hAnsi="Times New Roman" w:cs="Times New Roman"/>
          <w:sz w:val="22"/>
          <w:szCs w:val="22"/>
          <w:lang w:val="en-GB" w:eastAsia="en-US"/>
        </w:rPr>
        <w:t>,</w:t>
      </w:r>
      <w:r w:rsidR="003A69C1" w:rsidRPr="00A1308D">
        <w:rPr>
          <w:rFonts w:ascii="Times New Roman" w:eastAsia="Calibri" w:hAnsi="Times New Roman" w:cs="Times New Roman"/>
          <w:sz w:val="22"/>
          <w:szCs w:val="22"/>
          <w:lang w:val="en-GB" w:eastAsia="en-US"/>
        </w:rPr>
        <w:t xml:space="preserve"> </w:t>
      </w:r>
      <w:r w:rsidR="00A204FE" w:rsidRPr="00A1308D">
        <w:rPr>
          <w:rFonts w:ascii="Times New Roman" w:eastAsia="Calibri" w:hAnsi="Times New Roman" w:cs="Times New Roman"/>
          <w:sz w:val="22"/>
          <w:szCs w:val="22"/>
          <w:lang w:val="en-GB" w:eastAsia="en-US"/>
        </w:rPr>
        <w:t xml:space="preserve">Berry and </w:t>
      </w:r>
      <w:proofErr w:type="spellStart"/>
      <w:r w:rsidR="00A204FE" w:rsidRPr="00A1308D">
        <w:rPr>
          <w:rFonts w:ascii="Times New Roman" w:eastAsia="Calibri" w:hAnsi="Times New Roman" w:cs="Times New Roman"/>
          <w:sz w:val="22"/>
          <w:szCs w:val="22"/>
          <w:lang w:val="en-GB" w:eastAsia="en-US"/>
        </w:rPr>
        <w:t>Parasuraman</w:t>
      </w:r>
      <w:proofErr w:type="spellEnd"/>
      <w:r w:rsidR="003A69C1" w:rsidRPr="00A1308D">
        <w:rPr>
          <w:rFonts w:ascii="Times New Roman" w:eastAsia="Calibri" w:hAnsi="Times New Roman" w:cs="Times New Roman"/>
          <w:sz w:val="22"/>
          <w:szCs w:val="22"/>
          <w:lang w:val="en-GB" w:eastAsia="en-US"/>
        </w:rPr>
        <w:t xml:space="preserve"> 1996</w:t>
      </w:r>
      <w:r w:rsidR="003A69C1" w:rsidRPr="00A1308D">
        <w:rPr>
          <w:rFonts w:ascii="Times New Roman" w:hAnsi="Times New Roman" w:cs="Times New Roman"/>
          <w:sz w:val="22"/>
          <w:szCs w:val="22"/>
          <w:lang w:val="en-GB"/>
        </w:rPr>
        <w:t xml:space="preserve">). </w:t>
      </w:r>
      <w:r w:rsidR="00876E21" w:rsidRPr="00A1308D">
        <w:rPr>
          <w:rFonts w:ascii="Times New Roman" w:hAnsi="Times New Roman" w:cs="Times New Roman"/>
          <w:sz w:val="22"/>
          <w:szCs w:val="22"/>
          <w:lang w:val="en-GB"/>
        </w:rPr>
        <w:t>Last but not least</w:t>
      </w:r>
      <w:r w:rsidRPr="00A1308D">
        <w:rPr>
          <w:rFonts w:ascii="Times New Roman" w:hAnsi="Times New Roman" w:cs="Times New Roman"/>
          <w:sz w:val="22"/>
          <w:szCs w:val="22"/>
          <w:lang w:val="en-GB"/>
        </w:rPr>
        <w:t>,</w:t>
      </w:r>
      <w:r w:rsidR="003A69C1" w:rsidRPr="00A1308D">
        <w:rPr>
          <w:rFonts w:ascii="Times New Roman" w:hAnsi="Times New Roman" w:cs="Times New Roman"/>
          <w:sz w:val="22"/>
          <w:szCs w:val="22"/>
          <w:lang w:val="en-GB"/>
        </w:rPr>
        <w:t xml:space="preserve"> brand-loyal customers are inclined to purchase more in terms of value and amount of products, and they reveal the tendency to purchase new products (</w:t>
      </w:r>
      <w:proofErr w:type="spellStart"/>
      <w:r w:rsidR="003A69C1" w:rsidRPr="00A1308D">
        <w:rPr>
          <w:rFonts w:ascii="Times New Roman" w:hAnsi="Times New Roman" w:cs="Times New Roman"/>
          <w:sz w:val="22"/>
          <w:szCs w:val="22"/>
          <w:lang w:val="en-GB"/>
        </w:rPr>
        <w:t>Reichheld</w:t>
      </w:r>
      <w:proofErr w:type="spellEnd"/>
      <w:r w:rsidR="003A69C1" w:rsidRPr="00A1308D">
        <w:rPr>
          <w:rFonts w:ascii="Times New Roman" w:hAnsi="Times New Roman" w:cs="Times New Roman"/>
          <w:sz w:val="22"/>
          <w:szCs w:val="22"/>
          <w:lang w:val="en-GB"/>
        </w:rPr>
        <w:t xml:space="preserve"> and </w:t>
      </w:r>
      <w:proofErr w:type="spellStart"/>
      <w:r w:rsidR="003A69C1" w:rsidRPr="00A1308D">
        <w:rPr>
          <w:rFonts w:ascii="Times New Roman" w:hAnsi="Times New Roman" w:cs="Times New Roman"/>
          <w:sz w:val="22"/>
          <w:szCs w:val="22"/>
          <w:lang w:val="en-GB"/>
        </w:rPr>
        <w:t>Sasser</w:t>
      </w:r>
      <w:proofErr w:type="spellEnd"/>
      <w:r w:rsidR="003A69C1" w:rsidRPr="00A1308D">
        <w:rPr>
          <w:rFonts w:ascii="Times New Roman" w:hAnsi="Times New Roman" w:cs="Times New Roman"/>
          <w:sz w:val="22"/>
          <w:szCs w:val="22"/>
          <w:lang w:val="en-GB"/>
        </w:rPr>
        <w:t xml:space="preserve"> 1990)</w:t>
      </w:r>
      <w:r w:rsidRPr="00A1308D">
        <w:rPr>
          <w:rFonts w:ascii="Times New Roman" w:hAnsi="Times New Roman" w:cs="Times New Roman"/>
          <w:sz w:val="22"/>
          <w:szCs w:val="22"/>
          <w:lang w:val="en-GB"/>
        </w:rPr>
        <w:t>. Hence, having a solid and loyal customer base can lead to a sustainable and lasting competitive advantage for companies, with potential impacts on profitability (</w:t>
      </w:r>
      <w:proofErr w:type="spellStart"/>
      <w:r w:rsidRPr="00A1308D">
        <w:rPr>
          <w:rFonts w:ascii="Times New Roman" w:hAnsi="Times New Roman" w:cs="Times New Roman"/>
          <w:sz w:val="22"/>
          <w:szCs w:val="22"/>
          <w:lang w:val="en-GB"/>
        </w:rPr>
        <w:t>Reichheld</w:t>
      </w:r>
      <w:proofErr w:type="spellEnd"/>
      <w:r w:rsidRPr="00A1308D">
        <w:rPr>
          <w:rFonts w:ascii="Times New Roman" w:hAnsi="Times New Roman" w:cs="Times New Roman"/>
          <w:sz w:val="22"/>
          <w:szCs w:val="22"/>
          <w:lang w:val="en-GB"/>
        </w:rPr>
        <w:t xml:space="preserve"> 1993).</w:t>
      </w:r>
    </w:p>
    <w:p w:rsidR="00416120" w:rsidRPr="00A1308D" w:rsidRDefault="00876E21" w:rsidP="00416120">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The role played by customer loyalty is particularly </w:t>
      </w:r>
      <w:r w:rsidR="00B91CD9" w:rsidRPr="00A1308D">
        <w:rPr>
          <w:rFonts w:ascii="Times New Roman" w:hAnsi="Times New Roman" w:cs="Times New Roman"/>
          <w:sz w:val="22"/>
          <w:szCs w:val="22"/>
          <w:lang w:val="en-GB"/>
        </w:rPr>
        <w:t>crucial</w:t>
      </w:r>
      <w:r w:rsidRPr="00A1308D">
        <w:rPr>
          <w:rFonts w:ascii="Times New Roman" w:hAnsi="Times New Roman" w:cs="Times New Roman"/>
          <w:sz w:val="22"/>
          <w:szCs w:val="22"/>
          <w:lang w:val="en-GB"/>
        </w:rPr>
        <w:t xml:space="preserve"> in the grocery retail sector. </w:t>
      </w:r>
      <w:r w:rsidR="00F243A6" w:rsidRPr="00A1308D">
        <w:rPr>
          <w:rFonts w:ascii="Times New Roman" w:hAnsi="Times New Roman" w:cs="Times New Roman"/>
          <w:sz w:val="22"/>
          <w:szCs w:val="22"/>
          <w:lang w:val="en-GB"/>
        </w:rPr>
        <w:t>The very competitive environment and the l</w:t>
      </w:r>
      <w:r w:rsidR="00EF1D1A" w:rsidRPr="00A1308D">
        <w:rPr>
          <w:rFonts w:ascii="Times New Roman" w:hAnsi="Times New Roman" w:cs="Times New Roman"/>
          <w:sz w:val="22"/>
          <w:szCs w:val="22"/>
          <w:lang w:val="en-GB"/>
        </w:rPr>
        <w:t>ow switching costs that</w:t>
      </w:r>
      <w:r w:rsidR="007648CD" w:rsidRPr="00A1308D">
        <w:rPr>
          <w:rFonts w:ascii="Times New Roman" w:hAnsi="Times New Roman" w:cs="Times New Roman"/>
          <w:sz w:val="22"/>
          <w:szCs w:val="22"/>
          <w:lang w:val="en-GB"/>
        </w:rPr>
        <w:t xml:space="preserve"> are now</w:t>
      </w:r>
      <w:r w:rsidRPr="00A1308D">
        <w:rPr>
          <w:rFonts w:ascii="Times New Roman" w:hAnsi="Times New Roman" w:cs="Times New Roman"/>
          <w:sz w:val="22"/>
          <w:szCs w:val="22"/>
          <w:lang w:val="en-GB"/>
        </w:rPr>
        <w:t xml:space="preserve"> characterising this</w:t>
      </w:r>
      <w:r w:rsidR="00F243A6" w:rsidRPr="00A1308D">
        <w:rPr>
          <w:rFonts w:ascii="Times New Roman" w:hAnsi="Times New Roman" w:cs="Times New Roman"/>
          <w:sz w:val="22"/>
          <w:szCs w:val="22"/>
          <w:lang w:val="en-GB"/>
        </w:rPr>
        <w:t xml:space="preserve"> market </w:t>
      </w:r>
      <w:r w:rsidR="00615C00" w:rsidRPr="00A1308D">
        <w:rPr>
          <w:rFonts w:ascii="Times New Roman" w:hAnsi="Times New Roman" w:cs="Times New Roman"/>
          <w:sz w:val="22"/>
          <w:szCs w:val="22"/>
          <w:lang w:val="en-GB"/>
        </w:rPr>
        <w:t>have</w:t>
      </w:r>
      <w:r w:rsidR="00F243A6" w:rsidRPr="00A1308D">
        <w:rPr>
          <w:rFonts w:ascii="Times New Roman" w:hAnsi="Times New Roman" w:cs="Times New Roman"/>
          <w:sz w:val="22"/>
          <w:szCs w:val="22"/>
          <w:lang w:val="en-GB"/>
        </w:rPr>
        <w:t xml:space="preserve"> strongly in</w:t>
      </w:r>
      <w:r w:rsidR="00615C00" w:rsidRPr="00A1308D">
        <w:rPr>
          <w:rFonts w:ascii="Times New Roman" w:hAnsi="Times New Roman" w:cs="Times New Roman"/>
          <w:sz w:val="22"/>
          <w:szCs w:val="22"/>
          <w:lang w:val="en-GB"/>
        </w:rPr>
        <w:t>creased</w:t>
      </w:r>
      <w:r w:rsidR="007648CD" w:rsidRPr="00A1308D">
        <w:rPr>
          <w:rFonts w:ascii="Times New Roman" w:hAnsi="Times New Roman" w:cs="Times New Roman"/>
          <w:sz w:val="22"/>
          <w:szCs w:val="22"/>
          <w:lang w:val="en-GB"/>
        </w:rPr>
        <w:t xml:space="preserve"> the </w:t>
      </w:r>
      <w:r w:rsidR="00714BAD" w:rsidRPr="00A1308D">
        <w:rPr>
          <w:rFonts w:ascii="Times New Roman" w:hAnsi="Times New Roman" w:cs="Times New Roman"/>
          <w:sz w:val="22"/>
          <w:szCs w:val="22"/>
          <w:lang w:val="en-GB"/>
        </w:rPr>
        <w:t>expenses</w:t>
      </w:r>
      <w:r w:rsidR="00615C00" w:rsidRPr="00A1308D">
        <w:rPr>
          <w:rFonts w:ascii="Times New Roman" w:hAnsi="Times New Roman" w:cs="Times New Roman"/>
          <w:sz w:val="22"/>
          <w:szCs w:val="22"/>
          <w:lang w:val="en-GB"/>
        </w:rPr>
        <w:t xml:space="preserve"> for </w:t>
      </w:r>
      <w:r w:rsidR="007648CD" w:rsidRPr="00A1308D">
        <w:rPr>
          <w:rFonts w:ascii="Times New Roman" w:hAnsi="Times New Roman" w:cs="Times New Roman"/>
          <w:sz w:val="22"/>
          <w:szCs w:val="22"/>
          <w:lang w:val="en-GB"/>
        </w:rPr>
        <w:t xml:space="preserve">demand acquisition </w:t>
      </w:r>
      <w:r w:rsidR="00615C00" w:rsidRPr="00A1308D">
        <w:rPr>
          <w:rFonts w:ascii="Times New Roman" w:hAnsi="Times New Roman" w:cs="Times New Roman"/>
          <w:sz w:val="22"/>
          <w:szCs w:val="22"/>
          <w:lang w:val="en-GB"/>
        </w:rPr>
        <w:t>sustained</w:t>
      </w:r>
      <w:r w:rsidR="00A42371" w:rsidRPr="00A1308D">
        <w:rPr>
          <w:rFonts w:ascii="Times New Roman" w:hAnsi="Times New Roman" w:cs="Times New Roman"/>
          <w:sz w:val="22"/>
          <w:szCs w:val="22"/>
          <w:lang w:val="en-GB"/>
        </w:rPr>
        <w:t xml:space="preserve"> </w:t>
      </w:r>
      <w:r w:rsidR="00615C00" w:rsidRPr="00A1308D">
        <w:rPr>
          <w:rFonts w:ascii="Times New Roman" w:hAnsi="Times New Roman" w:cs="Times New Roman"/>
          <w:sz w:val="22"/>
          <w:szCs w:val="22"/>
          <w:lang w:val="en-GB"/>
        </w:rPr>
        <w:t>by retailers</w:t>
      </w:r>
      <w:r w:rsidR="00A42371" w:rsidRPr="00A1308D">
        <w:rPr>
          <w:rFonts w:ascii="Times New Roman" w:hAnsi="Times New Roman" w:cs="Times New Roman"/>
          <w:sz w:val="22"/>
          <w:szCs w:val="22"/>
          <w:lang w:val="en-GB"/>
        </w:rPr>
        <w:t xml:space="preserve"> </w:t>
      </w:r>
      <w:r w:rsidR="00615C00" w:rsidRPr="00A1308D">
        <w:rPr>
          <w:rFonts w:ascii="Times New Roman" w:hAnsi="Times New Roman" w:cs="Times New Roman"/>
          <w:sz w:val="22"/>
          <w:szCs w:val="22"/>
          <w:lang w:val="en-GB"/>
        </w:rPr>
        <w:t>operating o</w:t>
      </w:r>
      <w:r w:rsidR="00EF1D1A" w:rsidRPr="00A1308D">
        <w:rPr>
          <w:rFonts w:ascii="Times New Roman" w:hAnsi="Times New Roman" w:cs="Times New Roman"/>
          <w:sz w:val="22"/>
          <w:szCs w:val="22"/>
          <w:lang w:val="en-GB"/>
        </w:rPr>
        <w:t>n</w:t>
      </w:r>
      <w:r w:rsidR="00615C00" w:rsidRPr="00A1308D">
        <w:rPr>
          <w:rFonts w:ascii="Times New Roman" w:hAnsi="Times New Roman" w:cs="Times New Roman"/>
          <w:sz w:val="22"/>
          <w:szCs w:val="22"/>
          <w:lang w:val="en-GB"/>
        </w:rPr>
        <w:t xml:space="preserve"> a large-scale</w:t>
      </w:r>
      <w:r w:rsidR="00EF1D1A" w:rsidRPr="00A1308D">
        <w:rPr>
          <w:rFonts w:ascii="Times New Roman" w:hAnsi="Times New Roman" w:cs="Times New Roman"/>
          <w:sz w:val="22"/>
          <w:szCs w:val="22"/>
          <w:lang w:val="en-GB"/>
        </w:rPr>
        <w:t xml:space="preserve">: these </w:t>
      </w:r>
      <w:r w:rsidR="00014C48" w:rsidRPr="00A1308D">
        <w:rPr>
          <w:rFonts w:ascii="Times New Roman" w:hAnsi="Times New Roman" w:cs="Times New Roman"/>
          <w:sz w:val="22"/>
          <w:szCs w:val="22"/>
          <w:lang w:val="en-GB"/>
        </w:rPr>
        <w:t xml:space="preserve">players </w:t>
      </w:r>
      <w:r w:rsidR="00EF1D1A" w:rsidRPr="00A1308D">
        <w:rPr>
          <w:rFonts w:ascii="Times New Roman" w:hAnsi="Times New Roman" w:cs="Times New Roman"/>
          <w:sz w:val="22"/>
          <w:szCs w:val="22"/>
          <w:lang w:val="en-GB"/>
        </w:rPr>
        <w:t xml:space="preserve">are therefore forced to </w:t>
      </w:r>
      <w:r w:rsidR="000C091D" w:rsidRPr="00A1308D">
        <w:rPr>
          <w:rFonts w:ascii="Times New Roman" w:hAnsi="Times New Roman" w:cs="Times New Roman"/>
          <w:sz w:val="22"/>
          <w:szCs w:val="22"/>
          <w:lang w:val="en-GB"/>
        </w:rPr>
        <w:t>enhance</w:t>
      </w:r>
      <w:r w:rsidR="00EF1D1A" w:rsidRPr="00A1308D">
        <w:rPr>
          <w:rFonts w:ascii="Times New Roman" w:hAnsi="Times New Roman" w:cs="Times New Roman"/>
          <w:sz w:val="22"/>
          <w:szCs w:val="22"/>
          <w:lang w:val="en-GB"/>
        </w:rPr>
        <w:t xml:space="preserve"> and sustain</w:t>
      </w:r>
      <w:r w:rsidR="00F243A6" w:rsidRPr="00A1308D">
        <w:rPr>
          <w:rFonts w:ascii="Times New Roman" w:hAnsi="Times New Roman" w:cs="Times New Roman"/>
          <w:sz w:val="22"/>
          <w:szCs w:val="22"/>
          <w:lang w:val="en-GB"/>
        </w:rPr>
        <w:t xml:space="preserve"> c</w:t>
      </w:r>
      <w:r w:rsidR="000C091D" w:rsidRPr="00A1308D">
        <w:rPr>
          <w:rFonts w:ascii="Times New Roman" w:hAnsi="Times New Roman" w:cs="Times New Roman"/>
          <w:sz w:val="22"/>
          <w:szCs w:val="22"/>
          <w:lang w:val="en-GB"/>
        </w:rPr>
        <w:t xml:space="preserve">ustomer loyalty, </w:t>
      </w:r>
      <w:r w:rsidR="00EF1D1A" w:rsidRPr="00A1308D">
        <w:rPr>
          <w:rFonts w:ascii="Times New Roman" w:hAnsi="Times New Roman" w:cs="Times New Roman"/>
          <w:sz w:val="22"/>
          <w:szCs w:val="22"/>
          <w:lang w:val="en-GB"/>
        </w:rPr>
        <w:t>foster</w:t>
      </w:r>
      <w:r w:rsidR="000C091D" w:rsidRPr="00A1308D">
        <w:rPr>
          <w:rFonts w:ascii="Times New Roman" w:hAnsi="Times New Roman" w:cs="Times New Roman"/>
          <w:sz w:val="22"/>
          <w:szCs w:val="22"/>
          <w:lang w:val="en-GB"/>
        </w:rPr>
        <w:t>ing</w:t>
      </w:r>
      <w:r w:rsidR="00F243A6" w:rsidRPr="00A1308D">
        <w:rPr>
          <w:rFonts w:ascii="Times New Roman" w:hAnsi="Times New Roman" w:cs="Times New Roman"/>
          <w:sz w:val="22"/>
          <w:szCs w:val="22"/>
          <w:lang w:val="en-GB"/>
        </w:rPr>
        <w:t xml:space="preserve"> long-term relationships with the clientele</w:t>
      </w:r>
      <w:r w:rsidR="009539F3" w:rsidRPr="00A1308D">
        <w:rPr>
          <w:rFonts w:ascii="Times New Roman" w:hAnsi="Times New Roman" w:cs="Times New Roman"/>
          <w:sz w:val="22"/>
          <w:szCs w:val="22"/>
          <w:lang w:val="en-GB"/>
        </w:rPr>
        <w:t xml:space="preserve"> </w:t>
      </w:r>
      <w:r w:rsidR="00961D51" w:rsidRPr="00A1308D">
        <w:rPr>
          <w:rFonts w:ascii="Times New Roman" w:eastAsia="Times New Roman" w:hAnsi="Times New Roman" w:cs="Times New Roman"/>
          <w:sz w:val="22"/>
          <w:szCs w:val="22"/>
          <w:lang w:val="en-US"/>
        </w:rPr>
        <w:t>(Wallace</w:t>
      </w:r>
      <w:r w:rsidR="001C483B">
        <w:rPr>
          <w:rFonts w:ascii="Times New Roman" w:eastAsia="Times New Roman" w:hAnsi="Times New Roman" w:cs="Times New Roman"/>
          <w:sz w:val="22"/>
          <w:szCs w:val="22"/>
          <w:lang w:val="en-US"/>
        </w:rPr>
        <w:t xml:space="preserve"> et al.</w:t>
      </w:r>
      <w:r w:rsidR="00961D51" w:rsidRPr="00A1308D">
        <w:rPr>
          <w:rFonts w:ascii="Times New Roman" w:eastAsia="Times New Roman" w:hAnsi="Times New Roman" w:cs="Times New Roman"/>
          <w:sz w:val="22"/>
          <w:szCs w:val="22"/>
          <w:lang w:val="en-US"/>
        </w:rPr>
        <w:t xml:space="preserve"> 2004; Gable</w:t>
      </w:r>
      <w:r w:rsidR="001C483B">
        <w:rPr>
          <w:rFonts w:ascii="Times New Roman" w:eastAsia="Times New Roman" w:hAnsi="Times New Roman" w:cs="Times New Roman"/>
          <w:sz w:val="22"/>
          <w:szCs w:val="22"/>
          <w:lang w:val="en-US"/>
        </w:rPr>
        <w:t xml:space="preserve"> et al. </w:t>
      </w:r>
      <w:r w:rsidR="00961D51" w:rsidRPr="00A1308D">
        <w:rPr>
          <w:rFonts w:ascii="Times New Roman" w:eastAsia="Times New Roman" w:hAnsi="Times New Roman" w:cs="Times New Roman"/>
          <w:sz w:val="22"/>
          <w:szCs w:val="22"/>
          <w:lang w:val="en-US"/>
        </w:rPr>
        <w:t>2008; Jensen</w:t>
      </w:r>
      <w:r w:rsidR="009539F3" w:rsidRPr="00A1308D">
        <w:rPr>
          <w:rFonts w:ascii="Times New Roman" w:eastAsia="Times New Roman" w:hAnsi="Times New Roman" w:cs="Times New Roman"/>
          <w:sz w:val="22"/>
          <w:szCs w:val="22"/>
          <w:lang w:val="en-US"/>
        </w:rPr>
        <w:t xml:space="preserve"> 2011)</w:t>
      </w:r>
      <w:r w:rsidR="00F243A6" w:rsidRPr="00A1308D">
        <w:rPr>
          <w:rFonts w:ascii="Times New Roman" w:hAnsi="Times New Roman" w:cs="Times New Roman"/>
          <w:sz w:val="22"/>
          <w:szCs w:val="22"/>
          <w:lang w:val="en-GB"/>
        </w:rPr>
        <w:t>.</w:t>
      </w:r>
      <w:r w:rsidR="009539F3" w:rsidRPr="00A1308D">
        <w:rPr>
          <w:rFonts w:ascii="Times New Roman" w:hAnsi="Times New Roman" w:cs="Times New Roman"/>
          <w:sz w:val="22"/>
          <w:szCs w:val="22"/>
          <w:lang w:val="en-GB"/>
        </w:rPr>
        <w:t xml:space="preserve"> The consolidation of preferences for the retailer brand is pursued through various stra</w:t>
      </w:r>
      <w:r w:rsidR="00384CF3" w:rsidRPr="00A1308D">
        <w:rPr>
          <w:rFonts w:ascii="Times New Roman" w:hAnsi="Times New Roman" w:cs="Times New Roman"/>
          <w:sz w:val="22"/>
          <w:szCs w:val="22"/>
          <w:lang w:val="en-GB"/>
        </w:rPr>
        <w:t xml:space="preserve">tegies, </w:t>
      </w:r>
      <w:r w:rsidR="00083345" w:rsidRPr="00A1308D">
        <w:rPr>
          <w:rFonts w:ascii="Times New Roman" w:hAnsi="Times New Roman" w:cs="Times New Roman"/>
          <w:sz w:val="22"/>
          <w:szCs w:val="22"/>
          <w:lang w:val="en-GB"/>
        </w:rPr>
        <w:t xml:space="preserve">and </w:t>
      </w:r>
      <w:r w:rsidR="00384CF3" w:rsidRPr="00A1308D">
        <w:rPr>
          <w:rFonts w:ascii="Times New Roman" w:hAnsi="Times New Roman" w:cs="Times New Roman"/>
          <w:sz w:val="22"/>
          <w:szCs w:val="22"/>
          <w:lang w:val="en-GB"/>
        </w:rPr>
        <w:t>the private label is playing a central role</w:t>
      </w:r>
      <w:r w:rsidR="00083345" w:rsidRPr="00A1308D">
        <w:rPr>
          <w:rFonts w:ascii="Times New Roman" w:hAnsi="Times New Roman" w:cs="Times New Roman"/>
          <w:sz w:val="22"/>
          <w:szCs w:val="22"/>
          <w:lang w:val="en-GB"/>
        </w:rPr>
        <w:t xml:space="preserve"> among them</w:t>
      </w:r>
      <w:r w:rsidR="00384CF3" w:rsidRPr="00A1308D">
        <w:rPr>
          <w:rFonts w:ascii="Times New Roman" w:hAnsi="Times New Roman" w:cs="Times New Roman"/>
          <w:sz w:val="22"/>
          <w:szCs w:val="22"/>
          <w:lang w:val="en-GB"/>
        </w:rPr>
        <w:t xml:space="preserve">, as it is now present in almost every category of consumer goods and displays constantly high penetration rates. </w:t>
      </w:r>
      <w:r w:rsidR="00416120" w:rsidRPr="00A1308D">
        <w:rPr>
          <w:rFonts w:ascii="Times New Roman" w:hAnsi="Times New Roman" w:cs="Times New Roman"/>
          <w:sz w:val="22"/>
          <w:szCs w:val="22"/>
          <w:lang w:val="en-GB"/>
        </w:rPr>
        <w:t xml:space="preserve">Yet, the process of brand extension has lately affected some non-traditional product and service categories (Burt 2000), and this has also been </w:t>
      </w:r>
      <w:r w:rsidR="00714BAD" w:rsidRPr="00A1308D">
        <w:rPr>
          <w:rFonts w:ascii="Times New Roman" w:hAnsi="Times New Roman" w:cs="Times New Roman"/>
          <w:sz w:val="22"/>
          <w:szCs w:val="22"/>
          <w:lang w:val="en-GB"/>
        </w:rPr>
        <w:t xml:space="preserve">recently </w:t>
      </w:r>
      <w:r w:rsidR="00416120" w:rsidRPr="00A1308D">
        <w:rPr>
          <w:rFonts w:ascii="Times New Roman" w:hAnsi="Times New Roman" w:cs="Times New Roman"/>
          <w:sz w:val="22"/>
          <w:szCs w:val="22"/>
          <w:lang w:val="en-GB"/>
        </w:rPr>
        <w:t xml:space="preserve">witnessed in the offer of the main Italian grocery retailers: </w:t>
      </w:r>
      <w:r w:rsidR="00714BAD" w:rsidRPr="00A1308D">
        <w:rPr>
          <w:rFonts w:ascii="Times New Roman" w:hAnsi="Times New Roman" w:cs="Times New Roman"/>
          <w:sz w:val="22"/>
          <w:szCs w:val="22"/>
          <w:lang w:val="en-US"/>
        </w:rPr>
        <w:t xml:space="preserve">over-the-counter products, fuel stations, financial services </w:t>
      </w:r>
      <w:r w:rsidR="00714BAD" w:rsidRPr="00A1308D">
        <w:rPr>
          <w:rFonts w:ascii="Times New Roman" w:hAnsi="Times New Roman" w:cs="Times New Roman"/>
          <w:sz w:val="22"/>
          <w:szCs w:val="22"/>
          <w:lang w:val="en-GB"/>
        </w:rPr>
        <w:t>and mobile communication services are only some of the many so-called “extra-core products and services” (</w:t>
      </w:r>
      <w:proofErr w:type="spellStart"/>
      <w:r w:rsidR="00714BAD" w:rsidRPr="00A1308D">
        <w:rPr>
          <w:rFonts w:ascii="Times New Roman" w:hAnsi="Times New Roman" w:cs="Times New Roman"/>
          <w:sz w:val="22"/>
          <w:szCs w:val="22"/>
          <w:lang w:val="en-GB"/>
        </w:rPr>
        <w:t>Martinelli</w:t>
      </w:r>
      <w:proofErr w:type="spellEnd"/>
      <w:r w:rsidR="00714BAD" w:rsidRPr="00A1308D">
        <w:rPr>
          <w:rFonts w:ascii="Times New Roman" w:hAnsi="Times New Roman" w:cs="Times New Roman"/>
          <w:sz w:val="22"/>
          <w:szCs w:val="22"/>
          <w:lang w:val="en-GB"/>
        </w:rPr>
        <w:t xml:space="preserve"> 2010) that grocery retailers offer under their own brand name</w:t>
      </w:r>
      <w:r w:rsidR="00416120" w:rsidRPr="00A1308D">
        <w:rPr>
          <w:rFonts w:ascii="Times New Roman" w:hAnsi="Times New Roman" w:cs="Times New Roman"/>
          <w:sz w:val="22"/>
          <w:szCs w:val="22"/>
          <w:lang w:val="en-GB"/>
        </w:rPr>
        <w:t>.</w:t>
      </w:r>
    </w:p>
    <w:p w:rsidR="007648CD" w:rsidRPr="00A1308D" w:rsidRDefault="007648CD"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As a matter of fact, since it has been proven that long-term customers are more inclined to trust the whole range of products under the brand name they are loyal to (Grayson </w:t>
      </w:r>
      <w:r w:rsidR="00961D51" w:rsidRPr="00A1308D">
        <w:rPr>
          <w:rFonts w:ascii="Times New Roman" w:hAnsi="Times New Roman" w:cs="Times New Roman"/>
          <w:sz w:val="22"/>
          <w:szCs w:val="22"/>
          <w:lang w:val="en-GB"/>
        </w:rPr>
        <w:t>and Ambler</w:t>
      </w:r>
      <w:r w:rsidRPr="00A1308D">
        <w:rPr>
          <w:rFonts w:ascii="Times New Roman" w:hAnsi="Times New Roman" w:cs="Times New Roman"/>
          <w:sz w:val="22"/>
          <w:szCs w:val="22"/>
          <w:lang w:val="en-GB"/>
        </w:rPr>
        <w:t xml:space="preserve"> 1999)</w:t>
      </w:r>
      <w:r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GB"/>
        </w:rPr>
        <w:t>we can</w:t>
      </w:r>
      <w:r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GB"/>
        </w:rPr>
        <w:t>hypothesize that brand str</w:t>
      </w:r>
      <w:r w:rsidR="004D4ACA" w:rsidRPr="00A1308D">
        <w:rPr>
          <w:rFonts w:ascii="Times New Roman" w:hAnsi="Times New Roman" w:cs="Times New Roman"/>
          <w:sz w:val="22"/>
          <w:szCs w:val="22"/>
          <w:lang w:val="en-GB"/>
        </w:rPr>
        <w:t xml:space="preserve">etching offers </w:t>
      </w:r>
      <w:r w:rsidR="00295A8E" w:rsidRPr="00A1308D">
        <w:rPr>
          <w:rFonts w:ascii="Times New Roman" w:hAnsi="Times New Roman" w:cs="Times New Roman"/>
          <w:sz w:val="22"/>
          <w:szCs w:val="22"/>
          <w:lang w:val="en-GB"/>
        </w:rPr>
        <w:t xml:space="preserve">made by grocery retailers </w:t>
      </w:r>
      <w:r w:rsidRPr="00A1308D">
        <w:rPr>
          <w:rFonts w:ascii="Times New Roman" w:hAnsi="Times New Roman" w:cs="Times New Roman"/>
          <w:sz w:val="22"/>
          <w:szCs w:val="22"/>
          <w:lang w:val="en-GB"/>
        </w:rPr>
        <w:t xml:space="preserve">will encounter a more favourable </w:t>
      </w:r>
      <w:r w:rsidRPr="00A1308D">
        <w:rPr>
          <w:rFonts w:ascii="Times New Roman" w:hAnsi="Times New Roman" w:cs="Times New Roman"/>
          <w:sz w:val="22"/>
          <w:szCs w:val="22"/>
          <w:lang w:val="en-GB"/>
        </w:rPr>
        <w:lastRenderedPageBreak/>
        <w:t xml:space="preserve">acceptance from the most loyal customers, even when it comes to </w:t>
      </w:r>
      <w:r w:rsidR="00295A8E" w:rsidRPr="00A1308D">
        <w:rPr>
          <w:rFonts w:ascii="Times New Roman" w:hAnsi="Times New Roman" w:cs="Times New Roman"/>
          <w:sz w:val="22"/>
          <w:szCs w:val="22"/>
          <w:lang w:val="en-GB"/>
        </w:rPr>
        <w:t>non-traditional</w:t>
      </w:r>
      <w:r w:rsidRPr="00A1308D">
        <w:rPr>
          <w:rFonts w:ascii="Times New Roman" w:hAnsi="Times New Roman" w:cs="Times New Roman"/>
          <w:sz w:val="22"/>
          <w:szCs w:val="22"/>
          <w:lang w:val="en-GB"/>
        </w:rPr>
        <w:t xml:space="preserve"> products and services. </w:t>
      </w:r>
      <w:r w:rsidR="008D1FCB" w:rsidRPr="00A1308D">
        <w:rPr>
          <w:rFonts w:ascii="Times New Roman" w:eastAsia="Times New Roman" w:hAnsi="Times New Roman" w:cs="Times New Roman"/>
          <w:sz w:val="22"/>
          <w:szCs w:val="22"/>
          <w:lang w:val="en-GB"/>
        </w:rPr>
        <w:t>In</w:t>
      </w:r>
      <w:r w:rsidR="00295A8E" w:rsidRPr="00A1308D">
        <w:rPr>
          <w:rFonts w:ascii="Times New Roman" w:eastAsia="Times New Roman" w:hAnsi="Times New Roman" w:cs="Times New Roman"/>
          <w:sz w:val="22"/>
          <w:szCs w:val="22"/>
          <w:lang w:val="en-GB"/>
        </w:rPr>
        <w:t>to</w:t>
      </w:r>
      <w:r w:rsidR="008D1FCB" w:rsidRPr="00A1308D">
        <w:rPr>
          <w:rFonts w:ascii="Times New Roman" w:eastAsia="Times New Roman" w:hAnsi="Times New Roman" w:cs="Times New Roman"/>
          <w:sz w:val="22"/>
          <w:szCs w:val="22"/>
          <w:lang w:val="en-GB"/>
        </w:rPr>
        <w:t xml:space="preserve"> this perspective, </w:t>
      </w:r>
      <w:r w:rsidR="008D1FCB" w:rsidRPr="00A1308D">
        <w:rPr>
          <w:rFonts w:ascii="Times New Roman" w:hAnsi="Times New Roman" w:cs="Times New Roman"/>
          <w:sz w:val="22"/>
          <w:szCs w:val="22"/>
          <w:lang w:val="en-GB"/>
        </w:rPr>
        <w:t>the main research question this article aims to give an answer to</w:t>
      </w:r>
      <w:r w:rsidR="008D1FCB" w:rsidRPr="00A1308D">
        <w:rPr>
          <w:rFonts w:ascii="Times New Roman" w:eastAsia="Times New Roman" w:hAnsi="Times New Roman" w:cs="Times New Roman"/>
          <w:sz w:val="22"/>
          <w:szCs w:val="22"/>
          <w:lang w:val="en-GB"/>
        </w:rPr>
        <w:t xml:space="preserve"> is whether there is a relation between those customers who show a higher level of loyalty to the retailer and those who are more inclined to purchase own-labelled extra-core products or services.</w:t>
      </w:r>
      <w:r w:rsidR="008D1FCB"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 xml:space="preserve">In other words, </w:t>
      </w:r>
      <w:r w:rsidR="00295A8E" w:rsidRPr="00A1308D">
        <w:rPr>
          <w:rFonts w:ascii="Times New Roman" w:hAnsi="Times New Roman" w:cs="Times New Roman"/>
          <w:sz w:val="22"/>
          <w:szCs w:val="22"/>
          <w:lang w:val="en-GB"/>
        </w:rPr>
        <w:t xml:space="preserve">our research question is as follows: is customer loyalty a predictor of the buying of </w:t>
      </w:r>
      <w:r w:rsidR="00D2706A" w:rsidRPr="00A1308D">
        <w:rPr>
          <w:rFonts w:ascii="Times New Roman" w:hAnsi="Times New Roman" w:cs="Times New Roman"/>
          <w:sz w:val="22"/>
          <w:szCs w:val="22"/>
          <w:lang w:val="en-GB"/>
        </w:rPr>
        <w:t>non-traditional products and services offered with the retail brand</w:t>
      </w:r>
      <w:r w:rsidRPr="00A1308D">
        <w:rPr>
          <w:rFonts w:ascii="Times New Roman" w:hAnsi="Times New Roman" w:cs="Times New Roman"/>
          <w:sz w:val="22"/>
          <w:szCs w:val="22"/>
          <w:lang w:val="en-GB"/>
        </w:rPr>
        <w:t>?</w:t>
      </w:r>
    </w:p>
    <w:p w:rsidR="00F26657" w:rsidRPr="00A1308D" w:rsidRDefault="002056EB" w:rsidP="00B411BB">
      <w:pPr>
        <w:autoSpaceDE w:val="0"/>
        <w:autoSpaceDN w:val="0"/>
        <w:adjustRightInd w:val="0"/>
        <w:spacing w:line="260" w:lineRule="atLeast"/>
        <w:jc w:val="both"/>
        <w:rPr>
          <w:rFonts w:ascii="Times New Roman" w:hAnsi="Times New Roman" w:cs="Times New Roman"/>
          <w:sz w:val="22"/>
          <w:szCs w:val="22"/>
          <w:lang w:val="en-US"/>
        </w:rPr>
      </w:pPr>
      <w:r w:rsidRPr="00A1308D">
        <w:rPr>
          <w:rFonts w:ascii="Times New Roman" w:hAnsi="Times New Roman" w:cs="Times New Roman"/>
          <w:sz w:val="22"/>
          <w:szCs w:val="22"/>
          <w:lang w:val="en-GB"/>
        </w:rPr>
        <w:t>As far as we are aware, no previous study ha</w:t>
      </w:r>
      <w:r w:rsidR="00D80D2B" w:rsidRPr="00A1308D">
        <w:rPr>
          <w:rFonts w:ascii="Times New Roman" w:hAnsi="Times New Roman" w:cs="Times New Roman"/>
          <w:sz w:val="22"/>
          <w:szCs w:val="22"/>
          <w:lang w:val="en-GB"/>
        </w:rPr>
        <w:t>s</w:t>
      </w:r>
      <w:r w:rsidRPr="00A1308D">
        <w:rPr>
          <w:rFonts w:ascii="Times New Roman" w:hAnsi="Times New Roman" w:cs="Times New Roman"/>
          <w:sz w:val="22"/>
          <w:szCs w:val="22"/>
          <w:lang w:val="en-GB"/>
        </w:rPr>
        <w:t xml:space="preserve"> tried to reply to this research query</w:t>
      </w:r>
      <w:r w:rsidR="002A3D0F" w:rsidRPr="00A1308D">
        <w:rPr>
          <w:rFonts w:ascii="Times New Roman" w:hAnsi="Times New Roman" w:cs="Times New Roman"/>
          <w:sz w:val="22"/>
          <w:szCs w:val="22"/>
          <w:lang w:val="en-GB"/>
        </w:rPr>
        <w:t xml:space="preserve"> so far</w:t>
      </w:r>
      <w:r w:rsidRPr="00A1308D">
        <w:rPr>
          <w:rFonts w:ascii="Times New Roman" w:hAnsi="Times New Roman" w:cs="Times New Roman"/>
          <w:sz w:val="22"/>
          <w:szCs w:val="22"/>
          <w:lang w:val="en-GB"/>
        </w:rPr>
        <w:t>. Moreover, this knowledge could help retail managers and business practi</w:t>
      </w:r>
      <w:r w:rsidR="009F2449" w:rsidRPr="00A1308D">
        <w:rPr>
          <w:rFonts w:ascii="Times New Roman" w:hAnsi="Times New Roman" w:cs="Times New Roman"/>
          <w:sz w:val="22"/>
          <w:szCs w:val="22"/>
          <w:lang w:val="en-GB"/>
        </w:rPr>
        <w:t>ti</w:t>
      </w:r>
      <w:r w:rsidRPr="00A1308D">
        <w:rPr>
          <w:rFonts w:ascii="Times New Roman" w:hAnsi="Times New Roman" w:cs="Times New Roman"/>
          <w:sz w:val="22"/>
          <w:szCs w:val="22"/>
          <w:lang w:val="en-GB"/>
        </w:rPr>
        <w:t>oners</w:t>
      </w:r>
      <w:r w:rsidR="009F2449" w:rsidRPr="00A1308D">
        <w:rPr>
          <w:rFonts w:ascii="Times New Roman" w:hAnsi="Times New Roman" w:cs="Times New Roman"/>
          <w:sz w:val="22"/>
          <w:szCs w:val="22"/>
          <w:lang w:val="en-GB"/>
        </w:rPr>
        <w:t xml:space="preserve"> to increase the effectiveness of brand extension strategies, focusing on the customers that show a specific relationship with the retailer</w:t>
      </w:r>
      <w:r w:rsidR="00F26657" w:rsidRPr="00A1308D">
        <w:rPr>
          <w:rFonts w:ascii="Times New Roman" w:hAnsi="Times New Roman" w:cs="Times New Roman"/>
          <w:sz w:val="22"/>
          <w:szCs w:val="22"/>
          <w:lang w:val="en-GB"/>
        </w:rPr>
        <w:t>, as coherence lacks in the association of certain product categories and their selling in the grocery channel has been identified as an important threat to brand extension strategies</w:t>
      </w:r>
      <w:r w:rsidR="00F26657" w:rsidRPr="00A1308D">
        <w:rPr>
          <w:rFonts w:ascii="Times New Roman" w:hAnsi="Times New Roman" w:cs="Times New Roman"/>
          <w:sz w:val="22"/>
          <w:szCs w:val="22"/>
          <w:lang w:val="en-US"/>
        </w:rPr>
        <w:t xml:space="preserve"> (Inman</w:t>
      </w:r>
      <w:r w:rsidR="001C483B">
        <w:rPr>
          <w:rFonts w:ascii="Times New Roman" w:hAnsi="Times New Roman" w:cs="Times New Roman"/>
          <w:sz w:val="22"/>
          <w:szCs w:val="22"/>
          <w:lang w:val="en-US"/>
        </w:rPr>
        <w:t xml:space="preserve"> et al.</w:t>
      </w:r>
      <w:r w:rsidR="00F26657" w:rsidRPr="00A1308D">
        <w:rPr>
          <w:rFonts w:ascii="Times New Roman" w:hAnsi="Times New Roman" w:cs="Times New Roman"/>
          <w:sz w:val="22"/>
          <w:szCs w:val="22"/>
          <w:lang w:val="en-US"/>
        </w:rPr>
        <w:t xml:space="preserve"> 2004).</w:t>
      </w:r>
    </w:p>
    <w:p w:rsidR="00E05B98" w:rsidRPr="00A1308D" w:rsidRDefault="002056EB"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T</w:t>
      </w:r>
      <w:r w:rsidR="00E05B98" w:rsidRPr="00A1308D">
        <w:rPr>
          <w:rFonts w:ascii="Times New Roman" w:hAnsi="Times New Roman" w:cs="Times New Roman"/>
          <w:sz w:val="22"/>
          <w:szCs w:val="22"/>
          <w:lang w:val="en-GB"/>
        </w:rPr>
        <w:t xml:space="preserve">o achieve this </w:t>
      </w:r>
      <w:r w:rsidR="00DF0FD6" w:rsidRPr="00A1308D">
        <w:rPr>
          <w:rFonts w:ascii="Times New Roman" w:hAnsi="Times New Roman" w:cs="Times New Roman"/>
          <w:sz w:val="22"/>
          <w:szCs w:val="22"/>
          <w:lang w:val="en-GB"/>
        </w:rPr>
        <w:t xml:space="preserve">fact-finding </w:t>
      </w:r>
      <w:r w:rsidR="00E05B98" w:rsidRPr="00A1308D">
        <w:rPr>
          <w:rFonts w:ascii="Times New Roman" w:hAnsi="Times New Roman" w:cs="Times New Roman"/>
          <w:sz w:val="22"/>
          <w:szCs w:val="22"/>
          <w:lang w:val="en-GB"/>
        </w:rPr>
        <w:t xml:space="preserve">objective, an in-store </w:t>
      </w:r>
      <w:r w:rsidR="00DF0FD6" w:rsidRPr="00A1308D">
        <w:rPr>
          <w:rFonts w:ascii="Times New Roman" w:hAnsi="Times New Roman" w:cs="Times New Roman"/>
          <w:sz w:val="22"/>
          <w:szCs w:val="22"/>
          <w:lang w:val="en-GB"/>
        </w:rPr>
        <w:t>sample survey was undertaken, in which 48</w:t>
      </w:r>
      <w:r w:rsidR="00E05B98" w:rsidRPr="00A1308D">
        <w:rPr>
          <w:rFonts w:ascii="Times New Roman" w:hAnsi="Times New Roman" w:cs="Times New Roman"/>
          <w:sz w:val="22"/>
          <w:szCs w:val="22"/>
          <w:lang w:val="en-GB"/>
        </w:rPr>
        <w:t xml:space="preserve">0 customers of </w:t>
      </w:r>
      <w:r w:rsidR="00455E17">
        <w:rPr>
          <w:rFonts w:ascii="Times New Roman" w:hAnsi="Times New Roman" w:cs="Times New Roman"/>
          <w:sz w:val="22"/>
          <w:szCs w:val="22"/>
          <w:lang w:val="en-GB"/>
        </w:rPr>
        <w:t>two</w:t>
      </w:r>
      <w:r w:rsidR="00DF0FD6" w:rsidRPr="00A1308D">
        <w:rPr>
          <w:rFonts w:ascii="Times New Roman" w:hAnsi="Times New Roman" w:cs="Times New Roman"/>
          <w:sz w:val="22"/>
          <w:szCs w:val="22"/>
          <w:lang w:val="en-GB"/>
        </w:rPr>
        <w:t xml:space="preserve"> </w:t>
      </w:r>
      <w:r w:rsidR="00E05B98" w:rsidRPr="00A1308D">
        <w:rPr>
          <w:rFonts w:ascii="Times New Roman" w:hAnsi="Times New Roman" w:cs="Times New Roman"/>
          <w:sz w:val="22"/>
          <w:szCs w:val="22"/>
          <w:lang w:val="en-GB"/>
        </w:rPr>
        <w:t>grocery re</w:t>
      </w:r>
      <w:r w:rsidR="00DF0FD6" w:rsidRPr="00A1308D">
        <w:rPr>
          <w:rFonts w:ascii="Times New Roman" w:hAnsi="Times New Roman" w:cs="Times New Roman"/>
          <w:sz w:val="22"/>
          <w:szCs w:val="22"/>
          <w:lang w:val="en-GB"/>
        </w:rPr>
        <w:t>tailers operating in Italy were interviewed</w:t>
      </w:r>
      <w:r w:rsidR="00A10877" w:rsidRPr="00A1308D">
        <w:rPr>
          <w:rFonts w:ascii="Times New Roman" w:hAnsi="Times New Roman" w:cs="Times New Roman"/>
          <w:sz w:val="22"/>
          <w:szCs w:val="22"/>
          <w:lang w:val="en-GB"/>
        </w:rPr>
        <w:t>. The extra-</w:t>
      </w:r>
      <w:r w:rsidR="00DF0FD6" w:rsidRPr="00A1308D">
        <w:rPr>
          <w:rFonts w:ascii="Times New Roman" w:hAnsi="Times New Roman" w:cs="Times New Roman"/>
          <w:sz w:val="22"/>
          <w:szCs w:val="22"/>
          <w:lang w:val="en-GB"/>
        </w:rPr>
        <w:t xml:space="preserve">core products and services taken into account </w:t>
      </w:r>
      <w:r w:rsidR="004F16DB" w:rsidRPr="00A1308D">
        <w:rPr>
          <w:rFonts w:ascii="Times New Roman" w:hAnsi="Times New Roman" w:cs="Times New Roman"/>
          <w:sz w:val="22"/>
          <w:szCs w:val="22"/>
          <w:lang w:val="en-GB"/>
        </w:rPr>
        <w:t xml:space="preserve">are </w:t>
      </w:r>
      <w:r w:rsidR="00DF0FD6" w:rsidRPr="00A1308D">
        <w:rPr>
          <w:rFonts w:ascii="Times New Roman" w:hAnsi="Times New Roman" w:cs="Times New Roman"/>
          <w:sz w:val="22"/>
          <w:szCs w:val="22"/>
          <w:lang w:val="en-GB"/>
        </w:rPr>
        <w:t>the following:</w:t>
      </w:r>
      <w:r w:rsidR="00E05B98" w:rsidRPr="00A1308D">
        <w:rPr>
          <w:rFonts w:ascii="Times New Roman" w:hAnsi="Times New Roman" w:cs="Times New Roman"/>
          <w:sz w:val="22"/>
          <w:szCs w:val="22"/>
          <w:lang w:val="en-GB"/>
        </w:rPr>
        <w:t xml:space="preserve"> </w:t>
      </w:r>
      <w:r w:rsidR="009F2449" w:rsidRPr="00A1308D">
        <w:rPr>
          <w:rFonts w:ascii="Times New Roman" w:hAnsi="Times New Roman" w:cs="Times New Roman"/>
          <w:sz w:val="22"/>
          <w:szCs w:val="22"/>
          <w:lang w:val="en-US"/>
        </w:rPr>
        <w:t>over-the-counter products</w:t>
      </w:r>
      <w:r w:rsidR="00E05B98" w:rsidRPr="00A1308D">
        <w:rPr>
          <w:rFonts w:ascii="Times New Roman" w:hAnsi="Times New Roman" w:cs="Times New Roman"/>
          <w:sz w:val="22"/>
          <w:szCs w:val="22"/>
          <w:lang w:val="en-GB"/>
        </w:rPr>
        <w:t xml:space="preserve">, photo </w:t>
      </w:r>
      <w:r w:rsidR="00DF0FD6" w:rsidRPr="00A1308D">
        <w:rPr>
          <w:rFonts w:ascii="Times New Roman" w:hAnsi="Times New Roman" w:cs="Times New Roman"/>
          <w:sz w:val="22"/>
          <w:szCs w:val="22"/>
          <w:lang w:val="en-GB"/>
        </w:rPr>
        <w:t>printing, mobile communications</w:t>
      </w:r>
      <w:r w:rsidR="009F2449" w:rsidRPr="00A1308D">
        <w:rPr>
          <w:rFonts w:ascii="Times New Roman" w:hAnsi="Times New Roman" w:cs="Times New Roman"/>
          <w:sz w:val="22"/>
          <w:szCs w:val="22"/>
          <w:lang w:val="en-GB"/>
        </w:rPr>
        <w:t xml:space="preserve"> services and </w:t>
      </w:r>
      <w:r w:rsidR="00DF0FD6" w:rsidRPr="00A1308D">
        <w:rPr>
          <w:rFonts w:ascii="Times New Roman" w:hAnsi="Times New Roman" w:cs="Times New Roman"/>
          <w:sz w:val="22"/>
          <w:szCs w:val="22"/>
          <w:lang w:val="en-GB"/>
        </w:rPr>
        <w:t>trave</w:t>
      </w:r>
      <w:r w:rsidR="009F2449" w:rsidRPr="00A1308D">
        <w:rPr>
          <w:rFonts w:ascii="Times New Roman" w:hAnsi="Times New Roman" w:cs="Times New Roman"/>
          <w:sz w:val="22"/>
          <w:szCs w:val="22"/>
          <w:lang w:val="en-GB"/>
        </w:rPr>
        <w:t>l booking</w:t>
      </w:r>
      <w:r w:rsidR="00DF0FD6" w:rsidRPr="00A1308D">
        <w:rPr>
          <w:rFonts w:ascii="Times New Roman" w:hAnsi="Times New Roman" w:cs="Times New Roman"/>
          <w:sz w:val="22"/>
          <w:szCs w:val="22"/>
          <w:lang w:val="en-GB"/>
        </w:rPr>
        <w:t xml:space="preserve">. Through a binary logistic regression, the contribution of the </w:t>
      </w:r>
      <w:r w:rsidR="00F23092" w:rsidRPr="00A1308D">
        <w:rPr>
          <w:rFonts w:ascii="Times New Roman" w:hAnsi="Times New Roman" w:cs="Times New Roman"/>
          <w:sz w:val="22"/>
          <w:szCs w:val="22"/>
          <w:lang w:val="en-GB"/>
        </w:rPr>
        <w:t>main</w:t>
      </w:r>
      <w:r w:rsidR="00DF0FD6" w:rsidRPr="00A1308D">
        <w:rPr>
          <w:rFonts w:ascii="Times New Roman" w:hAnsi="Times New Roman" w:cs="Times New Roman"/>
          <w:sz w:val="22"/>
          <w:szCs w:val="22"/>
          <w:lang w:val="en-GB"/>
        </w:rPr>
        <w:t xml:space="preserve"> components of customer loyalty</w:t>
      </w:r>
      <w:r w:rsidR="00666846" w:rsidRPr="00666846">
        <w:rPr>
          <w:rFonts w:ascii="Times New Roman" w:hAnsi="Times New Roman" w:cs="Times New Roman"/>
          <w:sz w:val="22"/>
          <w:szCs w:val="22"/>
          <w:lang w:val="en-GB"/>
        </w:rPr>
        <w:t xml:space="preserve"> </w:t>
      </w:r>
      <w:r w:rsidR="00666846" w:rsidRPr="00A1308D">
        <w:rPr>
          <w:rFonts w:ascii="Times New Roman" w:hAnsi="Times New Roman" w:cs="Times New Roman"/>
          <w:sz w:val="22"/>
          <w:szCs w:val="22"/>
          <w:lang w:val="en-GB"/>
        </w:rPr>
        <w:t>to the retailer</w:t>
      </w:r>
      <w:r w:rsidR="00F23092" w:rsidRPr="00A1308D">
        <w:rPr>
          <w:rFonts w:ascii="Times New Roman" w:hAnsi="Times New Roman" w:cs="Times New Roman"/>
          <w:sz w:val="22"/>
          <w:szCs w:val="22"/>
          <w:lang w:val="en-GB"/>
        </w:rPr>
        <w:t>, namely behavioural loyalty and cognitive loyalty,</w:t>
      </w:r>
      <w:r w:rsidR="00DF0FD6" w:rsidRPr="00A1308D">
        <w:rPr>
          <w:rFonts w:ascii="Times New Roman" w:hAnsi="Times New Roman" w:cs="Times New Roman"/>
          <w:sz w:val="22"/>
          <w:szCs w:val="22"/>
          <w:lang w:val="en-GB"/>
        </w:rPr>
        <w:t xml:space="preserve"> has been identified.</w:t>
      </w:r>
    </w:p>
    <w:p w:rsidR="0012698C" w:rsidRPr="00A1308D" w:rsidRDefault="003F0EF5"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After</w:t>
      </w:r>
      <w:r w:rsidR="0012698C" w:rsidRPr="00A1308D">
        <w:rPr>
          <w:rFonts w:ascii="Times New Roman" w:hAnsi="Times New Roman" w:cs="Times New Roman"/>
          <w:sz w:val="22"/>
          <w:szCs w:val="22"/>
          <w:lang w:val="en-GB"/>
        </w:rPr>
        <w:t xml:space="preserve"> highlighting </w:t>
      </w:r>
      <w:r w:rsidR="00A3322B" w:rsidRPr="00A1308D">
        <w:rPr>
          <w:rFonts w:ascii="Times New Roman" w:hAnsi="Times New Roman" w:cs="Times New Roman"/>
          <w:sz w:val="22"/>
          <w:szCs w:val="22"/>
          <w:lang w:val="en-GB"/>
        </w:rPr>
        <w:t>the context and reasons why non-traditional products and services are offered by grocery retailers</w:t>
      </w:r>
      <w:r w:rsidRPr="00A1308D">
        <w:rPr>
          <w:rFonts w:ascii="Times New Roman" w:hAnsi="Times New Roman" w:cs="Times New Roman"/>
          <w:sz w:val="22"/>
          <w:szCs w:val="22"/>
          <w:lang w:val="en-GB"/>
        </w:rPr>
        <w:t xml:space="preserve">, the </w:t>
      </w:r>
      <w:r w:rsidR="00A3322B" w:rsidRPr="00A1308D">
        <w:rPr>
          <w:rFonts w:ascii="Times New Roman" w:hAnsi="Times New Roman" w:cs="Times New Roman"/>
          <w:sz w:val="22"/>
          <w:szCs w:val="22"/>
          <w:lang w:val="en-GB"/>
        </w:rPr>
        <w:t>paper</w:t>
      </w:r>
      <w:r w:rsidRPr="00A1308D">
        <w:rPr>
          <w:rFonts w:ascii="Times New Roman" w:hAnsi="Times New Roman" w:cs="Times New Roman"/>
          <w:sz w:val="22"/>
          <w:szCs w:val="22"/>
          <w:lang w:val="en-GB"/>
        </w:rPr>
        <w:t xml:space="preserve"> states the hypotheses </w:t>
      </w:r>
      <w:r w:rsidR="009264BE" w:rsidRPr="00A1308D">
        <w:rPr>
          <w:rFonts w:ascii="Times New Roman" w:hAnsi="Times New Roman" w:cs="Times New Roman"/>
          <w:sz w:val="22"/>
          <w:szCs w:val="22"/>
          <w:lang w:val="en-GB"/>
        </w:rPr>
        <w:t xml:space="preserve">under analysis </w:t>
      </w:r>
      <w:r w:rsidRPr="00A1308D">
        <w:rPr>
          <w:rFonts w:ascii="Times New Roman" w:hAnsi="Times New Roman" w:cs="Times New Roman"/>
          <w:sz w:val="22"/>
          <w:szCs w:val="22"/>
          <w:lang w:val="en-GB"/>
        </w:rPr>
        <w:t>and describes the methodology employed.</w:t>
      </w:r>
      <w:r w:rsidR="009264BE" w:rsidRPr="00A1308D">
        <w:rPr>
          <w:rFonts w:ascii="Times New Roman" w:hAnsi="Times New Roman" w:cs="Times New Roman"/>
          <w:sz w:val="22"/>
          <w:szCs w:val="22"/>
          <w:lang w:val="en-GB"/>
        </w:rPr>
        <w:t xml:space="preserve"> The outcomes emerged from this research will be illustrated and discussed after, and so will the managerial implications. The article will conclude with the limitations and possibilities </w:t>
      </w:r>
      <w:r w:rsidR="00A10877" w:rsidRPr="00A1308D">
        <w:rPr>
          <w:rFonts w:ascii="Times New Roman" w:hAnsi="Times New Roman" w:cs="Times New Roman"/>
          <w:sz w:val="22"/>
          <w:szCs w:val="22"/>
          <w:lang w:val="en-GB"/>
        </w:rPr>
        <w:t>for</w:t>
      </w:r>
      <w:r w:rsidR="009264BE" w:rsidRPr="00A1308D">
        <w:rPr>
          <w:rFonts w:ascii="Times New Roman" w:hAnsi="Times New Roman" w:cs="Times New Roman"/>
          <w:sz w:val="22"/>
          <w:szCs w:val="22"/>
          <w:lang w:val="en-GB"/>
        </w:rPr>
        <w:t xml:space="preserve"> future research that this study allows.</w:t>
      </w:r>
    </w:p>
    <w:p w:rsidR="005A0B2F" w:rsidRPr="00A1308D" w:rsidRDefault="005A0B2F" w:rsidP="00666971">
      <w:pPr>
        <w:spacing w:line="120" w:lineRule="exact"/>
        <w:jc w:val="both"/>
        <w:rPr>
          <w:rFonts w:ascii="Times New Roman" w:hAnsi="Times New Roman" w:cs="Times New Roman"/>
          <w:sz w:val="22"/>
          <w:szCs w:val="22"/>
          <w:lang w:val="en-GB"/>
        </w:rPr>
      </w:pPr>
    </w:p>
    <w:p w:rsidR="00471E79" w:rsidRPr="00A1308D" w:rsidRDefault="004C1386" w:rsidP="00471E79">
      <w:pPr>
        <w:jc w:val="both"/>
        <w:rPr>
          <w:rFonts w:ascii="Times New Roman" w:hAnsi="Times New Roman" w:cs="Times New Roman"/>
          <w:b/>
          <w:sz w:val="22"/>
          <w:szCs w:val="22"/>
          <w:lang w:val="en-GB"/>
        </w:rPr>
      </w:pPr>
      <w:r>
        <w:rPr>
          <w:rFonts w:ascii="Times New Roman" w:hAnsi="Times New Roman" w:cs="Times New Roman"/>
          <w:b/>
          <w:sz w:val="22"/>
          <w:szCs w:val="22"/>
          <w:lang w:val="en-GB"/>
        </w:rPr>
        <w:t>Non-T</w:t>
      </w:r>
      <w:r w:rsidR="00F23092" w:rsidRPr="00A1308D">
        <w:rPr>
          <w:rFonts w:ascii="Times New Roman" w:hAnsi="Times New Roman" w:cs="Times New Roman"/>
          <w:b/>
          <w:sz w:val="22"/>
          <w:szCs w:val="22"/>
          <w:lang w:val="en-GB"/>
        </w:rPr>
        <w:t>raditional</w:t>
      </w:r>
      <w:r>
        <w:rPr>
          <w:rFonts w:ascii="Times New Roman" w:hAnsi="Times New Roman" w:cs="Times New Roman"/>
          <w:b/>
          <w:sz w:val="22"/>
          <w:szCs w:val="22"/>
          <w:lang w:val="en-GB"/>
        </w:rPr>
        <w:t xml:space="preserve"> Own-Labelled Products and S</w:t>
      </w:r>
      <w:r w:rsidR="00471E79" w:rsidRPr="00A1308D">
        <w:rPr>
          <w:rFonts w:ascii="Times New Roman" w:hAnsi="Times New Roman" w:cs="Times New Roman"/>
          <w:b/>
          <w:sz w:val="22"/>
          <w:szCs w:val="22"/>
          <w:lang w:val="en-GB"/>
        </w:rPr>
        <w:t xml:space="preserve">ervices </w:t>
      </w:r>
      <w:r w:rsidR="00455E17">
        <w:rPr>
          <w:rFonts w:ascii="Times New Roman" w:hAnsi="Times New Roman" w:cs="Times New Roman"/>
          <w:b/>
          <w:sz w:val="22"/>
          <w:szCs w:val="22"/>
          <w:lang w:val="en-GB"/>
        </w:rPr>
        <w:t>in</w:t>
      </w:r>
      <w:r>
        <w:rPr>
          <w:rFonts w:ascii="Times New Roman" w:hAnsi="Times New Roman" w:cs="Times New Roman"/>
          <w:b/>
          <w:sz w:val="22"/>
          <w:szCs w:val="22"/>
          <w:lang w:val="en-GB"/>
        </w:rPr>
        <w:t xml:space="preserve"> Grocery R</w:t>
      </w:r>
      <w:r w:rsidR="00315AF2" w:rsidRPr="00A1308D">
        <w:rPr>
          <w:rFonts w:ascii="Times New Roman" w:hAnsi="Times New Roman" w:cs="Times New Roman"/>
          <w:b/>
          <w:sz w:val="22"/>
          <w:szCs w:val="22"/>
          <w:lang w:val="en-GB"/>
        </w:rPr>
        <w:t>etailers</w:t>
      </w:r>
      <w:r>
        <w:rPr>
          <w:rFonts w:ascii="Times New Roman" w:hAnsi="Times New Roman" w:cs="Times New Roman"/>
          <w:b/>
          <w:sz w:val="22"/>
          <w:szCs w:val="22"/>
          <w:lang w:val="en-GB"/>
        </w:rPr>
        <w:t>’ O</w:t>
      </w:r>
      <w:r w:rsidR="00455E17">
        <w:rPr>
          <w:rFonts w:ascii="Times New Roman" w:hAnsi="Times New Roman" w:cs="Times New Roman"/>
          <w:b/>
          <w:sz w:val="22"/>
          <w:szCs w:val="22"/>
          <w:lang w:val="en-GB"/>
        </w:rPr>
        <w:t>ffer</w:t>
      </w:r>
    </w:p>
    <w:p w:rsidR="00666971" w:rsidRPr="00A1308D" w:rsidRDefault="00666971" w:rsidP="00666971">
      <w:pPr>
        <w:spacing w:line="120" w:lineRule="exact"/>
        <w:jc w:val="both"/>
        <w:rPr>
          <w:rFonts w:ascii="Times New Roman" w:hAnsi="Times New Roman" w:cs="Times New Roman"/>
          <w:sz w:val="22"/>
          <w:szCs w:val="22"/>
          <w:lang w:val="en-GB"/>
        </w:rPr>
      </w:pPr>
    </w:p>
    <w:p w:rsidR="001A3276" w:rsidRPr="00A1308D" w:rsidRDefault="001A3276" w:rsidP="001A3276">
      <w:pPr>
        <w:jc w:val="both"/>
        <w:rPr>
          <w:rFonts w:ascii="Times New Roman" w:eastAsia="Times New Roman" w:hAnsi="Times New Roman" w:cs="Times New Roman"/>
          <w:sz w:val="22"/>
          <w:szCs w:val="22"/>
          <w:lang w:val="en-GB"/>
        </w:rPr>
      </w:pPr>
      <w:r w:rsidRPr="00A1308D">
        <w:rPr>
          <w:rFonts w:ascii="Times New Roman" w:eastAsia="Times New Roman" w:hAnsi="Times New Roman" w:cs="Times New Roman"/>
          <w:sz w:val="22"/>
          <w:szCs w:val="22"/>
          <w:lang w:val="en-GB"/>
        </w:rPr>
        <w:t>The growing competition in the grocery sector and the steady saturation of growth potentialities on the internal market have strengthen the orientation of grocery retailers to extend their assortments (Colgate and Alexander 2002). Product and service category extension has therefore become a strategic objective of the players belonging to this sector (</w:t>
      </w:r>
      <w:proofErr w:type="spellStart"/>
      <w:r w:rsidRPr="00A1308D">
        <w:rPr>
          <w:rFonts w:ascii="Times New Roman" w:eastAsia="Times New Roman" w:hAnsi="Times New Roman" w:cs="Times New Roman"/>
          <w:sz w:val="22"/>
          <w:szCs w:val="22"/>
          <w:lang w:val="en-GB"/>
        </w:rPr>
        <w:t>Laforet</w:t>
      </w:r>
      <w:proofErr w:type="spellEnd"/>
      <w:r w:rsidRPr="00A1308D">
        <w:rPr>
          <w:rFonts w:ascii="Times New Roman" w:eastAsia="Times New Roman" w:hAnsi="Times New Roman" w:cs="Times New Roman"/>
          <w:sz w:val="22"/>
          <w:szCs w:val="22"/>
          <w:lang w:val="en-GB"/>
        </w:rPr>
        <w:t xml:space="preserve"> 2007).</w:t>
      </w:r>
    </w:p>
    <w:p w:rsidR="00E51E4C" w:rsidRPr="00A1308D" w:rsidRDefault="002056EB" w:rsidP="00E51E4C">
      <w:pPr>
        <w:jc w:val="both"/>
        <w:rPr>
          <w:rFonts w:ascii="Times New Roman" w:eastAsia="Times New Roman" w:hAnsi="Times New Roman" w:cs="Times New Roman"/>
          <w:sz w:val="22"/>
          <w:szCs w:val="22"/>
          <w:lang w:val="en-US"/>
        </w:rPr>
      </w:pPr>
      <w:r w:rsidRPr="00A1308D">
        <w:rPr>
          <w:rFonts w:ascii="Times New Roman" w:hAnsi="Times New Roman" w:cs="Times New Roman"/>
          <w:sz w:val="22"/>
          <w:szCs w:val="22"/>
          <w:lang w:val="en-GB"/>
        </w:rPr>
        <w:t>The advantages for grocery retailers of cross-selling additional products/services to existing customers can be summarised as follows: on one hand</w:t>
      </w:r>
      <w:r w:rsidR="00A204FE"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universally speaking, product category diversification can lead to higher sales volumes (</w:t>
      </w:r>
      <w:proofErr w:type="spellStart"/>
      <w:r w:rsidRPr="00A1308D">
        <w:rPr>
          <w:rFonts w:ascii="Times New Roman" w:hAnsi="Times New Roman" w:cs="Times New Roman"/>
          <w:sz w:val="22"/>
          <w:szCs w:val="22"/>
          <w:lang w:val="en-GB"/>
        </w:rPr>
        <w:t>Etgar</w:t>
      </w:r>
      <w:proofErr w:type="spellEnd"/>
      <w:r w:rsidRPr="00A1308D">
        <w:rPr>
          <w:rFonts w:ascii="Times New Roman" w:hAnsi="Times New Roman" w:cs="Times New Roman"/>
          <w:sz w:val="22"/>
          <w:szCs w:val="22"/>
          <w:lang w:val="en-GB"/>
        </w:rPr>
        <w:t xml:space="preserve"> and </w:t>
      </w:r>
      <w:proofErr w:type="spellStart"/>
      <w:r w:rsidRPr="00A1308D">
        <w:rPr>
          <w:rFonts w:ascii="Times New Roman" w:hAnsi="Times New Roman" w:cs="Times New Roman"/>
          <w:sz w:val="22"/>
          <w:szCs w:val="22"/>
          <w:lang w:val="en-GB"/>
        </w:rPr>
        <w:t>Rachman</w:t>
      </w:r>
      <w:proofErr w:type="spellEnd"/>
      <w:r w:rsidRPr="00A1308D">
        <w:rPr>
          <w:rFonts w:ascii="Times New Roman" w:hAnsi="Times New Roman" w:cs="Times New Roman"/>
          <w:sz w:val="22"/>
          <w:szCs w:val="22"/>
          <w:lang w:val="en-GB"/>
        </w:rPr>
        <w:t>-Moore 2010)</w:t>
      </w:r>
      <w:r w:rsidR="00A204FE" w:rsidRPr="00A1308D">
        <w:rPr>
          <w:rFonts w:ascii="Times New Roman" w:hAnsi="Times New Roman" w:cs="Times New Roman"/>
          <w:sz w:val="22"/>
          <w:szCs w:val="22"/>
          <w:lang w:val="en-GB"/>
        </w:rPr>
        <w:t xml:space="preserve"> and,</w:t>
      </w:r>
      <w:r w:rsidRPr="00A1308D">
        <w:rPr>
          <w:rFonts w:ascii="Times New Roman" w:hAnsi="Times New Roman" w:cs="Times New Roman"/>
          <w:sz w:val="22"/>
          <w:szCs w:val="22"/>
          <w:lang w:val="en-GB"/>
        </w:rPr>
        <w:t xml:space="preserve"> thus, </w:t>
      </w:r>
      <w:r w:rsidR="00A204FE" w:rsidRPr="00A1308D">
        <w:rPr>
          <w:rFonts w:ascii="Times New Roman" w:hAnsi="Times New Roman" w:cs="Times New Roman"/>
          <w:sz w:val="22"/>
          <w:szCs w:val="22"/>
          <w:lang w:val="en-GB"/>
        </w:rPr>
        <w:t>it</w:t>
      </w:r>
      <w:r w:rsidRPr="00A1308D">
        <w:rPr>
          <w:rFonts w:ascii="Times New Roman" w:hAnsi="Times New Roman" w:cs="Times New Roman"/>
          <w:sz w:val="22"/>
          <w:szCs w:val="22"/>
          <w:lang w:val="en-GB"/>
        </w:rPr>
        <w:t xml:space="preserve"> contribute</w:t>
      </w:r>
      <w:r w:rsidR="00A204FE" w:rsidRPr="00A1308D">
        <w:rPr>
          <w:rFonts w:ascii="Times New Roman" w:hAnsi="Times New Roman" w:cs="Times New Roman"/>
          <w:sz w:val="22"/>
          <w:szCs w:val="22"/>
          <w:lang w:val="en-GB"/>
        </w:rPr>
        <w:t>s</w:t>
      </w:r>
      <w:r w:rsidRPr="00A1308D">
        <w:rPr>
          <w:rFonts w:ascii="Times New Roman" w:hAnsi="Times New Roman" w:cs="Times New Roman"/>
          <w:sz w:val="22"/>
          <w:szCs w:val="22"/>
          <w:lang w:val="en-GB"/>
        </w:rPr>
        <w:t xml:space="preserve"> to the company turnover and profitability, which are now more than ever subject to stable or even negative trends</w:t>
      </w:r>
      <w:r w:rsidR="00A204FE" w:rsidRPr="00A1308D">
        <w:rPr>
          <w:rFonts w:ascii="Times New Roman" w:hAnsi="Times New Roman" w:cs="Times New Roman"/>
          <w:sz w:val="22"/>
          <w:szCs w:val="22"/>
          <w:lang w:val="en-GB"/>
        </w:rPr>
        <w:t>, so we could expect the same for extra-core products and services</w:t>
      </w:r>
      <w:r w:rsidRPr="00A1308D">
        <w:rPr>
          <w:rFonts w:ascii="Times New Roman" w:hAnsi="Times New Roman" w:cs="Times New Roman"/>
          <w:sz w:val="22"/>
          <w:szCs w:val="22"/>
          <w:lang w:val="en-GB"/>
        </w:rPr>
        <w:t xml:space="preserve">; on the other hand, they strengthen customer loyalty, which is a valuable asset in a sector where competition is rather stiff. </w:t>
      </w:r>
      <w:r w:rsidR="00E51E4C" w:rsidRPr="00A1308D">
        <w:rPr>
          <w:rFonts w:ascii="Times New Roman" w:eastAsia="Times New Roman" w:hAnsi="Times New Roman" w:cs="Times New Roman"/>
          <w:sz w:val="22"/>
          <w:szCs w:val="22"/>
          <w:lang w:val="en-GB"/>
        </w:rPr>
        <w:t xml:space="preserve">Indeed, grocery retailers provide a standardised base assortment, and their ability to differentiate their offer from their competitors is becoming more and more relevant for the sake of their performance strategy. Among the available differentiation techniques, the extension of own-labelled products </w:t>
      </w:r>
      <w:r w:rsidR="00666846">
        <w:rPr>
          <w:rFonts w:ascii="Times New Roman" w:eastAsia="Times New Roman" w:hAnsi="Times New Roman" w:cs="Times New Roman"/>
          <w:sz w:val="22"/>
          <w:szCs w:val="22"/>
          <w:lang w:val="en-GB"/>
        </w:rPr>
        <w:t xml:space="preserve">and </w:t>
      </w:r>
      <w:r w:rsidR="00666846" w:rsidRPr="00A1308D">
        <w:rPr>
          <w:rFonts w:ascii="Times New Roman" w:eastAsia="Times New Roman" w:hAnsi="Times New Roman" w:cs="Times New Roman"/>
          <w:sz w:val="22"/>
          <w:szCs w:val="22"/>
          <w:lang w:val="en-GB"/>
        </w:rPr>
        <w:t xml:space="preserve">services </w:t>
      </w:r>
      <w:r w:rsidR="00E51E4C" w:rsidRPr="00A1308D">
        <w:rPr>
          <w:rFonts w:ascii="Times New Roman" w:eastAsia="Times New Roman" w:hAnsi="Times New Roman" w:cs="Times New Roman"/>
          <w:sz w:val="22"/>
          <w:szCs w:val="22"/>
          <w:lang w:val="en-GB"/>
        </w:rPr>
        <w:t xml:space="preserve">is one of the options for grocery retailers. As a matter of fact, </w:t>
      </w:r>
      <w:r w:rsidR="00102964" w:rsidRPr="00A1308D">
        <w:rPr>
          <w:rFonts w:ascii="Times New Roman" w:hAnsi="Times New Roman" w:cs="Times New Roman"/>
          <w:sz w:val="22"/>
          <w:szCs w:val="22"/>
          <w:lang w:val="en-GB"/>
        </w:rPr>
        <w:t xml:space="preserve">private labels are now present in almost every category of consumer goods </w:t>
      </w:r>
      <w:r w:rsidR="001A3276" w:rsidRPr="00A1308D">
        <w:rPr>
          <w:rFonts w:ascii="Times New Roman" w:eastAsia="Times New Roman" w:hAnsi="Times New Roman" w:cs="Times New Roman"/>
          <w:sz w:val="22"/>
          <w:szCs w:val="22"/>
          <w:lang w:val="en-US"/>
        </w:rPr>
        <w:t xml:space="preserve">and in the retail sector </w:t>
      </w:r>
      <w:r w:rsidR="00E51E4C" w:rsidRPr="00A1308D">
        <w:rPr>
          <w:rFonts w:ascii="Times New Roman" w:eastAsia="Times New Roman" w:hAnsi="Times New Roman" w:cs="Times New Roman"/>
          <w:sz w:val="22"/>
          <w:szCs w:val="22"/>
          <w:lang w:val="en-US"/>
        </w:rPr>
        <w:t>“</w:t>
      </w:r>
      <w:r w:rsidR="00E51E4C" w:rsidRPr="00A1308D">
        <w:rPr>
          <w:rFonts w:ascii="Times New Roman" w:eastAsia="Times New Roman" w:hAnsi="Times New Roman" w:cs="Times New Roman"/>
          <w:i/>
          <w:sz w:val="22"/>
          <w:szCs w:val="22"/>
          <w:lang w:val="en-US"/>
        </w:rPr>
        <w:t>store brand represents an extensive and highly complex umbrella branding strategy because the store image itself is more complex and dynamic than product associations</w:t>
      </w:r>
      <w:r w:rsidR="00E51E4C" w:rsidRPr="00A1308D">
        <w:rPr>
          <w:rFonts w:ascii="Times New Roman" w:eastAsia="Times New Roman" w:hAnsi="Times New Roman" w:cs="Times New Roman"/>
          <w:sz w:val="22"/>
          <w:szCs w:val="22"/>
          <w:lang w:val="en-US"/>
        </w:rPr>
        <w:t>“ (Collins-Dodd and Lindley 2003: 346).</w:t>
      </w:r>
      <w:r w:rsidR="00102964" w:rsidRPr="00A1308D">
        <w:rPr>
          <w:rFonts w:ascii="Times New Roman" w:hAnsi="Times New Roman" w:cs="Times New Roman"/>
          <w:sz w:val="22"/>
          <w:szCs w:val="22"/>
          <w:lang w:val="en-GB"/>
        </w:rPr>
        <w:t xml:space="preserve"> Consequently, brand extension to novel product categories benefits from the positive effect of brand association (</w:t>
      </w:r>
      <w:proofErr w:type="spellStart"/>
      <w:r w:rsidR="00102964" w:rsidRPr="00A1308D">
        <w:rPr>
          <w:rFonts w:ascii="Times New Roman" w:hAnsi="Times New Roman" w:cs="Times New Roman"/>
          <w:sz w:val="22"/>
          <w:szCs w:val="22"/>
          <w:lang w:val="en-GB"/>
        </w:rPr>
        <w:t>Aa</w:t>
      </w:r>
      <w:r w:rsidR="00A204FE" w:rsidRPr="00A1308D">
        <w:rPr>
          <w:rFonts w:ascii="Times New Roman" w:hAnsi="Times New Roman" w:cs="Times New Roman"/>
          <w:sz w:val="22"/>
          <w:szCs w:val="22"/>
          <w:lang w:val="en-GB"/>
        </w:rPr>
        <w:t>ker</w:t>
      </w:r>
      <w:proofErr w:type="spellEnd"/>
      <w:r w:rsidR="00A204FE" w:rsidRPr="00A1308D">
        <w:rPr>
          <w:rFonts w:ascii="Times New Roman" w:hAnsi="Times New Roman" w:cs="Times New Roman"/>
          <w:sz w:val="22"/>
          <w:szCs w:val="22"/>
          <w:lang w:val="en-GB"/>
        </w:rPr>
        <w:t xml:space="preserve"> and Keller 1990; Park</w:t>
      </w:r>
      <w:r w:rsidR="001C483B">
        <w:rPr>
          <w:rFonts w:ascii="Times New Roman" w:hAnsi="Times New Roman" w:cs="Times New Roman"/>
          <w:sz w:val="22"/>
          <w:szCs w:val="22"/>
          <w:lang w:val="en-GB"/>
        </w:rPr>
        <w:t xml:space="preserve"> et al.</w:t>
      </w:r>
      <w:r w:rsidR="00102964" w:rsidRPr="00A1308D">
        <w:rPr>
          <w:rFonts w:ascii="Times New Roman" w:hAnsi="Times New Roman" w:cs="Times New Roman"/>
          <w:sz w:val="22"/>
          <w:szCs w:val="22"/>
          <w:lang w:val="en-GB"/>
        </w:rPr>
        <w:t xml:space="preserve"> 1991).</w:t>
      </w:r>
    </w:p>
    <w:p w:rsidR="00E51E4C" w:rsidRPr="00A1308D" w:rsidRDefault="00E51E4C" w:rsidP="001A3276">
      <w:pPr>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GB"/>
        </w:rPr>
        <w:t>Nonetheless, the continuous assortment extension to extra-core categories provided by retailers led Burt (2000) to wonder to what extent retailers can pursue such growth strategy, although the author supports that this form of brand extension “</w:t>
      </w:r>
      <w:r w:rsidRPr="00A1308D">
        <w:rPr>
          <w:rFonts w:ascii="Times New Roman" w:eastAsia="Times New Roman" w:hAnsi="Times New Roman" w:cs="Times New Roman"/>
          <w:i/>
          <w:sz w:val="22"/>
          <w:szCs w:val="22"/>
          <w:lang w:val="en-GB"/>
        </w:rPr>
        <w:t xml:space="preserve">provides </w:t>
      </w:r>
      <w:r w:rsidRPr="00A1308D">
        <w:rPr>
          <w:rFonts w:ascii="Times New Roman" w:eastAsia="Times New Roman" w:hAnsi="Times New Roman" w:cs="Times New Roman"/>
          <w:i/>
          <w:sz w:val="22"/>
          <w:szCs w:val="22"/>
          <w:lang w:val="en-US"/>
        </w:rPr>
        <w:t>further confirmation of the central role that retail brands now play within corporate strategy per se</w:t>
      </w:r>
      <w:r w:rsidRPr="00A1308D">
        <w:rPr>
          <w:rFonts w:ascii="Times New Roman" w:eastAsia="Times New Roman" w:hAnsi="Times New Roman" w:cs="Times New Roman"/>
          <w:sz w:val="22"/>
          <w:szCs w:val="22"/>
          <w:lang w:val="en-US"/>
        </w:rPr>
        <w:t>” (Burt 2000: 875).</w:t>
      </w:r>
    </w:p>
    <w:p w:rsidR="00F23092" w:rsidRDefault="001A3276" w:rsidP="00F23092">
      <w:pPr>
        <w:jc w:val="both"/>
        <w:rPr>
          <w:rFonts w:ascii="Times New Roman" w:hAnsi="Times New Roman" w:cs="Times New Roman"/>
          <w:sz w:val="22"/>
          <w:szCs w:val="22"/>
          <w:lang w:val="en-GB"/>
        </w:rPr>
      </w:pPr>
      <w:r w:rsidRPr="00A1308D">
        <w:rPr>
          <w:rFonts w:ascii="Times New Roman" w:hAnsi="Times New Roman" w:cs="Times New Roman"/>
          <w:sz w:val="22"/>
          <w:szCs w:val="22"/>
          <w:lang w:val="en-US"/>
        </w:rPr>
        <w:t>Customers</w:t>
      </w:r>
      <w:r w:rsidR="00876E21" w:rsidRPr="00A1308D">
        <w:rPr>
          <w:rFonts w:ascii="Times New Roman" w:hAnsi="Times New Roman" w:cs="Times New Roman"/>
          <w:sz w:val="22"/>
          <w:szCs w:val="22"/>
          <w:lang w:val="en-GB"/>
        </w:rPr>
        <w:t xml:space="preserve"> are also more inclined to trust the whole range of products under the brand name they are loyal to (Grayson and Ambler 1999).</w:t>
      </w:r>
      <w:r w:rsidR="00F23092" w:rsidRPr="00A1308D">
        <w:rPr>
          <w:rFonts w:ascii="Times New Roman" w:hAnsi="Times New Roman" w:cs="Times New Roman"/>
          <w:sz w:val="22"/>
          <w:szCs w:val="22"/>
          <w:lang w:val="en-GB"/>
        </w:rPr>
        <w:t xml:space="preserve"> Indeed, it is possible to argue that the most loyal customers, who are therefore the most sensitive to b</w:t>
      </w:r>
      <w:r w:rsidR="00666846">
        <w:rPr>
          <w:rFonts w:ascii="Times New Roman" w:hAnsi="Times New Roman" w:cs="Times New Roman"/>
          <w:sz w:val="22"/>
          <w:szCs w:val="22"/>
          <w:lang w:val="en-GB"/>
        </w:rPr>
        <w:t>uy</w:t>
      </w:r>
      <w:r w:rsidR="00F23092" w:rsidRPr="00A1308D">
        <w:rPr>
          <w:rFonts w:ascii="Times New Roman" w:hAnsi="Times New Roman" w:cs="Times New Roman"/>
          <w:sz w:val="22"/>
          <w:szCs w:val="22"/>
          <w:lang w:val="en-GB"/>
        </w:rPr>
        <w:t xml:space="preserve"> new offers, especially the own-labelled ones, are usually the most inclined to purchase </w:t>
      </w:r>
      <w:r w:rsidRPr="00A1308D">
        <w:rPr>
          <w:rFonts w:ascii="Times New Roman" w:hAnsi="Times New Roman" w:cs="Times New Roman"/>
          <w:sz w:val="22"/>
          <w:szCs w:val="22"/>
          <w:lang w:val="en-GB"/>
        </w:rPr>
        <w:t xml:space="preserve">this new </w:t>
      </w:r>
      <w:r w:rsidR="00F23092" w:rsidRPr="00A1308D">
        <w:rPr>
          <w:rFonts w:ascii="Times New Roman" w:hAnsi="Times New Roman" w:cs="Times New Roman"/>
          <w:sz w:val="22"/>
          <w:szCs w:val="22"/>
          <w:lang w:val="en-GB"/>
        </w:rPr>
        <w:t>products and services</w:t>
      </w:r>
      <w:r w:rsidRPr="00A1308D">
        <w:rPr>
          <w:rFonts w:ascii="Times New Roman" w:hAnsi="Times New Roman" w:cs="Times New Roman"/>
          <w:sz w:val="22"/>
          <w:szCs w:val="22"/>
          <w:lang w:val="en-GB"/>
        </w:rPr>
        <w:t>’ offer</w:t>
      </w:r>
      <w:r w:rsidR="00F23092" w:rsidRPr="00A1308D">
        <w:rPr>
          <w:rFonts w:ascii="Times New Roman" w:hAnsi="Times New Roman" w:cs="Times New Roman"/>
          <w:sz w:val="22"/>
          <w:szCs w:val="22"/>
          <w:lang w:val="en-GB"/>
        </w:rPr>
        <w:t xml:space="preserve">. But is it really so? </w:t>
      </w:r>
    </w:p>
    <w:p w:rsidR="00E34795" w:rsidRPr="00A1308D" w:rsidRDefault="00E34795" w:rsidP="00F23092">
      <w:pPr>
        <w:jc w:val="both"/>
        <w:rPr>
          <w:rFonts w:ascii="Times New Roman" w:hAnsi="Times New Roman" w:cs="Times New Roman"/>
          <w:sz w:val="22"/>
          <w:szCs w:val="22"/>
          <w:lang w:val="en-GB"/>
        </w:rPr>
      </w:pPr>
      <w:r w:rsidRPr="00F8745C">
        <w:rPr>
          <w:rFonts w:ascii="Times New Roman" w:hAnsi="Times New Roman" w:cs="Times New Roman"/>
          <w:sz w:val="22"/>
          <w:szCs w:val="22"/>
          <w:lang w:val="en-GB"/>
        </w:rPr>
        <w:t>In the following paragraphs we are going to respond to this research question, starting from positing the crucial hypotheses supporting our work.</w:t>
      </w:r>
    </w:p>
    <w:p w:rsidR="00666971" w:rsidRPr="00A1308D" w:rsidRDefault="00666971" w:rsidP="00666971">
      <w:pPr>
        <w:spacing w:line="120" w:lineRule="exact"/>
        <w:jc w:val="both"/>
        <w:rPr>
          <w:rFonts w:ascii="Times New Roman" w:hAnsi="Times New Roman" w:cs="Times New Roman"/>
          <w:sz w:val="22"/>
          <w:szCs w:val="22"/>
          <w:lang w:val="en-GB"/>
        </w:rPr>
      </w:pPr>
    </w:p>
    <w:p w:rsidR="00876E21" w:rsidRPr="00A1308D" w:rsidRDefault="004C1386" w:rsidP="00876E21">
      <w:pPr>
        <w:jc w:val="both"/>
        <w:rPr>
          <w:rFonts w:ascii="Times New Roman" w:hAnsi="Times New Roman" w:cs="Times New Roman"/>
          <w:b/>
          <w:sz w:val="22"/>
          <w:szCs w:val="22"/>
          <w:lang w:val="en-GB"/>
        </w:rPr>
      </w:pPr>
      <w:r>
        <w:rPr>
          <w:rFonts w:ascii="Times New Roman" w:hAnsi="Times New Roman" w:cs="Times New Roman"/>
          <w:b/>
          <w:sz w:val="22"/>
          <w:szCs w:val="22"/>
          <w:lang w:val="en-GB"/>
        </w:rPr>
        <w:lastRenderedPageBreak/>
        <w:t>The Research H</w:t>
      </w:r>
      <w:r w:rsidR="00F23092" w:rsidRPr="00A1308D">
        <w:rPr>
          <w:rFonts w:ascii="Times New Roman" w:hAnsi="Times New Roman" w:cs="Times New Roman"/>
          <w:b/>
          <w:sz w:val="22"/>
          <w:szCs w:val="22"/>
          <w:lang w:val="en-GB"/>
        </w:rPr>
        <w:t>ypotheses</w:t>
      </w:r>
    </w:p>
    <w:p w:rsidR="00666971" w:rsidRPr="00A1308D" w:rsidRDefault="00666971" w:rsidP="00666971">
      <w:pPr>
        <w:spacing w:line="120" w:lineRule="exact"/>
        <w:jc w:val="both"/>
        <w:rPr>
          <w:rFonts w:ascii="Times New Roman" w:hAnsi="Times New Roman" w:cs="Times New Roman"/>
          <w:sz w:val="22"/>
          <w:szCs w:val="22"/>
          <w:lang w:val="en-GB"/>
        </w:rPr>
      </w:pPr>
    </w:p>
    <w:p w:rsidR="005A0B2F" w:rsidRPr="00A1308D" w:rsidRDefault="005A0B2F"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Marketing and customer behaviour scholars have long since focused their attention on brand loyalty: this is a complex multidimensional concept, which is determined by several psychological processes and whose measurement requires the use of </w:t>
      </w:r>
      <w:r w:rsidR="007D7786" w:rsidRPr="00A1308D">
        <w:rPr>
          <w:rFonts w:ascii="Times New Roman" w:hAnsi="Times New Roman" w:cs="Times New Roman"/>
          <w:sz w:val="22"/>
          <w:szCs w:val="22"/>
          <w:lang w:val="en-GB"/>
        </w:rPr>
        <w:t>a number of</w:t>
      </w:r>
      <w:r w:rsidRPr="00A1308D">
        <w:rPr>
          <w:rFonts w:ascii="Times New Roman" w:hAnsi="Times New Roman" w:cs="Times New Roman"/>
          <w:sz w:val="22"/>
          <w:szCs w:val="22"/>
          <w:lang w:val="en-GB"/>
        </w:rPr>
        <w:t xml:space="preserve"> variables.</w:t>
      </w:r>
    </w:p>
    <w:p w:rsidR="00E51E4C" w:rsidRPr="00A1308D" w:rsidRDefault="00E51E4C" w:rsidP="00E51E4C">
      <w:pPr>
        <w:jc w:val="both"/>
        <w:rPr>
          <w:rFonts w:ascii="Times New Roman" w:hAnsi="Times New Roman" w:cs="Times New Roman"/>
          <w:sz w:val="22"/>
          <w:szCs w:val="22"/>
          <w:lang w:val="en-US"/>
        </w:rPr>
      </w:pPr>
      <w:r w:rsidRPr="00A1308D">
        <w:rPr>
          <w:rFonts w:ascii="Times New Roman" w:hAnsi="Times New Roman" w:cs="Times New Roman"/>
          <w:sz w:val="22"/>
          <w:szCs w:val="22"/>
          <w:lang w:val="en-GB"/>
        </w:rPr>
        <w:t xml:space="preserve">The article considers a conceptualisation of loyalty in relation to the retail brand due to the emerging importance of </w:t>
      </w:r>
      <w:r w:rsidR="00CF4A89">
        <w:rPr>
          <w:rFonts w:ascii="Times New Roman" w:hAnsi="Times New Roman" w:cs="Times New Roman"/>
          <w:sz w:val="22"/>
          <w:szCs w:val="22"/>
          <w:lang w:val="en-GB"/>
        </w:rPr>
        <w:t>this</w:t>
      </w:r>
      <w:r w:rsidR="00CF4A89"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concept in the literature (</w:t>
      </w:r>
      <w:r w:rsidRPr="00A1308D">
        <w:rPr>
          <w:rFonts w:ascii="Times New Roman" w:hAnsi="Times New Roman" w:cs="Times New Roman"/>
          <w:sz w:val="22"/>
          <w:szCs w:val="22"/>
          <w:lang w:val="en-US"/>
        </w:rPr>
        <w:t xml:space="preserve">Burt 2000; </w:t>
      </w:r>
      <w:proofErr w:type="spellStart"/>
      <w:r w:rsidRPr="00A1308D">
        <w:rPr>
          <w:rFonts w:ascii="Times New Roman" w:hAnsi="Times New Roman" w:cs="Times New Roman"/>
          <w:sz w:val="22"/>
          <w:szCs w:val="22"/>
          <w:lang w:val="en-US"/>
        </w:rPr>
        <w:t>Ailawadi</w:t>
      </w:r>
      <w:proofErr w:type="spellEnd"/>
      <w:r w:rsidRPr="00A1308D">
        <w:rPr>
          <w:rFonts w:ascii="Times New Roman" w:hAnsi="Times New Roman" w:cs="Times New Roman"/>
          <w:sz w:val="22"/>
          <w:szCs w:val="22"/>
          <w:lang w:val="en-US"/>
        </w:rPr>
        <w:t xml:space="preserve"> and Keller 2004).</w:t>
      </w:r>
    </w:p>
    <w:p w:rsidR="008E671B" w:rsidRPr="00A1308D" w:rsidRDefault="00455E17" w:rsidP="008E671B">
      <w:pPr>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Following an established orientation in the </w:t>
      </w:r>
      <w:r w:rsidRPr="00A1308D">
        <w:rPr>
          <w:rFonts w:ascii="Times New Roman" w:hAnsi="Times New Roman" w:cs="Times New Roman"/>
          <w:sz w:val="22"/>
          <w:szCs w:val="22"/>
          <w:lang w:val="en-GB"/>
        </w:rPr>
        <w:t>marketing literature</w:t>
      </w:r>
      <w:r>
        <w:rPr>
          <w:rFonts w:ascii="Times New Roman" w:hAnsi="Times New Roman" w:cs="Times New Roman"/>
          <w:sz w:val="22"/>
          <w:szCs w:val="22"/>
          <w:lang w:val="en-GB"/>
        </w:rPr>
        <w:t>, we consider two main components of loyalty</w:t>
      </w:r>
      <w:r w:rsidR="00830400" w:rsidRPr="00A1308D">
        <w:rPr>
          <w:rFonts w:ascii="Times New Roman" w:hAnsi="Times New Roman" w:cs="Times New Roman"/>
          <w:sz w:val="22"/>
          <w:szCs w:val="22"/>
          <w:lang w:val="en-GB"/>
        </w:rPr>
        <w:t xml:space="preserve">: the behavioural dimension and the </w:t>
      </w:r>
      <w:r w:rsidR="00226A8A" w:rsidRPr="00A1308D">
        <w:rPr>
          <w:rFonts w:ascii="Times New Roman" w:hAnsi="Times New Roman" w:cs="Times New Roman"/>
          <w:sz w:val="22"/>
          <w:szCs w:val="22"/>
          <w:lang w:val="en-GB"/>
        </w:rPr>
        <w:t xml:space="preserve">cognitive </w:t>
      </w:r>
      <w:r w:rsidR="00066A9A">
        <w:rPr>
          <w:rFonts w:ascii="Times New Roman" w:hAnsi="Times New Roman" w:cs="Times New Roman"/>
          <w:sz w:val="22"/>
          <w:szCs w:val="22"/>
          <w:lang w:val="en-GB"/>
        </w:rPr>
        <w:t>dimension</w:t>
      </w:r>
      <w:r w:rsidR="00066A9A" w:rsidRPr="00A1308D">
        <w:rPr>
          <w:rFonts w:ascii="Times New Roman" w:hAnsi="Times New Roman" w:cs="Times New Roman"/>
          <w:sz w:val="22"/>
          <w:szCs w:val="22"/>
          <w:lang w:val="en-GB"/>
        </w:rPr>
        <w:t xml:space="preserve"> </w:t>
      </w:r>
      <w:r w:rsidR="00226A8A" w:rsidRPr="00A1308D">
        <w:rPr>
          <w:rFonts w:ascii="Times New Roman" w:hAnsi="Times New Roman" w:cs="Times New Roman"/>
          <w:sz w:val="22"/>
          <w:szCs w:val="22"/>
          <w:lang w:val="en-GB"/>
        </w:rPr>
        <w:t xml:space="preserve">(Jacoby and </w:t>
      </w:r>
      <w:proofErr w:type="spellStart"/>
      <w:r w:rsidR="00226A8A" w:rsidRPr="00A1308D">
        <w:rPr>
          <w:rFonts w:ascii="Times New Roman" w:hAnsi="Times New Roman" w:cs="Times New Roman"/>
          <w:sz w:val="22"/>
          <w:szCs w:val="22"/>
          <w:lang w:val="en-GB"/>
        </w:rPr>
        <w:t>Kyner</w:t>
      </w:r>
      <w:proofErr w:type="spellEnd"/>
      <w:r w:rsidR="00830400" w:rsidRPr="00A1308D">
        <w:rPr>
          <w:rFonts w:ascii="Times New Roman" w:hAnsi="Times New Roman" w:cs="Times New Roman"/>
          <w:sz w:val="22"/>
          <w:szCs w:val="22"/>
          <w:lang w:val="en-GB"/>
        </w:rPr>
        <w:t xml:space="preserve"> 1973</w:t>
      </w:r>
      <w:r w:rsidR="00226A8A" w:rsidRPr="00A1308D">
        <w:rPr>
          <w:rFonts w:ascii="Times New Roman" w:hAnsi="Times New Roman" w:cs="Times New Roman"/>
          <w:sz w:val="22"/>
          <w:szCs w:val="22"/>
          <w:lang w:val="en-GB"/>
        </w:rPr>
        <w:t xml:space="preserve">). </w:t>
      </w:r>
      <w:r w:rsidR="008E671B" w:rsidRPr="00A1308D">
        <w:rPr>
          <w:rFonts w:ascii="Times New Roman" w:hAnsi="Times New Roman" w:cs="Times New Roman"/>
          <w:sz w:val="22"/>
          <w:szCs w:val="22"/>
          <w:lang w:val="en-GB"/>
        </w:rPr>
        <w:t xml:space="preserve">Consequently, in this paper retail brand loyalty is measured through its </w:t>
      </w:r>
      <w:r w:rsidR="00666846">
        <w:rPr>
          <w:rFonts w:ascii="Times New Roman" w:hAnsi="Times New Roman" w:cs="Times New Roman"/>
          <w:sz w:val="22"/>
          <w:szCs w:val="22"/>
          <w:lang w:val="en-GB"/>
        </w:rPr>
        <w:t>basic</w:t>
      </w:r>
      <w:r w:rsidR="008E671B" w:rsidRPr="00A1308D">
        <w:rPr>
          <w:rFonts w:ascii="Times New Roman" w:hAnsi="Times New Roman" w:cs="Times New Roman"/>
          <w:sz w:val="22"/>
          <w:szCs w:val="22"/>
          <w:lang w:val="en-GB"/>
        </w:rPr>
        <w:t xml:space="preserve"> dimensions: behavioural </w:t>
      </w:r>
      <w:r w:rsidR="008E671B" w:rsidRPr="00A1308D">
        <w:rPr>
          <w:rFonts w:ascii="Times New Roman" w:eastAsia="Times New Roman" w:hAnsi="Times New Roman" w:cs="Times New Roman"/>
          <w:sz w:val="22"/>
          <w:szCs w:val="22"/>
          <w:lang w:val="en-US"/>
        </w:rPr>
        <w:t>(</w:t>
      </w:r>
      <w:r w:rsidR="008E671B" w:rsidRPr="00A1308D">
        <w:rPr>
          <w:rFonts w:ascii="Times New Roman" w:hAnsi="Times New Roman" w:cs="Times New Roman"/>
          <w:sz w:val="22"/>
          <w:szCs w:val="22"/>
          <w:lang w:val="en-US"/>
        </w:rPr>
        <w:t xml:space="preserve">De </w:t>
      </w:r>
      <w:proofErr w:type="spellStart"/>
      <w:r w:rsidR="008E671B" w:rsidRPr="00A1308D">
        <w:rPr>
          <w:rFonts w:ascii="Times New Roman" w:hAnsi="Times New Roman" w:cs="Times New Roman"/>
          <w:sz w:val="22"/>
          <w:szCs w:val="22"/>
          <w:lang w:val="en-US"/>
        </w:rPr>
        <w:t>Wulf</w:t>
      </w:r>
      <w:proofErr w:type="spellEnd"/>
      <w:r w:rsidR="001C483B">
        <w:rPr>
          <w:rFonts w:ascii="Times New Roman" w:hAnsi="Times New Roman" w:cs="Times New Roman"/>
          <w:sz w:val="22"/>
          <w:szCs w:val="22"/>
          <w:lang w:val="en-US"/>
        </w:rPr>
        <w:t xml:space="preserve"> et al.</w:t>
      </w:r>
      <w:r w:rsidR="008E671B" w:rsidRPr="00A1308D">
        <w:rPr>
          <w:rFonts w:ascii="Times New Roman" w:hAnsi="Times New Roman" w:cs="Times New Roman"/>
          <w:sz w:val="22"/>
          <w:szCs w:val="22"/>
          <w:lang w:val="en-US"/>
        </w:rPr>
        <w:t xml:space="preserve"> 2001; Uncles</w:t>
      </w:r>
      <w:r w:rsidR="001C483B">
        <w:rPr>
          <w:rFonts w:ascii="Times New Roman" w:hAnsi="Times New Roman" w:cs="Times New Roman"/>
          <w:sz w:val="22"/>
          <w:szCs w:val="22"/>
          <w:lang w:val="en-US"/>
        </w:rPr>
        <w:t xml:space="preserve"> et al.</w:t>
      </w:r>
      <w:r w:rsidR="008E671B" w:rsidRPr="00A1308D">
        <w:rPr>
          <w:rFonts w:ascii="Times New Roman" w:hAnsi="Times New Roman" w:cs="Times New Roman"/>
          <w:sz w:val="22"/>
          <w:szCs w:val="22"/>
          <w:lang w:val="en-US"/>
        </w:rPr>
        <w:t xml:space="preserve"> 2003; </w:t>
      </w:r>
      <w:proofErr w:type="spellStart"/>
      <w:r w:rsidR="008E671B" w:rsidRPr="00A1308D">
        <w:rPr>
          <w:rFonts w:ascii="Times New Roman" w:hAnsi="Times New Roman" w:cs="Times New Roman"/>
          <w:sz w:val="22"/>
          <w:szCs w:val="22"/>
          <w:lang w:val="en-US"/>
        </w:rPr>
        <w:t>Nordhoff</w:t>
      </w:r>
      <w:proofErr w:type="spellEnd"/>
      <w:r w:rsidR="001C483B">
        <w:rPr>
          <w:rFonts w:ascii="Times New Roman" w:hAnsi="Times New Roman" w:cs="Times New Roman"/>
          <w:sz w:val="22"/>
          <w:szCs w:val="22"/>
          <w:lang w:val="en-US"/>
        </w:rPr>
        <w:t xml:space="preserve"> et al.</w:t>
      </w:r>
      <w:r w:rsidR="008E671B" w:rsidRPr="00A1308D">
        <w:rPr>
          <w:rFonts w:ascii="Times New Roman" w:hAnsi="Times New Roman" w:cs="Times New Roman"/>
          <w:sz w:val="22"/>
          <w:szCs w:val="22"/>
          <w:lang w:val="en-US"/>
        </w:rPr>
        <w:t xml:space="preserve"> 2004</w:t>
      </w:r>
      <w:r w:rsidR="008E671B" w:rsidRPr="00A1308D">
        <w:rPr>
          <w:rFonts w:ascii="Times New Roman" w:eastAsia="Times New Roman" w:hAnsi="Times New Roman" w:cs="Times New Roman"/>
          <w:sz w:val="22"/>
          <w:szCs w:val="22"/>
          <w:lang w:val="en-US"/>
        </w:rPr>
        <w:t xml:space="preserve"> )</w:t>
      </w:r>
      <w:r w:rsidR="008E671B" w:rsidRPr="00A1308D">
        <w:rPr>
          <w:rFonts w:ascii="Times New Roman" w:eastAsia="Calibri" w:hAnsi="Times New Roman" w:cs="Times New Roman"/>
          <w:sz w:val="22"/>
          <w:szCs w:val="22"/>
          <w:lang w:val="en-US"/>
        </w:rPr>
        <w:t xml:space="preserve"> and cognitive </w:t>
      </w:r>
      <w:r w:rsidR="008E671B" w:rsidRPr="00A1308D">
        <w:rPr>
          <w:rFonts w:ascii="Times New Roman" w:eastAsia="Times New Roman" w:hAnsi="Times New Roman" w:cs="Times New Roman"/>
          <w:sz w:val="22"/>
          <w:szCs w:val="22"/>
          <w:lang w:val="en-US"/>
        </w:rPr>
        <w:t xml:space="preserve">(Oliver 1997; </w:t>
      </w:r>
      <w:proofErr w:type="spellStart"/>
      <w:r w:rsidR="008E671B" w:rsidRPr="00A1308D">
        <w:rPr>
          <w:rFonts w:ascii="Times New Roman" w:eastAsia="Times New Roman" w:hAnsi="Times New Roman" w:cs="Times New Roman"/>
          <w:sz w:val="22"/>
          <w:szCs w:val="22"/>
          <w:lang w:val="en-US"/>
        </w:rPr>
        <w:t>Garbarino</w:t>
      </w:r>
      <w:proofErr w:type="spellEnd"/>
      <w:r w:rsidR="008E671B" w:rsidRPr="00A1308D">
        <w:rPr>
          <w:rFonts w:ascii="Times New Roman" w:eastAsia="Times New Roman" w:hAnsi="Times New Roman" w:cs="Times New Roman"/>
          <w:sz w:val="22"/>
          <w:szCs w:val="22"/>
          <w:lang w:val="en-US"/>
        </w:rPr>
        <w:t xml:space="preserve"> and Johnson 1999; </w:t>
      </w:r>
      <w:r w:rsidR="008E671B" w:rsidRPr="00A1308D">
        <w:rPr>
          <w:rFonts w:ascii="Times New Roman" w:hAnsi="Times New Roman" w:cs="Times New Roman"/>
          <w:sz w:val="22"/>
          <w:szCs w:val="22"/>
          <w:lang w:val="en-US"/>
        </w:rPr>
        <w:t xml:space="preserve">Jones and </w:t>
      </w:r>
      <w:proofErr w:type="spellStart"/>
      <w:r w:rsidR="008E671B" w:rsidRPr="00A1308D">
        <w:rPr>
          <w:rFonts w:ascii="Times New Roman" w:hAnsi="Times New Roman" w:cs="Times New Roman"/>
          <w:sz w:val="22"/>
          <w:szCs w:val="22"/>
          <w:lang w:val="en-US"/>
        </w:rPr>
        <w:t>Suh</w:t>
      </w:r>
      <w:proofErr w:type="spellEnd"/>
      <w:r w:rsidR="008E671B" w:rsidRPr="00A1308D">
        <w:rPr>
          <w:rFonts w:ascii="Times New Roman" w:hAnsi="Times New Roman" w:cs="Times New Roman"/>
          <w:sz w:val="22"/>
          <w:szCs w:val="22"/>
          <w:lang w:val="en-US"/>
        </w:rPr>
        <w:t xml:space="preserve"> 2000</w:t>
      </w:r>
      <w:r w:rsidR="008E671B" w:rsidRPr="00A1308D">
        <w:rPr>
          <w:rFonts w:ascii="Times New Roman" w:eastAsia="Times New Roman" w:hAnsi="Times New Roman" w:cs="Times New Roman"/>
          <w:sz w:val="22"/>
          <w:szCs w:val="22"/>
          <w:lang w:val="en-US"/>
        </w:rPr>
        <w:t>)</w:t>
      </w:r>
      <w:r w:rsidR="008E671B" w:rsidRPr="00A1308D">
        <w:rPr>
          <w:rFonts w:ascii="Times New Roman" w:hAnsi="Times New Roman" w:cs="Times New Roman"/>
          <w:sz w:val="22"/>
          <w:szCs w:val="22"/>
          <w:lang w:val="en-US"/>
        </w:rPr>
        <w:t>.</w:t>
      </w:r>
    </w:p>
    <w:p w:rsidR="00BC264B" w:rsidRDefault="00226A8A"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Th</w:t>
      </w:r>
      <w:r w:rsidR="00830400" w:rsidRPr="00A1308D">
        <w:rPr>
          <w:rFonts w:ascii="Times New Roman" w:hAnsi="Times New Roman" w:cs="Times New Roman"/>
          <w:sz w:val="22"/>
          <w:szCs w:val="22"/>
          <w:lang w:val="en-GB"/>
        </w:rPr>
        <w:t>e behavioural dimension of loyalty refers to the customer’s repetitive purchase behaviour; in this sense, customer loyalt</w:t>
      </w:r>
      <w:r w:rsidR="007D7786" w:rsidRPr="00A1308D">
        <w:rPr>
          <w:rFonts w:ascii="Times New Roman" w:hAnsi="Times New Roman" w:cs="Times New Roman"/>
          <w:sz w:val="22"/>
          <w:szCs w:val="22"/>
          <w:lang w:val="en-GB"/>
        </w:rPr>
        <w:t>y</w:t>
      </w:r>
      <w:r w:rsidR="00830400" w:rsidRPr="00A1308D">
        <w:rPr>
          <w:rFonts w:ascii="Times New Roman" w:hAnsi="Times New Roman" w:cs="Times New Roman"/>
          <w:sz w:val="22"/>
          <w:szCs w:val="22"/>
          <w:lang w:val="en-GB"/>
        </w:rPr>
        <w:t xml:space="preserve"> was measured through indicators of repeated purchase</w:t>
      </w:r>
      <w:r w:rsidR="00B05240">
        <w:rPr>
          <w:rFonts w:ascii="Times New Roman" w:hAnsi="Times New Roman" w:cs="Times New Roman"/>
          <w:sz w:val="22"/>
          <w:szCs w:val="22"/>
          <w:lang w:val="en-GB"/>
        </w:rPr>
        <w:t>. I</w:t>
      </w:r>
      <w:r w:rsidR="00830400" w:rsidRPr="00A1308D">
        <w:rPr>
          <w:rFonts w:ascii="Times New Roman" w:hAnsi="Times New Roman" w:cs="Times New Roman"/>
          <w:sz w:val="22"/>
          <w:szCs w:val="22"/>
          <w:lang w:val="en-GB"/>
        </w:rPr>
        <w:t xml:space="preserve">t is this aspect </w:t>
      </w:r>
      <w:r w:rsidR="00B05240">
        <w:rPr>
          <w:rFonts w:ascii="Times New Roman" w:hAnsi="Times New Roman" w:cs="Times New Roman"/>
          <w:sz w:val="22"/>
          <w:szCs w:val="22"/>
          <w:lang w:val="en-GB"/>
        </w:rPr>
        <w:t xml:space="preserve">of loyalty </w:t>
      </w:r>
      <w:r w:rsidR="00830400" w:rsidRPr="00A1308D">
        <w:rPr>
          <w:rFonts w:ascii="Times New Roman" w:hAnsi="Times New Roman" w:cs="Times New Roman"/>
          <w:sz w:val="22"/>
          <w:szCs w:val="22"/>
          <w:lang w:val="en-GB"/>
        </w:rPr>
        <w:t>that a substantial part of studies on loyalty in retail</w:t>
      </w:r>
      <w:r w:rsidRPr="00A1308D">
        <w:rPr>
          <w:rFonts w:ascii="Times New Roman" w:hAnsi="Times New Roman" w:cs="Times New Roman"/>
          <w:sz w:val="22"/>
          <w:szCs w:val="22"/>
          <w:lang w:val="en-GB"/>
        </w:rPr>
        <w:t xml:space="preserve"> contexts concentrated on (</w:t>
      </w:r>
      <w:proofErr w:type="spellStart"/>
      <w:r w:rsidRPr="00A1308D">
        <w:rPr>
          <w:rFonts w:ascii="Times New Roman" w:hAnsi="Times New Roman" w:cs="Times New Roman"/>
          <w:sz w:val="22"/>
          <w:szCs w:val="22"/>
          <w:lang w:val="en-GB"/>
        </w:rPr>
        <w:t>Mägi</w:t>
      </w:r>
      <w:proofErr w:type="spellEnd"/>
      <w:r w:rsidR="00830400" w:rsidRPr="00A1308D">
        <w:rPr>
          <w:rFonts w:ascii="Times New Roman" w:hAnsi="Times New Roman" w:cs="Times New Roman"/>
          <w:sz w:val="22"/>
          <w:szCs w:val="22"/>
          <w:lang w:val="en-GB"/>
        </w:rPr>
        <w:t xml:space="preserve"> 2003; Huddleston</w:t>
      </w:r>
      <w:r w:rsidR="001C483B">
        <w:rPr>
          <w:rFonts w:ascii="Times New Roman" w:hAnsi="Times New Roman" w:cs="Times New Roman"/>
          <w:sz w:val="22"/>
          <w:szCs w:val="22"/>
          <w:lang w:val="en-GB"/>
        </w:rPr>
        <w:t xml:space="preserve"> et al.</w:t>
      </w:r>
      <w:r w:rsidR="00830400" w:rsidRPr="00A1308D">
        <w:rPr>
          <w:rFonts w:ascii="Times New Roman" w:hAnsi="Times New Roman" w:cs="Times New Roman"/>
          <w:sz w:val="22"/>
          <w:szCs w:val="22"/>
          <w:lang w:val="en-GB"/>
        </w:rPr>
        <w:t xml:space="preserve"> 2004). In particular, they operationalized this construct by means of </w:t>
      </w:r>
      <w:r w:rsidR="00455E17">
        <w:rPr>
          <w:rFonts w:ascii="Times New Roman" w:hAnsi="Times New Roman" w:cs="Times New Roman"/>
          <w:sz w:val="22"/>
          <w:szCs w:val="22"/>
          <w:lang w:val="en-GB"/>
        </w:rPr>
        <w:t>behavioural</w:t>
      </w:r>
      <w:r w:rsidR="00830400" w:rsidRPr="00A1308D">
        <w:rPr>
          <w:rFonts w:ascii="Times New Roman" w:hAnsi="Times New Roman" w:cs="Times New Roman"/>
          <w:sz w:val="22"/>
          <w:szCs w:val="22"/>
          <w:lang w:val="en-GB"/>
        </w:rPr>
        <w:t xml:space="preserve"> indic</w:t>
      </w:r>
      <w:r w:rsidR="007D7786" w:rsidRPr="00A1308D">
        <w:rPr>
          <w:rFonts w:ascii="Times New Roman" w:hAnsi="Times New Roman" w:cs="Times New Roman"/>
          <w:sz w:val="22"/>
          <w:szCs w:val="22"/>
          <w:lang w:val="en-GB"/>
        </w:rPr>
        <w:t>a</w:t>
      </w:r>
      <w:r w:rsidR="00830400" w:rsidRPr="00A1308D">
        <w:rPr>
          <w:rFonts w:ascii="Times New Roman" w:hAnsi="Times New Roman" w:cs="Times New Roman"/>
          <w:sz w:val="22"/>
          <w:szCs w:val="22"/>
          <w:lang w:val="en-GB"/>
        </w:rPr>
        <w:t>tors</w:t>
      </w:r>
      <w:r w:rsidR="00455E17">
        <w:rPr>
          <w:rFonts w:ascii="Times New Roman" w:hAnsi="Times New Roman" w:cs="Times New Roman"/>
          <w:sz w:val="22"/>
          <w:szCs w:val="22"/>
          <w:lang w:val="en-GB"/>
        </w:rPr>
        <w:t>, such as</w:t>
      </w:r>
      <w:r w:rsidR="00830400" w:rsidRPr="00A1308D">
        <w:rPr>
          <w:rFonts w:ascii="Times New Roman" w:hAnsi="Times New Roman" w:cs="Times New Roman"/>
          <w:sz w:val="22"/>
          <w:szCs w:val="22"/>
          <w:lang w:val="en-GB"/>
        </w:rPr>
        <w:t xml:space="preserve">: percentage of purchases in a specific retail outlet (Macintosh </w:t>
      </w:r>
      <w:r w:rsidRPr="00A1308D">
        <w:rPr>
          <w:rFonts w:ascii="Times New Roman" w:hAnsi="Times New Roman" w:cs="Times New Roman"/>
          <w:sz w:val="22"/>
          <w:szCs w:val="22"/>
          <w:lang w:val="en-GB"/>
        </w:rPr>
        <w:t>and</w:t>
      </w:r>
      <w:r w:rsidR="00830400" w:rsidRPr="00A1308D">
        <w:rPr>
          <w:rFonts w:ascii="Times New Roman" w:hAnsi="Times New Roman" w:cs="Times New Roman"/>
          <w:sz w:val="22"/>
          <w:szCs w:val="22"/>
          <w:lang w:val="en-GB"/>
        </w:rPr>
        <w:t xml:space="preserve"> </w:t>
      </w:r>
      <w:proofErr w:type="spellStart"/>
      <w:r w:rsidR="00830400" w:rsidRPr="00A1308D">
        <w:rPr>
          <w:rFonts w:ascii="Times New Roman" w:hAnsi="Times New Roman" w:cs="Times New Roman"/>
          <w:sz w:val="22"/>
          <w:szCs w:val="22"/>
          <w:lang w:val="en-GB"/>
        </w:rPr>
        <w:t>Lockshin</w:t>
      </w:r>
      <w:proofErr w:type="spellEnd"/>
      <w:r w:rsidR="00830400" w:rsidRPr="00A1308D">
        <w:rPr>
          <w:rFonts w:ascii="Times New Roman" w:hAnsi="Times New Roman" w:cs="Times New Roman"/>
          <w:sz w:val="22"/>
          <w:szCs w:val="22"/>
          <w:lang w:val="en-GB"/>
        </w:rPr>
        <w:t xml:space="preserve">, 1997; </w:t>
      </w:r>
      <w:proofErr w:type="spellStart"/>
      <w:r w:rsidR="00830400" w:rsidRPr="00A1308D">
        <w:rPr>
          <w:rFonts w:ascii="Times New Roman" w:hAnsi="Times New Roman" w:cs="Times New Roman"/>
          <w:sz w:val="22"/>
          <w:szCs w:val="22"/>
          <w:lang w:val="en-GB"/>
        </w:rPr>
        <w:t>Sirohi</w:t>
      </w:r>
      <w:proofErr w:type="spellEnd"/>
      <w:r w:rsidR="001C483B">
        <w:rPr>
          <w:rFonts w:ascii="Times New Roman" w:hAnsi="Times New Roman" w:cs="Times New Roman"/>
          <w:sz w:val="22"/>
          <w:szCs w:val="22"/>
          <w:lang w:val="en-GB"/>
        </w:rPr>
        <w:t xml:space="preserve"> et al.</w:t>
      </w:r>
      <w:r w:rsidR="008B736D" w:rsidRPr="00A1308D">
        <w:rPr>
          <w:rFonts w:ascii="Times New Roman" w:hAnsi="Times New Roman" w:cs="Times New Roman"/>
          <w:sz w:val="22"/>
          <w:szCs w:val="22"/>
          <w:lang w:val="en-GB"/>
        </w:rPr>
        <w:t xml:space="preserve"> 1998),</w:t>
      </w:r>
      <w:r w:rsidR="00830400" w:rsidRPr="00A1308D">
        <w:rPr>
          <w:rFonts w:ascii="Times New Roman" w:hAnsi="Times New Roman" w:cs="Times New Roman"/>
          <w:sz w:val="22"/>
          <w:szCs w:val="22"/>
          <w:lang w:val="en-GB"/>
        </w:rPr>
        <w:t xml:space="preserve"> the amount pur</w:t>
      </w:r>
      <w:r w:rsidR="008B736D" w:rsidRPr="00A1308D">
        <w:rPr>
          <w:rFonts w:ascii="Times New Roman" w:hAnsi="Times New Roman" w:cs="Times New Roman"/>
          <w:sz w:val="22"/>
          <w:szCs w:val="22"/>
          <w:lang w:val="en-GB"/>
        </w:rPr>
        <w:t>chased (</w:t>
      </w:r>
      <w:proofErr w:type="spellStart"/>
      <w:r w:rsidR="008B736D" w:rsidRPr="00A1308D">
        <w:rPr>
          <w:rFonts w:ascii="Times New Roman" w:hAnsi="Times New Roman" w:cs="Times New Roman"/>
          <w:sz w:val="22"/>
          <w:szCs w:val="22"/>
          <w:lang w:val="en-GB"/>
        </w:rPr>
        <w:t>Corstjens</w:t>
      </w:r>
      <w:proofErr w:type="spellEnd"/>
      <w:r w:rsidR="008B736D"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and</w:t>
      </w:r>
      <w:r w:rsidR="00997FB0" w:rsidRPr="00A1308D">
        <w:rPr>
          <w:rFonts w:ascii="Times New Roman" w:hAnsi="Times New Roman" w:cs="Times New Roman"/>
          <w:sz w:val="22"/>
          <w:szCs w:val="22"/>
          <w:lang w:val="en-GB"/>
        </w:rPr>
        <w:t xml:space="preserve"> </w:t>
      </w:r>
      <w:proofErr w:type="spellStart"/>
      <w:r w:rsidR="00997FB0" w:rsidRPr="00A1308D">
        <w:rPr>
          <w:rFonts w:ascii="Times New Roman" w:hAnsi="Times New Roman" w:cs="Times New Roman"/>
          <w:sz w:val="22"/>
          <w:szCs w:val="22"/>
          <w:lang w:val="en-GB"/>
        </w:rPr>
        <w:t>Lal</w:t>
      </w:r>
      <w:proofErr w:type="spellEnd"/>
      <w:r w:rsidR="008B736D" w:rsidRPr="00A1308D">
        <w:rPr>
          <w:rFonts w:ascii="Times New Roman" w:hAnsi="Times New Roman" w:cs="Times New Roman"/>
          <w:sz w:val="22"/>
          <w:szCs w:val="22"/>
          <w:lang w:val="en-GB"/>
        </w:rPr>
        <w:t xml:space="preserve"> 2000)</w:t>
      </w:r>
      <w:r w:rsidR="00B05240">
        <w:rPr>
          <w:rFonts w:ascii="Times New Roman" w:hAnsi="Times New Roman" w:cs="Times New Roman"/>
          <w:sz w:val="22"/>
          <w:szCs w:val="22"/>
          <w:lang w:val="en-GB"/>
        </w:rPr>
        <w:t>,</w:t>
      </w:r>
      <w:r w:rsidR="008B736D" w:rsidRPr="00A1308D">
        <w:rPr>
          <w:rFonts w:ascii="Times New Roman" w:hAnsi="Times New Roman" w:cs="Times New Roman"/>
          <w:sz w:val="22"/>
          <w:szCs w:val="22"/>
          <w:lang w:val="en-GB"/>
        </w:rPr>
        <w:t xml:space="preserve"> and </w:t>
      </w:r>
      <w:r w:rsidR="00997FB0" w:rsidRPr="00A1308D">
        <w:rPr>
          <w:rFonts w:ascii="Times New Roman" w:hAnsi="Times New Roman" w:cs="Times New Roman"/>
          <w:sz w:val="22"/>
          <w:szCs w:val="22"/>
          <w:lang w:val="en-GB"/>
        </w:rPr>
        <w:t>the frequency of visits (</w:t>
      </w:r>
      <w:r w:rsidR="006B5F9C" w:rsidRPr="00A1308D">
        <w:rPr>
          <w:rFonts w:ascii="Times New Roman" w:hAnsi="Times New Roman" w:cs="Times New Roman"/>
          <w:sz w:val="22"/>
          <w:szCs w:val="22"/>
          <w:lang w:val="en-GB"/>
        </w:rPr>
        <w:t xml:space="preserve">De </w:t>
      </w:r>
      <w:proofErr w:type="spellStart"/>
      <w:r w:rsidR="006B5F9C" w:rsidRPr="00A1308D">
        <w:rPr>
          <w:rFonts w:ascii="Times New Roman" w:hAnsi="Times New Roman" w:cs="Times New Roman"/>
          <w:sz w:val="22"/>
          <w:szCs w:val="22"/>
          <w:lang w:val="en-GB"/>
        </w:rPr>
        <w:t>Wulf</w:t>
      </w:r>
      <w:proofErr w:type="spellEnd"/>
      <w:r w:rsidR="001C483B">
        <w:rPr>
          <w:rFonts w:ascii="Times New Roman" w:hAnsi="Times New Roman" w:cs="Times New Roman"/>
          <w:sz w:val="22"/>
          <w:szCs w:val="22"/>
          <w:lang w:val="en-GB"/>
        </w:rPr>
        <w:t xml:space="preserve"> et al.</w:t>
      </w:r>
      <w:r w:rsidR="002F12A3" w:rsidRPr="00A1308D">
        <w:rPr>
          <w:rFonts w:ascii="Times New Roman" w:hAnsi="Times New Roman" w:cs="Times New Roman"/>
          <w:sz w:val="22"/>
          <w:szCs w:val="22"/>
          <w:lang w:val="en-US"/>
        </w:rPr>
        <w:t xml:space="preserve"> 2001</w:t>
      </w:r>
      <w:r w:rsidR="00997FB0" w:rsidRPr="00A1308D">
        <w:rPr>
          <w:rFonts w:ascii="Times New Roman" w:hAnsi="Times New Roman" w:cs="Times New Roman"/>
          <w:sz w:val="22"/>
          <w:szCs w:val="22"/>
          <w:lang w:val="en-GB"/>
        </w:rPr>
        <w:t xml:space="preserve">; </w:t>
      </w:r>
      <w:proofErr w:type="spellStart"/>
      <w:r w:rsidR="00997FB0" w:rsidRPr="00A1308D">
        <w:rPr>
          <w:rFonts w:ascii="Times New Roman" w:hAnsi="Times New Roman" w:cs="Times New Roman"/>
          <w:sz w:val="22"/>
          <w:szCs w:val="22"/>
          <w:lang w:val="en-GB"/>
        </w:rPr>
        <w:t>Mägi</w:t>
      </w:r>
      <w:proofErr w:type="spellEnd"/>
      <w:r w:rsidR="008B736D" w:rsidRPr="00A1308D">
        <w:rPr>
          <w:rFonts w:ascii="Times New Roman" w:hAnsi="Times New Roman" w:cs="Times New Roman"/>
          <w:sz w:val="22"/>
          <w:szCs w:val="22"/>
          <w:lang w:val="en-GB"/>
        </w:rPr>
        <w:t xml:space="preserve"> 2003</w:t>
      </w:r>
      <w:r w:rsidR="00830400" w:rsidRPr="00A1308D">
        <w:rPr>
          <w:rFonts w:ascii="Times New Roman" w:hAnsi="Times New Roman" w:cs="Times New Roman"/>
          <w:sz w:val="22"/>
          <w:szCs w:val="22"/>
          <w:lang w:val="en-GB"/>
        </w:rPr>
        <w:t>).</w:t>
      </w:r>
    </w:p>
    <w:p w:rsidR="003B21CC" w:rsidRPr="00F8745C" w:rsidRDefault="003B21CC" w:rsidP="002560D1">
      <w:pPr>
        <w:jc w:val="both"/>
        <w:rPr>
          <w:rFonts w:ascii="Times New Roman" w:hAnsi="Times New Roman" w:cs="Times New Roman"/>
          <w:sz w:val="22"/>
          <w:szCs w:val="22"/>
          <w:lang w:val="en-GB"/>
        </w:rPr>
      </w:pPr>
      <w:r w:rsidRPr="00F8745C">
        <w:rPr>
          <w:rFonts w:ascii="Times New Roman" w:hAnsi="Times New Roman" w:cs="Times New Roman"/>
          <w:sz w:val="22"/>
          <w:szCs w:val="22"/>
          <w:lang w:val="en-GB"/>
        </w:rPr>
        <w:t xml:space="preserve">Since </w:t>
      </w:r>
      <w:r w:rsidR="001C6B23" w:rsidRPr="00F8745C">
        <w:rPr>
          <w:rFonts w:ascii="Times New Roman" w:hAnsi="Times New Roman" w:cs="Times New Roman"/>
          <w:sz w:val="22"/>
          <w:szCs w:val="22"/>
          <w:lang w:val="en-GB"/>
        </w:rPr>
        <w:t xml:space="preserve">previous research </w:t>
      </w:r>
      <w:r w:rsidR="000D3CF4" w:rsidRPr="00F8745C">
        <w:rPr>
          <w:rFonts w:ascii="Times New Roman" w:hAnsi="Times New Roman" w:cs="Times New Roman"/>
          <w:sz w:val="22"/>
          <w:szCs w:val="22"/>
          <w:lang w:val="en-GB"/>
        </w:rPr>
        <w:t>states</w:t>
      </w:r>
      <w:r w:rsidRPr="00F8745C">
        <w:rPr>
          <w:rFonts w:ascii="Times New Roman" w:hAnsi="Times New Roman" w:cs="Times New Roman"/>
          <w:sz w:val="22"/>
          <w:szCs w:val="22"/>
          <w:lang w:val="en-GB"/>
        </w:rPr>
        <w:t xml:space="preserve"> a positive relationship between </w:t>
      </w:r>
      <w:r w:rsidR="00487A2B" w:rsidRPr="00F8745C">
        <w:rPr>
          <w:rFonts w:ascii="Times New Roman" w:hAnsi="Times New Roman" w:cs="Times New Roman"/>
          <w:sz w:val="22"/>
          <w:szCs w:val="22"/>
          <w:lang w:val="en-GB"/>
        </w:rPr>
        <w:t>behavioural</w:t>
      </w:r>
      <w:r w:rsidRPr="00F8745C">
        <w:rPr>
          <w:rFonts w:ascii="Times New Roman" w:hAnsi="Times New Roman" w:cs="Times New Roman"/>
          <w:sz w:val="22"/>
          <w:szCs w:val="22"/>
          <w:lang w:val="en-GB"/>
        </w:rPr>
        <w:t xml:space="preserve"> loyalty and purchase</w:t>
      </w:r>
      <w:r w:rsidR="00455E17" w:rsidRPr="00455E17">
        <w:rPr>
          <w:rFonts w:ascii="Times New Roman" w:hAnsi="Times New Roman" w:cs="Times New Roman"/>
          <w:sz w:val="22"/>
          <w:szCs w:val="22"/>
          <w:lang w:val="en-GB"/>
        </w:rPr>
        <w:t xml:space="preserve"> </w:t>
      </w:r>
      <w:r w:rsidR="00455E17">
        <w:rPr>
          <w:rFonts w:ascii="Times New Roman" w:hAnsi="Times New Roman" w:cs="Times New Roman"/>
          <w:sz w:val="22"/>
          <w:szCs w:val="22"/>
          <w:lang w:val="en-GB"/>
        </w:rPr>
        <w:t>so that c</w:t>
      </w:r>
      <w:proofErr w:type="spellStart"/>
      <w:r w:rsidR="00455E17" w:rsidRPr="00A1308D">
        <w:rPr>
          <w:rFonts w:ascii="Times New Roman" w:hAnsi="Times New Roman" w:cs="Times New Roman"/>
          <w:sz w:val="22"/>
          <w:szCs w:val="22"/>
          <w:lang w:val="en-US"/>
        </w:rPr>
        <w:t>ustomers</w:t>
      </w:r>
      <w:proofErr w:type="spellEnd"/>
      <w:r w:rsidR="00455E17">
        <w:rPr>
          <w:rFonts w:ascii="Times New Roman" w:hAnsi="Times New Roman" w:cs="Times New Roman"/>
          <w:sz w:val="22"/>
          <w:szCs w:val="22"/>
          <w:lang w:val="en-GB"/>
        </w:rPr>
        <w:t xml:space="preserve"> are </w:t>
      </w:r>
      <w:r w:rsidR="00455E17" w:rsidRPr="00A1308D">
        <w:rPr>
          <w:rFonts w:ascii="Times New Roman" w:hAnsi="Times New Roman" w:cs="Times New Roman"/>
          <w:sz w:val="22"/>
          <w:szCs w:val="22"/>
          <w:lang w:val="en-GB"/>
        </w:rPr>
        <w:t xml:space="preserve">more inclined to </w:t>
      </w:r>
      <w:r w:rsidR="00455E17">
        <w:rPr>
          <w:rFonts w:ascii="Times New Roman" w:hAnsi="Times New Roman" w:cs="Times New Roman"/>
          <w:sz w:val="22"/>
          <w:szCs w:val="22"/>
          <w:lang w:val="en-GB"/>
        </w:rPr>
        <w:t>buy</w:t>
      </w:r>
      <w:r w:rsidR="00455E17" w:rsidRPr="00A1308D">
        <w:rPr>
          <w:rFonts w:ascii="Times New Roman" w:hAnsi="Times New Roman" w:cs="Times New Roman"/>
          <w:sz w:val="22"/>
          <w:szCs w:val="22"/>
          <w:lang w:val="en-GB"/>
        </w:rPr>
        <w:t xml:space="preserve"> the whole range of products under the brand name they are loyal to</w:t>
      </w:r>
      <w:r w:rsidR="00AF18A7">
        <w:rPr>
          <w:rFonts w:ascii="Times New Roman" w:hAnsi="Times New Roman" w:cs="Times New Roman"/>
          <w:sz w:val="22"/>
          <w:szCs w:val="22"/>
          <w:lang w:val="en-GB"/>
        </w:rPr>
        <w:t xml:space="preserve"> </w:t>
      </w:r>
      <w:r w:rsidR="00AF18A7" w:rsidRPr="00F8745C">
        <w:rPr>
          <w:rFonts w:ascii="Times New Roman" w:hAnsi="Times New Roman" w:cs="Times New Roman"/>
          <w:sz w:val="22"/>
          <w:szCs w:val="22"/>
          <w:lang w:val="en-GB"/>
        </w:rPr>
        <w:t>(</w:t>
      </w:r>
      <w:proofErr w:type="spellStart"/>
      <w:r w:rsidR="00AF18A7" w:rsidRPr="00F8745C">
        <w:rPr>
          <w:rFonts w:ascii="Times New Roman" w:hAnsi="Times New Roman" w:cs="Times New Roman"/>
          <w:sz w:val="22"/>
          <w:szCs w:val="22"/>
          <w:lang w:val="en-GB"/>
        </w:rPr>
        <w:t>Reichheld</w:t>
      </w:r>
      <w:proofErr w:type="spellEnd"/>
      <w:r w:rsidR="00AF18A7" w:rsidRPr="00F8745C">
        <w:rPr>
          <w:rFonts w:ascii="Times New Roman" w:hAnsi="Times New Roman" w:cs="Times New Roman"/>
          <w:sz w:val="22"/>
          <w:szCs w:val="22"/>
          <w:lang w:val="en-GB"/>
        </w:rPr>
        <w:t xml:space="preserve"> and </w:t>
      </w:r>
      <w:proofErr w:type="spellStart"/>
      <w:r w:rsidR="00AF18A7" w:rsidRPr="00F8745C">
        <w:rPr>
          <w:rFonts w:ascii="Times New Roman" w:hAnsi="Times New Roman" w:cs="Times New Roman"/>
          <w:sz w:val="22"/>
          <w:szCs w:val="22"/>
          <w:lang w:val="en-GB"/>
        </w:rPr>
        <w:t>Sasser</w:t>
      </w:r>
      <w:proofErr w:type="spellEnd"/>
      <w:r w:rsidR="00AF18A7" w:rsidRPr="00F8745C">
        <w:rPr>
          <w:rFonts w:ascii="Times New Roman" w:hAnsi="Times New Roman" w:cs="Times New Roman"/>
          <w:sz w:val="22"/>
          <w:szCs w:val="22"/>
          <w:lang w:val="en-GB"/>
        </w:rPr>
        <w:t xml:space="preserve"> 1990)</w:t>
      </w:r>
      <w:r w:rsidRPr="00F8745C">
        <w:rPr>
          <w:rFonts w:ascii="Times New Roman" w:hAnsi="Times New Roman" w:cs="Times New Roman"/>
          <w:sz w:val="22"/>
          <w:szCs w:val="22"/>
          <w:lang w:val="en-GB"/>
        </w:rPr>
        <w:t xml:space="preserve">, and </w:t>
      </w:r>
      <w:r w:rsidR="00262057" w:rsidRPr="00F8745C">
        <w:rPr>
          <w:rFonts w:ascii="Times New Roman" w:hAnsi="Times New Roman" w:cs="Times New Roman"/>
          <w:sz w:val="22"/>
          <w:szCs w:val="22"/>
          <w:lang w:val="en-GB"/>
        </w:rPr>
        <w:t>given</w:t>
      </w:r>
      <w:r w:rsidRPr="00F8745C">
        <w:rPr>
          <w:rFonts w:ascii="Times New Roman" w:hAnsi="Times New Roman" w:cs="Times New Roman"/>
          <w:sz w:val="22"/>
          <w:szCs w:val="22"/>
          <w:lang w:val="en-GB"/>
        </w:rPr>
        <w:t xml:space="preserve"> that NTPS are increasingly offered by grocery retailers, we intend to test the following hypothesis.</w:t>
      </w:r>
    </w:p>
    <w:p w:rsidR="007D0D8C" w:rsidRPr="00F8745C" w:rsidRDefault="007D0D8C" w:rsidP="002560D1">
      <w:pPr>
        <w:jc w:val="both"/>
        <w:rPr>
          <w:rFonts w:ascii="Times New Roman" w:hAnsi="Times New Roman" w:cs="Times New Roman"/>
          <w:sz w:val="22"/>
          <w:szCs w:val="22"/>
          <w:lang w:val="en-GB"/>
        </w:rPr>
      </w:pPr>
    </w:p>
    <w:p w:rsidR="007D0D8C" w:rsidRPr="00F8745C" w:rsidRDefault="007D0D8C" w:rsidP="002560D1">
      <w:pPr>
        <w:jc w:val="both"/>
        <w:rPr>
          <w:rFonts w:ascii="Times New Roman" w:hAnsi="Times New Roman" w:cs="Times New Roman"/>
          <w:i/>
          <w:sz w:val="22"/>
          <w:szCs w:val="22"/>
          <w:lang w:val="en-GB"/>
        </w:rPr>
      </w:pPr>
      <w:r w:rsidRPr="00F8745C">
        <w:rPr>
          <w:rFonts w:ascii="Times New Roman" w:hAnsi="Times New Roman" w:cs="Times New Roman"/>
          <w:i/>
          <w:sz w:val="22"/>
          <w:szCs w:val="22"/>
          <w:lang w:val="en-GB"/>
        </w:rPr>
        <w:t>H1: Behavioural loyalty predicts the purchase of extra-core products and services</w:t>
      </w:r>
    </w:p>
    <w:p w:rsidR="007D0D8C" w:rsidRPr="00F8745C" w:rsidRDefault="007D0D8C" w:rsidP="002560D1">
      <w:pPr>
        <w:jc w:val="both"/>
        <w:rPr>
          <w:rFonts w:ascii="Times New Roman" w:hAnsi="Times New Roman" w:cs="Times New Roman"/>
          <w:i/>
          <w:sz w:val="22"/>
          <w:szCs w:val="22"/>
          <w:lang w:val="en-GB"/>
        </w:rPr>
      </w:pPr>
    </w:p>
    <w:p w:rsidR="00666846" w:rsidRDefault="007D0D8C" w:rsidP="005E095E">
      <w:pPr>
        <w:jc w:val="both"/>
        <w:rPr>
          <w:rFonts w:ascii="Times New Roman" w:eastAsia="Calibri" w:hAnsi="Times New Roman" w:cs="Times New Roman"/>
          <w:sz w:val="22"/>
          <w:szCs w:val="22"/>
          <w:lang w:val="en-US"/>
        </w:rPr>
      </w:pPr>
      <w:r w:rsidRPr="00F8745C">
        <w:rPr>
          <w:rFonts w:ascii="Times New Roman" w:hAnsi="Times New Roman" w:cs="Times New Roman"/>
          <w:sz w:val="22"/>
          <w:szCs w:val="22"/>
          <w:lang w:val="en-GB"/>
        </w:rPr>
        <w:t xml:space="preserve">Repeated purchase behaviour is pivotal to generating loyalty, but it is not sufficient for a company to safeguard itself from the danger of that loyalty being non-authentic and caused by inertial behaviours or lack of alternatives </w:t>
      </w:r>
      <w:r w:rsidR="00226A8A" w:rsidRPr="00F8745C">
        <w:rPr>
          <w:rFonts w:ascii="Times New Roman" w:hAnsi="Times New Roman" w:cs="Times New Roman"/>
          <w:sz w:val="22"/>
          <w:szCs w:val="22"/>
          <w:lang w:val="en-US"/>
        </w:rPr>
        <w:t xml:space="preserve">(Jacoby and </w:t>
      </w:r>
      <w:proofErr w:type="spellStart"/>
      <w:r w:rsidR="00226A8A" w:rsidRPr="00F8745C">
        <w:rPr>
          <w:rFonts w:ascii="Times New Roman" w:hAnsi="Times New Roman" w:cs="Times New Roman"/>
          <w:sz w:val="22"/>
          <w:szCs w:val="22"/>
          <w:lang w:val="en-US"/>
        </w:rPr>
        <w:t>Kyner</w:t>
      </w:r>
      <w:proofErr w:type="spellEnd"/>
      <w:r w:rsidRPr="00F8745C">
        <w:rPr>
          <w:rFonts w:ascii="Times New Roman" w:hAnsi="Times New Roman" w:cs="Times New Roman"/>
          <w:sz w:val="22"/>
          <w:szCs w:val="22"/>
          <w:lang w:val="en-US"/>
        </w:rPr>
        <w:t xml:space="preserve"> 1973; Dick </w:t>
      </w:r>
      <w:r w:rsidR="00226A8A" w:rsidRPr="00F8745C">
        <w:rPr>
          <w:rFonts w:ascii="Times New Roman" w:hAnsi="Times New Roman" w:cs="Times New Roman"/>
          <w:sz w:val="22"/>
          <w:szCs w:val="22"/>
          <w:lang w:val="en-US"/>
        </w:rPr>
        <w:t xml:space="preserve">and </w:t>
      </w:r>
      <w:proofErr w:type="spellStart"/>
      <w:r w:rsidR="00226A8A" w:rsidRPr="00F8745C">
        <w:rPr>
          <w:rFonts w:ascii="Times New Roman" w:hAnsi="Times New Roman" w:cs="Times New Roman"/>
          <w:sz w:val="22"/>
          <w:szCs w:val="22"/>
          <w:lang w:val="en-US"/>
        </w:rPr>
        <w:t>Basu</w:t>
      </w:r>
      <w:proofErr w:type="spellEnd"/>
      <w:r w:rsidRPr="00F8745C">
        <w:rPr>
          <w:rFonts w:ascii="Times New Roman" w:hAnsi="Times New Roman" w:cs="Times New Roman"/>
          <w:sz w:val="22"/>
          <w:szCs w:val="22"/>
          <w:lang w:val="en-US"/>
        </w:rPr>
        <w:t xml:space="preserve"> 1994). </w:t>
      </w:r>
      <w:r w:rsidRPr="00F8745C">
        <w:rPr>
          <w:rFonts w:ascii="Times New Roman" w:hAnsi="Times New Roman" w:cs="Times New Roman"/>
          <w:sz w:val="22"/>
          <w:szCs w:val="22"/>
          <w:lang w:val="en-GB"/>
        </w:rPr>
        <w:t xml:space="preserve">From this point of view, repeated purchase behaviour generates loyalty only if the customer is satisfied with the </w:t>
      </w:r>
      <w:r w:rsidR="008E671B" w:rsidRPr="00F8745C">
        <w:rPr>
          <w:rFonts w:ascii="Times New Roman" w:hAnsi="Times New Roman" w:cs="Times New Roman"/>
          <w:sz w:val="22"/>
          <w:szCs w:val="22"/>
          <w:lang w:val="en-GB"/>
        </w:rPr>
        <w:t xml:space="preserve">brand </w:t>
      </w:r>
      <w:r w:rsidRPr="00F8745C">
        <w:rPr>
          <w:rFonts w:ascii="Times New Roman" w:hAnsi="Times New Roman" w:cs="Times New Roman"/>
          <w:sz w:val="22"/>
          <w:szCs w:val="22"/>
          <w:lang w:val="en-GB"/>
        </w:rPr>
        <w:t xml:space="preserve">offer: as a matter of fact, customer satisfaction is acknowledged to be one of the most important predictors of loyalty </w:t>
      </w:r>
      <w:r w:rsidR="00226A8A" w:rsidRPr="00F8745C">
        <w:rPr>
          <w:rFonts w:ascii="Times New Roman" w:hAnsi="Times New Roman" w:cs="Times New Roman"/>
          <w:sz w:val="22"/>
          <w:szCs w:val="22"/>
          <w:lang w:val="en-US"/>
        </w:rPr>
        <w:t>(Cronin and Taylor</w:t>
      </w:r>
      <w:r w:rsidRPr="00F8745C">
        <w:rPr>
          <w:rFonts w:ascii="Times New Roman" w:hAnsi="Times New Roman" w:cs="Times New Roman"/>
          <w:sz w:val="22"/>
          <w:szCs w:val="22"/>
          <w:lang w:val="en-US"/>
        </w:rPr>
        <w:t xml:space="preserve"> 1992; </w:t>
      </w:r>
      <w:r w:rsidR="002465E2" w:rsidRPr="00F8745C">
        <w:rPr>
          <w:rFonts w:ascii="Times New Roman" w:hAnsi="Times New Roman" w:cs="Times New Roman"/>
          <w:sz w:val="22"/>
          <w:szCs w:val="22"/>
          <w:lang w:val="en-US"/>
        </w:rPr>
        <w:t>Taylor and Baker 1994</w:t>
      </w:r>
      <w:r w:rsidR="002465E2">
        <w:rPr>
          <w:rFonts w:ascii="Times New Roman" w:hAnsi="Times New Roman" w:cs="Times New Roman"/>
          <w:sz w:val="22"/>
          <w:szCs w:val="22"/>
          <w:lang w:val="en-US"/>
        </w:rPr>
        <w:t xml:space="preserve">; </w:t>
      </w:r>
      <w:proofErr w:type="spellStart"/>
      <w:r w:rsidRPr="00F8745C">
        <w:rPr>
          <w:rFonts w:ascii="Times New Roman" w:hAnsi="Times New Roman" w:cs="Times New Roman"/>
          <w:sz w:val="22"/>
          <w:szCs w:val="22"/>
          <w:lang w:val="en-US"/>
        </w:rPr>
        <w:t>Garbarino</w:t>
      </w:r>
      <w:proofErr w:type="spellEnd"/>
      <w:r w:rsidRPr="00F8745C">
        <w:rPr>
          <w:rFonts w:ascii="Times New Roman" w:hAnsi="Times New Roman" w:cs="Times New Roman"/>
          <w:sz w:val="22"/>
          <w:szCs w:val="22"/>
          <w:lang w:val="en-US"/>
        </w:rPr>
        <w:t xml:space="preserve"> </w:t>
      </w:r>
      <w:r w:rsidR="00226A8A" w:rsidRPr="00F8745C">
        <w:rPr>
          <w:rFonts w:ascii="Times New Roman" w:hAnsi="Times New Roman" w:cs="Times New Roman"/>
          <w:sz w:val="22"/>
          <w:szCs w:val="22"/>
          <w:lang w:val="en-US"/>
        </w:rPr>
        <w:t>and Johnson</w:t>
      </w:r>
      <w:r w:rsidRPr="00F8745C">
        <w:rPr>
          <w:rFonts w:ascii="Times New Roman" w:hAnsi="Times New Roman" w:cs="Times New Roman"/>
          <w:sz w:val="22"/>
          <w:szCs w:val="22"/>
          <w:lang w:val="en-US"/>
        </w:rPr>
        <w:t xml:space="preserve"> 199</w:t>
      </w:r>
      <w:r w:rsidR="002465E2">
        <w:rPr>
          <w:rFonts w:ascii="Times New Roman" w:hAnsi="Times New Roman" w:cs="Times New Roman"/>
          <w:sz w:val="22"/>
          <w:szCs w:val="22"/>
          <w:lang w:val="en-US"/>
        </w:rPr>
        <w:t>9</w:t>
      </w:r>
      <w:r w:rsidRPr="00F8745C">
        <w:rPr>
          <w:rFonts w:ascii="Times New Roman" w:hAnsi="Times New Roman" w:cs="Times New Roman"/>
          <w:sz w:val="22"/>
          <w:szCs w:val="22"/>
          <w:lang w:val="en-US"/>
        </w:rPr>
        <w:t xml:space="preserve">), and for some </w:t>
      </w:r>
      <w:r w:rsidRPr="00F8745C">
        <w:rPr>
          <w:rFonts w:ascii="Times New Roman" w:hAnsi="Times New Roman" w:cs="Times New Roman"/>
          <w:sz w:val="22"/>
          <w:szCs w:val="22"/>
          <w:lang w:val="en-GB"/>
        </w:rPr>
        <w:t>it is even the most important one (e.g. Anderson</w:t>
      </w:r>
      <w:r w:rsidR="001C483B">
        <w:rPr>
          <w:rFonts w:ascii="Times New Roman" w:hAnsi="Times New Roman" w:cs="Times New Roman"/>
          <w:sz w:val="22"/>
          <w:szCs w:val="22"/>
          <w:lang w:val="en-GB"/>
        </w:rPr>
        <w:t xml:space="preserve"> et al.</w:t>
      </w:r>
      <w:r w:rsidRPr="00F8745C">
        <w:rPr>
          <w:rFonts w:ascii="Times New Roman" w:hAnsi="Times New Roman" w:cs="Times New Roman"/>
          <w:sz w:val="22"/>
          <w:szCs w:val="22"/>
          <w:lang w:val="en-GB"/>
        </w:rPr>
        <w:t xml:space="preserve"> 1994; Jones</w:t>
      </w:r>
      <w:r w:rsidR="001C483B">
        <w:rPr>
          <w:rFonts w:ascii="Times New Roman" w:hAnsi="Times New Roman" w:cs="Times New Roman"/>
          <w:sz w:val="22"/>
          <w:szCs w:val="22"/>
          <w:lang w:val="en-GB"/>
        </w:rPr>
        <w:t xml:space="preserve"> et al.</w:t>
      </w:r>
      <w:r w:rsidRPr="00F8745C">
        <w:rPr>
          <w:rFonts w:ascii="Times New Roman" w:hAnsi="Times New Roman" w:cs="Times New Roman"/>
          <w:sz w:val="22"/>
          <w:szCs w:val="22"/>
          <w:lang w:val="en-GB"/>
        </w:rPr>
        <w:t xml:space="preserve"> 2000). This link has also been verified in distribution contexts</w:t>
      </w:r>
      <w:r w:rsidR="004712F1" w:rsidRPr="00F8745C">
        <w:rPr>
          <w:rFonts w:ascii="Times New Roman" w:hAnsi="Times New Roman" w:cs="Times New Roman"/>
          <w:sz w:val="22"/>
          <w:szCs w:val="22"/>
          <w:lang w:val="en-GB"/>
        </w:rPr>
        <w:t>, namely in the grocery one</w:t>
      </w:r>
      <w:r w:rsidRPr="00F8745C">
        <w:rPr>
          <w:rFonts w:ascii="Times New Roman" w:hAnsi="Times New Roman" w:cs="Times New Roman"/>
          <w:sz w:val="22"/>
          <w:szCs w:val="22"/>
          <w:lang w:val="en-GB"/>
        </w:rPr>
        <w:t xml:space="preserve"> (</w:t>
      </w:r>
      <w:proofErr w:type="spellStart"/>
      <w:r w:rsidRPr="00F8745C">
        <w:rPr>
          <w:rFonts w:ascii="Times New Roman" w:hAnsi="Times New Roman" w:cs="Times New Roman"/>
          <w:sz w:val="22"/>
          <w:szCs w:val="22"/>
          <w:lang w:val="en-GB"/>
        </w:rPr>
        <w:t>Bloemer</w:t>
      </w:r>
      <w:proofErr w:type="spellEnd"/>
      <w:r w:rsidRPr="00F8745C">
        <w:rPr>
          <w:rFonts w:ascii="Times New Roman" w:hAnsi="Times New Roman" w:cs="Times New Roman"/>
          <w:sz w:val="22"/>
          <w:szCs w:val="22"/>
          <w:lang w:val="en-GB"/>
        </w:rPr>
        <w:t xml:space="preserve"> </w:t>
      </w:r>
      <w:r w:rsidR="00226A8A" w:rsidRPr="00F8745C">
        <w:rPr>
          <w:rFonts w:ascii="Times New Roman" w:hAnsi="Times New Roman" w:cs="Times New Roman"/>
          <w:sz w:val="22"/>
          <w:szCs w:val="22"/>
          <w:lang w:val="en-GB"/>
        </w:rPr>
        <w:t xml:space="preserve">and De </w:t>
      </w:r>
      <w:proofErr w:type="spellStart"/>
      <w:r w:rsidR="00226A8A" w:rsidRPr="00F8745C">
        <w:rPr>
          <w:rFonts w:ascii="Times New Roman" w:hAnsi="Times New Roman" w:cs="Times New Roman"/>
          <w:sz w:val="22"/>
          <w:szCs w:val="22"/>
          <w:lang w:val="en-GB"/>
        </w:rPr>
        <w:t>Ruyter</w:t>
      </w:r>
      <w:proofErr w:type="spellEnd"/>
      <w:r w:rsidRPr="00F8745C">
        <w:rPr>
          <w:rFonts w:ascii="Times New Roman" w:hAnsi="Times New Roman" w:cs="Times New Roman"/>
          <w:sz w:val="22"/>
          <w:szCs w:val="22"/>
          <w:lang w:val="en-GB"/>
        </w:rPr>
        <w:t xml:space="preserve"> 1998;</w:t>
      </w:r>
      <w:r w:rsidR="00226A8A" w:rsidRPr="00F8745C">
        <w:rPr>
          <w:rFonts w:ascii="Times New Roman" w:eastAsia="Calibri" w:hAnsi="Times New Roman" w:cs="Times New Roman"/>
          <w:sz w:val="22"/>
          <w:szCs w:val="22"/>
          <w:lang w:val="en-US"/>
        </w:rPr>
        <w:t xml:space="preserve"> </w:t>
      </w:r>
      <w:proofErr w:type="spellStart"/>
      <w:r w:rsidR="00226A8A" w:rsidRPr="00F8745C">
        <w:rPr>
          <w:rFonts w:ascii="Times New Roman" w:eastAsia="Calibri" w:hAnsi="Times New Roman" w:cs="Times New Roman"/>
          <w:sz w:val="22"/>
          <w:szCs w:val="22"/>
          <w:lang w:val="en-US"/>
        </w:rPr>
        <w:t>Noordhoff</w:t>
      </w:r>
      <w:proofErr w:type="spellEnd"/>
      <w:r w:rsidR="001C483B">
        <w:rPr>
          <w:rFonts w:ascii="Times New Roman" w:eastAsia="Calibri" w:hAnsi="Times New Roman" w:cs="Times New Roman"/>
          <w:sz w:val="22"/>
          <w:szCs w:val="22"/>
          <w:lang w:val="en-US"/>
        </w:rPr>
        <w:t xml:space="preserve"> et al.</w:t>
      </w:r>
      <w:r w:rsidR="004712F1" w:rsidRPr="00F8745C">
        <w:rPr>
          <w:rFonts w:ascii="Times New Roman" w:eastAsia="Calibri" w:hAnsi="Times New Roman" w:cs="Times New Roman"/>
          <w:sz w:val="22"/>
          <w:szCs w:val="22"/>
          <w:lang w:val="en-US"/>
        </w:rPr>
        <w:t xml:space="preserve"> 2004;</w:t>
      </w:r>
      <w:r w:rsidR="00B62BBD" w:rsidRPr="00F8745C">
        <w:rPr>
          <w:rFonts w:ascii="Times New Roman" w:hAnsi="Times New Roman" w:cs="Times New Roman"/>
          <w:sz w:val="22"/>
          <w:szCs w:val="22"/>
          <w:lang w:val="en-GB"/>
        </w:rPr>
        <w:t xml:space="preserve"> </w:t>
      </w:r>
      <w:proofErr w:type="spellStart"/>
      <w:r w:rsidR="00B62BBD" w:rsidRPr="00F8745C">
        <w:rPr>
          <w:rFonts w:ascii="Times New Roman" w:hAnsi="Times New Roman" w:cs="Times New Roman"/>
          <w:sz w:val="22"/>
          <w:szCs w:val="22"/>
          <w:lang w:val="en-GB"/>
        </w:rPr>
        <w:t>Vesel</w:t>
      </w:r>
      <w:proofErr w:type="spellEnd"/>
      <w:r w:rsidR="00B62BBD" w:rsidRPr="00F8745C">
        <w:rPr>
          <w:rFonts w:ascii="Times New Roman" w:hAnsi="Times New Roman" w:cs="Times New Roman"/>
          <w:sz w:val="22"/>
          <w:szCs w:val="22"/>
          <w:lang w:val="en-GB"/>
        </w:rPr>
        <w:t xml:space="preserve"> and</w:t>
      </w:r>
      <w:r w:rsidR="00226A8A" w:rsidRPr="00F8745C">
        <w:rPr>
          <w:rFonts w:ascii="Times New Roman" w:hAnsi="Times New Roman" w:cs="Times New Roman"/>
          <w:sz w:val="22"/>
          <w:szCs w:val="22"/>
          <w:lang w:val="en-GB"/>
        </w:rPr>
        <w:t xml:space="preserve"> </w:t>
      </w:r>
      <w:proofErr w:type="spellStart"/>
      <w:r w:rsidR="00226A8A" w:rsidRPr="00F8745C">
        <w:rPr>
          <w:rFonts w:ascii="Times New Roman" w:hAnsi="Times New Roman" w:cs="Times New Roman"/>
          <w:sz w:val="22"/>
          <w:szCs w:val="22"/>
          <w:lang w:val="en-GB"/>
        </w:rPr>
        <w:t>Zabkar</w:t>
      </w:r>
      <w:proofErr w:type="spellEnd"/>
      <w:r w:rsidRPr="00F8745C">
        <w:rPr>
          <w:rFonts w:ascii="Times New Roman" w:hAnsi="Times New Roman" w:cs="Times New Roman"/>
          <w:sz w:val="22"/>
          <w:szCs w:val="22"/>
          <w:lang w:val="en-GB"/>
        </w:rPr>
        <w:t xml:space="preserve"> 2010).</w:t>
      </w:r>
    </w:p>
    <w:p w:rsidR="005E095E" w:rsidRPr="00E92207" w:rsidRDefault="005E095E" w:rsidP="005E095E">
      <w:pPr>
        <w:jc w:val="both"/>
        <w:rPr>
          <w:rFonts w:ascii="Times New Roman" w:eastAsia="Calibri" w:hAnsi="Times New Roman" w:cs="Times New Roman"/>
          <w:sz w:val="22"/>
          <w:szCs w:val="22"/>
          <w:lang w:val="en-US"/>
        </w:rPr>
      </w:pPr>
      <w:r w:rsidRPr="00F8745C">
        <w:rPr>
          <w:rFonts w:ascii="Times New Roman" w:eastAsia="Calibri" w:hAnsi="Times New Roman" w:cs="Times New Roman"/>
          <w:sz w:val="22"/>
          <w:szCs w:val="22"/>
          <w:lang w:val="en-US"/>
        </w:rPr>
        <w:t>Oliver (1999:</w:t>
      </w:r>
      <w:r w:rsidR="009D4334">
        <w:rPr>
          <w:rFonts w:ascii="Times New Roman" w:eastAsia="Calibri" w:hAnsi="Times New Roman" w:cs="Times New Roman"/>
          <w:sz w:val="22"/>
          <w:szCs w:val="22"/>
          <w:lang w:val="en-US"/>
        </w:rPr>
        <w:t xml:space="preserve"> </w:t>
      </w:r>
      <w:r w:rsidRPr="00F8745C">
        <w:rPr>
          <w:rFonts w:ascii="Times New Roman" w:eastAsia="Calibri" w:hAnsi="Times New Roman" w:cs="Times New Roman"/>
          <w:sz w:val="22"/>
          <w:szCs w:val="22"/>
          <w:lang w:val="en-US"/>
        </w:rPr>
        <w:t>35) defines cognitive loyalty as</w:t>
      </w:r>
      <w:r w:rsidR="00F81EE7" w:rsidRPr="00F8745C">
        <w:rPr>
          <w:rFonts w:ascii="Times New Roman" w:eastAsia="Calibri" w:hAnsi="Times New Roman" w:cs="Times New Roman"/>
          <w:sz w:val="22"/>
          <w:szCs w:val="22"/>
          <w:lang w:val="en-US"/>
        </w:rPr>
        <w:t xml:space="preserve"> based on</w:t>
      </w:r>
      <w:r w:rsidRPr="00F8745C">
        <w:rPr>
          <w:rFonts w:ascii="Times New Roman" w:eastAsia="Calibri" w:hAnsi="Times New Roman" w:cs="Times New Roman"/>
          <w:sz w:val="22"/>
          <w:szCs w:val="22"/>
          <w:lang w:val="en-US"/>
        </w:rPr>
        <w:t xml:space="preserve"> “prior or vicarious knowledge or on recent experience-based information” </w:t>
      </w:r>
      <w:r w:rsidR="00F81EE7" w:rsidRPr="00F8745C">
        <w:rPr>
          <w:rFonts w:ascii="Times New Roman" w:eastAsia="Calibri" w:hAnsi="Times New Roman" w:cs="Times New Roman"/>
          <w:sz w:val="22"/>
          <w:szCs w:val="22"/>
          <w:lang w:val="en-US"/>
        </w:rPr>
        <w:t xml:space="preserve">and he </w:t>
      </w:r>
      <w:r w:rsidRPr="00F8745C">
        <w:rPr>
          <w:rFonts w:ascii="Times New Roman" w:eastAsia="Calibri" w:hAnsi="Times New Roman" w:cs="Times New Roman"/>
          <w:sz w:val="22"/>
          <w:szCs w:val="22"/>
          <w:lang w:val="en-US"/>
        </w:rPr>
        <w:t xml:space="preserve">identifies </w:t>
      </w:r>
      <w:r w:rsidR="00F81EE7" w:rsidRPr="00F8745C">
        <w:rPr>
          <w:rFonts w:ascii="Times New Roman" w:eastAsia="Calibri" w:hAnsi="Times New Roman" w:cs="Times New Roman"/>
          <w:sz w:val="22"/>
          <w:szCs w:val="22"/>
          <w:lang w:val="en-US"/>
        </w:rPr>
        <w:t>cognitive loyalty</w:t>
      </w:r>
      <w:r w:rsidRPr="00F8745C">
        <w:rPr>
          <w:rFonts w:ascii="Times New Roman" w:eastAsia="Calibri" w:hAnsi="Times New Roman" w:cs="Times New Roman"/>
          <w:sz w:val="22"/>
          <w:szCs w:val="22"/>
          <w:lang w:val="en-US"/>
        </w:rPr>
        <w:t xml:space="preserve"> with customer satisfaction.</w:t>
      </w:r>
      <w:r w:rsidR="00F81EE7" w:rsidRPr="00F8745C">
        <w:rPr>
          <w:rFonts w:ascii="Times New Roman" w:eastAsia="Calibri" w:hAnsi="Times New Roman" w:cs="Times New Roman"/>
          <w:sz w:val="22"/>
          <w:szCs w:val="22"/>
          <w:lang w:val="en-US"/>
        </w:rPr>
        <w:t xml:space="preserve"> This is therefore our interpretation of cognitive loyalty.</w:t>
      </w:r>
    </w:p>
    <w:p w:rsidR="007942DF" w:rsidRPr="00A1308D" w:rsidRDefault="00B62BBD" w:rsidP="007942DF">
      <w:pPr>
        <w:jc w:val="both"/>
        <w:rPr>
          <w:rFonts w:ascii="Times New Roman" w:eastAsia="Times New Roman" w:hAnsi="Times New Roman" w:cs="Times New Roman"/>
          <w:sz w:val="22"/>
          <w:szCs w:val="22"/>
          <w:lang w:val="en-GB"/>
        </w:rPr>
      </w:pPr>
      <w:r w:rsidRPr="00A1308D">
        <w:rPr>
          <w:rFonts w:ascii="Times New Roman" w:hAnsi="Times New Roman" w:cs="Times New Roman"/>
          <w:sz w:val="22"/>
          <w:szCs w:val="22"/>
          <w:lang w:val="en-GB"/>
        </w:rPr>
        <w:t>In a customer satisfaction</w:t>
      </w:r>
      <w:r w:rsidR="009A3985"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“backward looking</w:t>
      </w:r>
      <w:r w:rsidR="00226A8A" w:rsidRPr="00A1308D">
        <w:rPr>
          <w:rFonts w:ascii="Times New Roman" w:hAnsi="Times New Roman" w:cs="Times New Roman"/>
          <w:sz w:val="22"/>
          <w:szCs w:val="22"/>
          <w:lang w:val="en-GB"/>
        </w:rPr>
        <w:t>” perspective (</w:t>
      </w:r>
      <w:proofErr w:type="spellStart"/>
      <w:r w:rsidR="00226A8A" w:rsidRPr="00A1308D">
        <w:rPr>
          <w:rFonts w:ascii="Times New Roman" w:hAnsi="Times New Roman" w:cs="Times New Roman"/>
          <w:sz w:val="22"/>
          <w:szCs w:val="22"/>
          <w:lang w:val="en-GB"/>
        </w:rPr>
        <w:t>Vesel</w:t>
      </w:r>
      <w:proofErr w:type="spellEnd"/>
      <w:r w:rsidR="00226A8A" w:rsidRPr="00A1308D">
        <w:rPr>
          <w:rFonts w:ascii="Times New Roman" w:hAnsi="Times New Roman" w:cs="Times New Roman"/>
          <w:sz w:val="22"/>
          <w:szCs w:val="22"/>
          <w:lang w:val="en-GB"/>
        </w:rPr>
        <w:t xml:space="preserve"> and </w:t>
      </w:r>
      <w:proofErr w:type="spellStart"/>
      <w:r w:rsidR="00226A8A" w:rsidRPr="00A1308D">
        <w:rPr>
          <w:rFonts w:ascii="Times New Roman" w:hAnsi="Times New Roman" w:cs="Times New Roman"/>
          <w:sz w:val="22"/>
          <w:szCs w:val="22"/>
          <w:lang w:val="en-GB"/>
        </w:rPr>
        <w:t>Zabkar</w:t>
      </w:r>
      <w:proofErr w:type="spellEnd"/>
      <w:r w:rsidRPr="00A1308D">
        <w:rPr>
          <w:rFonts w:ascii="Times New Roman" w:hAnsi="Times New Roman" w:cs="Times New Roman"/>
          <w:sz w:val="22"/>
          <w:szCs w:val="22"/>
          <w:lang w:val="en-GB"/>
        </w:rPr>
        <w:t xml:space="preserve"> 2010: 220), customer</w:t>
      </w:r>
      <w:r w:rsidR="0088669F">
        <w:rPr>
          <w:rFonts w:ascii="Times New Roman" w:hAnsi="Times New Roman" w:cs="Times New Roman"/>
          <w:sz w:val="22"/>
          <w:szCs w:val="22"/>
          <w:lang w:val="en-GB"/>
        </w:rPr>
        <w:t>s</w:t>
      </w:r>
      <w:r w:rsidRPr="00A1308D">
        <w:rPr>
          <w:rFonts w:ascii="Times New Roman" w:hAnsi="Times New Roman" w:cs="Times New Roman"/>
          <w:sz w:val="22"/>
          <w:szCs w:val="22"/>
          <w:lang w:val="en-GB"/>
        </w:rPr>
        <w:t xml:space="preserve"> become lo</w:t>
      </w:r>
      <w:r w:rsidR="007C036D" w:rsidRPr="00A1308D">
        <w:rPr>
          <w:rFonts w:ascii="Times New Roman" w:hAnsi="Times New Roman" w:cs="Times New Roman"/>
          <w:sz w:val="22"/>
          <w:szCs w:val="22"/>
          <w:lang w:val="en-GB"/>
        </w:rPr>
        <w:t xml:space="preserve">yal when they develop a cumulative satisfaction through a series of positive service encounters with the retail </w:t>
      </w:r>
      <w:r w:rsidR="00226A8A" w:rsidRPr="00A1308D">
        <w:rPr>
          <w:rFonts w:ascii="Times New Roman" w:hAnsi="Times New Roman" w:cs="Times New Roman"/>
          <w:sz w:val="22"/>
          <w:szCs w:val="22"/>
          <w:lang w:val="en-GB"/>
        </w:rPr>
        <w:t>brand (</w:t>
      </w:r>
      <w:proofErr w:type="spellStart"/>
      <w:r w:rsidR="00226A8A" w:rsidRPr="00A1308D">
        <w:rPr>
          <w:rFonts w:ascii="Times New Roman" w:hAnsi="Times New Roman" w:cs="Times New Roman"/>
          <w:sz w:val="22"/>
          <w:szCs w:val="22"/>
          <w:lang w:val="en-GB"/>
        </w:rPr>
        <w:t>Andreassen</w:t>
      </w:r>
      <w:proofErr w:type="spellEnd"/>
      <w:r w:rsidR="00226A8A" w:rsidRPr="00A1308D">
        <w:rPr>
          <w:rFonts w:ascii="Times New Roman" w:hAnsi="Times New Roman" w:cs="Times New Roman"/>
          <w:sz w:val="22"/>
          <w:szCs w:val="22"/>
          <w:lang w:val="en-GB"/>
        </w:rPr>
        <w:t xml:space="preserve"> and </w:t>
      </w:r>
      <w:proofErr w:type="spellStart"/>
      <w:r w:rsidR="00226A8A" w:rsidRPr="00A1308D">
        <w:rPr>
          <w:rFonts w:ascii="Times New Roman" w:hAnsi="Times New Roman" w:cs="Times New Roman"/>
          <w:sz w:val="22"/>
          <w:szCs w:val="22"/>
          <w:lang w:val="en-GB"/>
        </w:rPr>
        <w:t>Lindestad</w:t>
      </w:r>
      <w:proofErr w:type="spellEnd"/>
      <w:r w:rsidR="00226A8A" w:rsidRPr="00A1308D">
        <w:rPr>
          <w:rFonts w:ascii="Times New Roman" w:hAnsi="Times New Roman" w:cs="Times New Roman"/>
          <w:sz w:val="22"/>
          <w:szCs w:val="22"/>
          <w:lang w:val="en-GB"/>
        </w:rPr>
        <w:t xml:space="preserve"> 1998; </w:t>
      </w:r>
      <w:proofErr w:type="spellStart"/>
      <w:r w:rsidR="00226A8A" w:rsidRPr="00A1308D">
        <w:rPr>
          <w:rFonts w:ascii="Times New Roman" w:hAnsi="Times New Roman" w:cs="Times New Roman"/>
          <w:sz w:val="22"/>
          <w:szCs w:val="22"/>
          <w:lang w:val="en-GB"/>
        </w:rPr>
        <w:t>Garbarino</w:t>
      </w:r>
      <w:proofErr w:type="spellEnd"/>
      <w:r w:rsidR="00226A8A" w:rsidRPr="00A1308D">
        <w:rPr>
          <w:rFonts w:ascii="Times New Roman" w:hAnsi="Times New Roman" w:cs="Times New Roman"/>
          <w:sz w:val="22"/>
          <w:szCs w:val="22"/>
          <w:lang w:val="en-GB"/>
        </w:rPr>
        <w:t xml:space="preserve"> and Johnson 1999; Oliver</w:t>
      </w:r>
      <w:r w:rsidR="007C036D" w:rsidRPr="00A1308D">
        <w:rPr>
          <w:rFonts w:ascii="Times New Roman" w:hAnsi="Times New Roman" w:cs="Times New Roman"/>
          <w:sz w:val="22"/>
          <w:szCs w:val="22"/>
          <w:lang w:val="en-GB"/>
        </w:rPr>
        <w:t xml:space="preserve"> 1999). In </w:t>
      </w:r>
      <w:r w:rsidR="00C45DBA" w:rsidRPr="00A1308D">
        <w:rPr>
          <w:rFonts w:ascii="Times New Roman" w:hAnsi="Times New Roman" w:cs="Times New Roman"/>
          <w:sz w:val="22"/>
          <w:szCs w:val="22"/>
          <w:lang w:val="en-GB"/>
        </w:rPr>
        <w:t>the light of this interpretation</w:t>
      </w:r>
      <w:r w:rsidR="007C036D" w:rsidRPr="00A1308D">
        <w:rPr>
          <w:rFonts w:ascii="Times New Roman" w:hAnsi="Times New Roman" w:cs="Times New Roman"/>
          <w:sz w:val="22"/>
          <w:szCs w:val="22"/>
          <w:lang w:val="en-GB"/>
        </w:rPr>
        <w:t xml:space="preserve">, satisfaction </w:t>
      </w:r>
      <w:r w:rsidR="00C45DBA" w:rsidRPr="00A1308D">
        <w:rPr>
          <w:rFonts w:ascii="Times New Roman" w:hAnsi="Times New Roman" w:cs="Times New Roman"/>
          <w:sz w:val="22"/>
          <w:szCs w:val="22"/>
          <w:lang w:val="en-GB"/>
        </w:rPr>
        <w:t>results from the retailer’s performance that a customer has so far experience</w:t>
      </w:r>
      <w:r w:rsidR="00226A8A" w:rsidRPr="00A1308D">
        <w:rPr>
          <w:rFonts w:ascii="Times New Roman" w:hAnsi="Times New Roman" w:cs="Times New Roman"/>
          <w:sz w:val="22"/>
          <w:szCs w:val="22"/>
          <w:lang w:val="en-GB"/>
        </w:rPr>
        <w:t>d (</w:t>
      </w:r>
      <w:proofErr w:type="spellStart"/>
      <w:r w:rsidR="00226A8A" w:rsidRPr="00A1308D">
        <w:rPr>
          <w:rFonts w:ascii="Times New Roman" w:hAnsi="Times New Roman" w:cs="Times New Roman"/>
          <w:sz w:val="22"/>
          <w:szCs w:val="22"/>
          <w:lang w:val="en-GB"/>
        </w:rPr>
        <w:t>Gustafsson</w:t>
      </w:r>
      <w:proofErr w:type="spellEnd"/>
      <w:r w:rsidR="001C483B">
        <w:rPr>
          <w:rFonts w:ascii="Times New Roman" w:hAnsi="Times New Roman" w:cs="Times New Roman"/>
          <w:sz w:val="22"/>
          <w:szCs w:val="22"/>
          <w:lang w:val="en-GB"/>
        </w:rPr>
        <w:t xml:space="preserve"> et al.</w:t>
      </w:r>
      <w:r w:rsidR="00C45DBA" w:rsidRPr="00A1308D">
        <w:rPr>
          <w:rFonts w:ascii="Times New Roman" w:hAnsi="Times New Roman" w:cs="Times New Roman"/>
          <w:sz w:val="22"/>
          <w:szCs w:val="22"/>
          <w:lang w:val="en-GB"/>
        </w:rPr>
        <w:t xml:space="preserve"> 2005), rather than a</w:t>
      </w:r>
      <w:r w:rsidR="0046569B" w:rsidRPr="00A1308D">
        <w:rPr>
          <w:rFonts w:ascii="Times New Roman" w:hAnsi="Times New Roman" w:cs="Times New Roman"/>
          <w:sz w:val="22"/>
          <w:szCs w:val="22"/>
          <w:lang w:val="en-GB"/>
        </w:rPr>
        <w:t>n</w:t>
      </w:r>
      <w:r w:rsidR="00C45DBA" w:rsidRPr="00A1308D">
        <w:rPr>
          <w:rFonts w:ascii="Times New Roman" w:hAnsi="Times New Roman" w:cs="Times New Roman"/>
          <w:sz w:val="22"/>
          <w:szCs w:val="22"/>
          <w:lang w:val="en-GB"/>
        </w:rPr>
        <w:t xml:space="preserve"> assessment </w:t>
      </w:r>
      <w:r w:rsidR="0046569B" w:rsidRPr="00A1308D">
        <w:rPr>
          <w:rFonts w:ascii="Times New Roman" w:hAnsi="Times New Roman" w:cs="Times New Roman"/>
          <w:sz w:val="22"/>
          <w:szCs w:val="22"/>
          <w:lang w:val="en-GB"/>
        </w:rPr>
        <w:t>of</w:t>
      </w:r>
      <w:r w:rsidR="00D02E47" w:rsidRPr="00A1308D">
        <w:rPr>
          <w:rFonts w:ascii="Times New Roman" w:hAnsi="Times New Roman" w:cs="Times New Roman"/>
          <w:sz w:val="22"/>
          <w:szCs w:val="22"/>
          <w:lang w:val="en-GB"/>
        </w:rPr>
        <w:t xml:space="preserve"> the last</w:t>
      </w:r>
      <w:r w:rsidR="0046569B" w:rsidRPr="00A1308D">
        <w:rPr>
          <w:rFonts w:ascii="Times New Roman" w:hAnsi="Times New Roman" w:cs="Times New Roman"/>
          <w:sz w:val="22"/>
          <w:szCs w:val="22"/>
          <w:lang w:val="en-GB"/>
        </w:rPr>
        <w:t xml:space="preserve"> </w:t>
      </w:r>
      <w:r w:rsidR="00C45DBA" w:rsidRPr="00A1308D">
        <w:rPr>
          <w:rFonts w:ascii="Times New Roman" w:hAnsi="Times New Roman" w:cs="Times New Roman"/>
          <w:sz w:val="22"/>
          <w:szCs w:val="22"/>
          <w:lang w:val="en-GB"/>
        </w:rPr>
        <w:t xml:space="preserve">transaction-specific </w:t>
      </w:r>
      <w:r w:rsidR="00D02E47" w:rsidRPr="00A1308D">
        <w:rPr>
          <w:rFonts w:ascii="Times New Roman" w:hAnsi="Times New Roman" w:cs="Times New Roman"/>
          <w:sz w:val="22"/>
          <w:szCs w:val="22"/>
          <w:lang w:val="en-GB"/>
        </w:rPr>
        <w:t xml:space="preserve">experience of </w:t>
      </w:r>
      <w:r w:rsidR="0046569B" w:rsidRPr="00A1308D">
        <w:rPr>
          <w:rFonts w:ascii="Times New Roman" w:hAnsi="Times New Roman" w:cs="Times New Roman"/>
          <w:sz w:val="22"/>
          <w:szCs w:val="22"/>
          <w:lang w:val="en-GB"/>
        </w:rPr>
        <w:t>satisfaction</w:t>
      </w:r>
      <w:r w:rsidR="00D02E47" w:rsidRPr="00A1308D">
        <w:rPr>
          <w:rFonts w:ascii="Times New Roman" w:hAnsi="Times New Roman" w:cs="Times New Roman"/>
          <w:sz w:val="22"/>
          <w:szCs w:val="22"/>
          <w:lang w:val="en-GB"/>
        </w:rPr>
        <w:t xml:space="preserve"> or dissatisfaction. As a matter of fact, </w:t>
      </w:r>
      <w:r w:rsidR="00D02E47" w:rsidRPr="00A1308D">
        <w:rPr>
          <w:rFonts w:ascii="Times New Roman" w:eastAsia="Times New Roman" w:hAnsi="Times New Roman" w:cs="Times New Roman"/>
          <w:sz w:val="22"/>
          <w:szCs w:val="22"/>
          <w:lang w:val="en-GB"/>
        </w:rPr>
        <w:t xml:space="preserve">marketing literature proved the better predictability of the </w:t>
      </w:r>
      <w:r w:rsidR="00DB45D5">
        <w:rPr>
          <w:rFonts w:ascii="Times New Roman" w:eastAsia="Times New Roman" w:hAnsi="Times New Roman" w:cs="Times New Roman"/>
          <w:sz w:val="22"/>
          <w:szCs w:val="22"/>
          <w:lang w:val="en-GB"/>
        </w:rPr>
        <w:t>former perspective</w:t>
      </w:r>
      <w:r w:rsidR="00D02E47" w:rsidRPr="00A1308D">
        <w:rPr>
          <w:rFonts w:ascii="Times New Roman" w:eastAsia="Times New Roman" w:hAnsi="Times New Roman" w:cs="Times New Roman"/>
          <w:sz w:val="22"/>
          <w:szCs w:val="22"/>
          <w:lang w:val="en-GB"/>
        </w:rPr>
        <w:t xml:space="preserve"> rather</w:t>
      </w:r>
      <w:r w:rsidR="00226A8A" w:rsidRPr="00A1308D">
        <w:rPr>
          <w:rFonts w:ascii="Times New Roman" w:eastAsia="Times New Roman" w:hAnsi="Times New Roman" w:cs="Times New Roman"/>
          <w:sz w:val="22"/>
          <w:szCs w:val="22"/>
          <w:lang w:val="en-GB"/>
        </w:rPr>
        <w:t xml:space="preserve"> than the </w:t>
      </w:r>
      <w:r w:rsidR="00DB45D5">
        <w:rPr>
          <w:rFonts w:ascii="Times New Roman" w:eastAsia="Times New Roman" w:hAnsi="Times New Roman" w:cs="Times New Roman"/>
          <w:sz w:val="22"/>
          <w:szCs w:val="22"/>
          <w:lang w:val="en-GB"/>
        </w:rPr>
        <w:t>latter</w:t>
      </w:r>
      <w:r w:rsidR="00DB45D5" w:rsidRPr="00A1308D">
        <w:rPr>
          <w:rFonts w:ascii="Times New Roman" w:eastAsia="Times New Roman" w:hAnsi="Times New Roman" w:cs="Times New Roman"/>
          <w:sz w:val="22"/>
          <w:szCs w:val="22"/>
          <w:lang w:val="en-GB"/>
        </w:rPr>
        <w:t xml:space="preserve"> </w:t>
      </w:r>
      <w:r w:rsidR="00226A8A" w:rsidRPr="00A1308D">
        <w:rPr>
          <w:rFonts w:ascii="Times New Roman" w:eastAsia="Times New Roman" w:hAnsi="Times New Roman" w:cs="Times New Roman"/>
          <w:sz w:val="22"/>
          <w:szCs w:val="22"/>
          <w:lang w:val="en-GB"/>
        </w:rPr>
        <w:t xml:space="preserve">(Jones and </w:t>
      </w:r>
      <w:proofErr w:type="spellStart"/>
      <w:r w:rsidR="00226A8A" w:rsidRPr="00A1308D">
        <w:rPr>
          <w:rFonts w:ascii="Times New Roman" w:eastAsia="Times New Roman" w:hAnsi="Times New Roman" w:cs="Times New Roman"/>
          <w:sz w:val="22"/>
          <w:szCs w:val="22"/>
          <w:lang w:val="en-GB"/>
        </w:rPr>
        <w:t>Suh</w:t>
      </w:r>
      <w:proofErr w:type="spellEnd"/>
      <w:r w:rsidR="00226A8A" w:rsidRPr="00A1308D">
        <w:rPr>
          <w:rFonts w:ascii="Times New Roman" w:eastAsia="Times New Roman" w:hAnsi="Times New Roman" w:cs="Times New Roman"/>
          <w:sz w:val="22"/>
          <w:szCs w:val="22"/>
          <w:lang w:val="en-GB"/>
        </w:rPr>
        <w:t xml:space="preserve"> 2000; Olsen and Johnson</w:t>
      </w:r>
      <w:r w:rsidR="00D02E47" w:rsidRPr="00A1308D">
        <w:rPr>
          <w:rFonts w:ascii="Times New Roman" w:eastAsia="Times New Roman" w:hAnsi="Times New Roman" w:cs="Times New Roman"/>
          <w:sz w:val="22"/>
          <w:szCs w:val="22"/>
          <w:lang w:val="en-GB"/>
        </w:rPr>
        <w:t xml:space="preserve"> 2003).</w:t>
      </w:r>
      <w:r w:rsidR="007942DF" w:rsidRPr="007942DF">
        <w:rPr>
          <w:rFonts w:ascii="Times New Roman" w:eastAsia="Times New Roman" w:hAnsi="Times New Roman" w:cs="Times New Roman"/>
          <w:sz w:val="22"/>
          <w:szCs w:val="22"/>
          <w:lang w:val="en-GB"/>
        </w:rPr>
        <w:t xml:space="preserve"> </w:t>
      </w:r>
      <w:r w:rsidR="007942DF" w:rsidRPr="00A1308D">
        <w:rPr>
          <w:rFonts w:ascii="Times New Roman" w:eastAsia="Times New Roman" w:hAnsi="Times New Roman" w:cs="Times New Roman"/>
          <w:sz w:val="22"/>
          <w:szCs w:val="22"/>
          <w:lang w:val="en-GB"/>
        </w:rPr>
        <w:t>In retail settings, the retail brand influences the consumer’s evocative system, by calling to his/her mind previous satisfactory purchase experiences</w:t>
      </w:r>
      <w:r w:rsidR="007942DF">
        <w:rPr>
          <w:rFonts w:ascii="Times New Roman" w:eastAsia="Times New Roman" w:hAnsi="Times New Roman" w:cs="Times New Roman"/>
          <w:sz w:val="22"/>
          <w:szCs w:val="22"/>
          <w:lang w:val="en-GB"/>
        </w:rPr>
        <w:t>,</w:t>
      </w:r>
      <w:r w:rsidR="007942DF" w:rsidRPr="00A1308D">
        <w:rPr>
          <w:rFonts w:ascii="Times New Roman" w:eastAsia="Times New Roman" w:hAnsi="Times New Roman" w:cs="Times New Roman"/>
          <w:sz w:val="22"/>
          <w:szCs w:val="22"/>
          <w:lang w:val="en-GB"/>
        </w:rPr>
        <w:t xml:space="preserve"> becoming a “box” of customer satisfaction. </w:t>
      </w:r>
    </w:p>
    <w:p w:rsidR="003B21CC" w:rsidRPr="00A5282B" w:rsidRDefault="007942DF" w:rsidP="003B21CC">
      <w:pPr>
        <w:jc w:val="both"/>
        <w:rPr>
          <w:rFonts w:ascii="Times New Roman" w:hAnsi="Times New Roman" w:cs="Times New Roman"/>
          <w:sz w:val="22"/>
          <w:szCs w:val="22"/>
          <w:lang w:val="en-GB"/>
        </w:rPr>
      </w:pPr>
      <w:r w:rsidRPr="00F8745C">
        <w:rPr>
          <w:rFonts w:ascii="Times New Roman" w:hAnsi="Times New Roman" w:cs="Times New Roman"/>
          <w:sz w:val="22"/>
          <w:szCs w:val="22"/>
          <w:lang w:val="en-GB"/>
        </w:rPr>
        <w:t>A</w:t>
      </w:r>
      <w:r w:rsidR="00AF18A7">
        <w:rPr>
          <w:rFonts w:ascii="Times New Roman" w:hAnsi="Times New Roman" w:cs="Times New Roman"/>
          <w:sz w:val="22"/>
          <w:szCs w:val="22"/>
          <w:lang w:val="en-GB"/>
        </w:rPr>
        <w:t>s the extant literature</w:t>
      </w:r>
      <w:r w:rsidRPr="00F8745C">
        <w:rPr>
          <w:rFonts w:ascii="Times New Roman" w:hAnsi="Times New Roman" w:cs="Times New Roman"/>
          <w:sz w:val="22"/>
          <w:szCs w:val="22"/>
          <w:lang w:val="en-GB"/>
        </w:rPr>
        <w:t xml:space="preserve"> states</w:t>
      </w:r>
      <w:r w:rsidR="00BA4206" w:rsidRPr="00F8745C">
        <w:rPr>
          <w:rFonts w:ascii="Times New Roman" w:hAnsi="Times New Roman" w:cs="Times New Roman"/>
          <w:sz w:val="22"/>
          <w:szCs w:val="22"/>
          <w:lang w:val="en-GB"/>
        </w:rPr>
        <w:t xml:space="preserve"> a positive relationship </w:t>
      </w:r>
      <w:r w:rsidR="00560778">
        <w:rPr>
          <w:rFonts w:ascii="Times New Roman" w:hAnsi="Times New Roman" w:cs="Times New Roman"/>
          <w:sz w:val="22"/>
          <w:szCs w:val="22"/>
          <w:lang w:val="en-GB"/>
        </w:rPr>
        <w:t>betwee</w:t>
      </w:r>
      <w:r w:rsidR="00560778" w:rsidRPr="00F8745C">
        <w:rPr>
          <w:rFonts w:ascii="Times New Roman" w:hAnsi="Times New Roman" w:cs="Times New Roman"/>
          <w:sz w:val="22"/>
          <w:szCs w:val="22"/>
          <w:lang w:val="en-GB"/>
        </w:rPr>
        <w:t xml:space="preserve">n </w:t>
      </w:r>
      <w:r w:rsidR="00BA4206" w:rsidRPr="00F8745C">
        <w:rPr>
          <w:rFonts w:ascii="Times New Roman" w:hAnsi="Times New Roman" w:cs="Times New Roman"/>
          <w:sz w:val="22"/>
          <w:szCs w:val="22"/>
          <w:lang w:val="en-GB"/>
        </w:rPr>
        <w:t>cognitive loyalty and purchase</w:t>
      </w:r>
      <w:r w:rsidR="00455E17">
        <w:rPr>
          <w:rFonts w:ascii="Times New Roman" w:hAnsi="Times New Roman" w:cs="Times New Roman"/>
          <w:sz w:val="22"/>
          <w:szCs w:val="22"/>
          <w:lang w:val="en-GB"/>
        </w:rPr>
        <w:t>,</w:t>
      </w:r>
      <w:r w:rsidR="00455E17" w:rsidRPr="00455E17">
        <w:rPr>
          <w:rFonts w:ascii="Times New Roman" w:hAnsi="Times New Roman" w:cs="Times New Roman"/>
          <w:sz w:val="22"/>
          <w:szCs w:val="22"/>
          <w:lang w:val="en-GB"/>
        </w:rPr>
        <w:t xml:space="preserve"> </w:t>
      </w:r>
      <w:r w:rsidR="00455E17">
        <w:rPr>
          <w:rFonts w:ascii="Times New Roman" w:hAnsi="Times New Roman" w:cs="Times New Roman"/>
          <w:sz w:val="22"/>
          <w:szCs w:val="22"/>
          <w:lang w:val="en-GB"/>
        </w:rPr>
        <w:t xml:space="preserve">so that </w:t>
      </w:r>
      <w:r w:rsidR="00455E17" w:rsidRPr="00A1308D">
        <w:rPr>
          <w:rFonts w:ascii="Times New Roman" w:hAnsi="Times New Roman" w:cs="Times New Roman"/>
          <w:sz w:val="22"/>
          <w:szCs w:val="22"/>
          <w:lang w:val="en-US"/>
        </w:rPr>
        <w:t>customers</w:t>
      </w:r>
      <w:r w:rsidR="00455E17">
        <w:rPr>
          <w:rFonts w:ascii="Times New Roman" w:hAnsi="Times New Roman" w:cs="Times New Roman"/>
          <w:sz w:val="22"/>
          <w:szCs w:val="22"/>
          <w:lang w:val="en-GB"/>
        </w:rPr>
        <w:t xml:space="preserve"> are </w:t>
      </w:r>
      <w:r w:rsidR="00455E17" w:rsidRPr="00A1308D">
        <w:rPr>
          <w:rFonts w:ascii="Times New Roman" w:hAnsi="Times New Roman" w:cs="Times New Roman"/>
          <w:sz w:val="22"/>
          <w:szCs w:val="22"/>
          <w:lang w:val="en-GB"/>
        </w:rPr>
        <w:t xml:space="preserve">more inclined to </w:t>
      </w:r>
      <w:r w:rsidR="00455E17">
        <w:rPr>
          <w:rFonts w:ascii="Times New Roman" w:hAnsi="Times New Roman" w:cs="Times New Roman"/>
          <w:sz w:val="22"/>
          <w:szCs w:val="22"/>
          <w:lang w:val="en-GB"/>
        </w:rPr>
        <w:t>buy</w:t>
      </w:r>
      <w:r w:rsidR="00455E17" w:rsidRPr="00A1308D">
        <w:rPr>
          <w:rFonts w:ascii="Times New Roman" w:hAnsi="Times New Roman" w:cs="Times New Roman"/>
          <w:sz w:val="22"/>
          <w:szCs w:val="22"/>
          <w:lang w:val="en-GB"/>
        </w:rPr>
        <w:t xml:space="preserve"> the whole range of products under the brand name they are loyal to</w:t>
      </w:r>
      <w:r w:rsidR="00AF18A7">
        <w:rPr>
          <w:rFonts w:ascii="Times New Roman" w:hAnsi="Times New Roman" w:cs="Times New Roman"/>
          <w:sz w:val="22"/>
          <w:szCs w:val="22"/>
          <w:lang w:val="en-GB"/>
        </w:rPr>
        <w:t xml:space="preserve"> </w:t>
      </w:r>
      <w:r w:rsidR="00AF18A7" w:rsidRPr="00F8745C">
        <w:rPr>
          <w:rFonts w:ascii="Times New Roman" w:hAnsi="Times New Roman" w:cs="Times New Roman"/>
          <w:sz w:val="22"/>
          <w:szCs w:val="22"/>
          <w:lang w:val="en-GB"/>
        </w:rPr>
        <w:t>(</w:t>
      </w:r>
      <w:proofErr w:type="spellStart"/>
      <w:r w:rsidR="00AF18A7" w:rsidRPr="00F8745C">
        <w:rPr>
          <w:rFonts w:ascii="Times New Roman" w:hAnsi="Times New Roman" w:cs="Times New Roman"/>
          <w:sz w:val="22"/>
          <w:szCs w:val="22"/>
          <w:lang w:val="en-GB"/>
        </w:rPr>
        <w:t>Reichheld</w:t>
      </w:r>
      <w:proofErr w:type="spellEnd"/>
      <w:r w:rsidR="00AF18A7" w:rsidRPr="00F8745C">
        <w:rPr>
          <w:rFonts w:ascii="Times New Roman" w:hAnsi="Times New Roman" w:cs="Times New Roman"/>
          <w:sz w:val="22"/>
          <w:szCs w:val="22"/>
          <w:lang w:val="en-GB"/>
        </w:rPr>
        <w:t xml:space="preserve"> and </w:t>
      </w:r>
      <w:proofErr w:type="spellStart"/>
      <w:r w:rsidR="00AF18A7" w:rsidRPr="00F8745C">
        <w:rPr>
          <w:rFonts w:ascii="Times New Roman" w:hAnsi="Times New Roman" w:cs="Times New Roman"/>
          <w:sz w:val="22"/>
          <w:szCs w:val="22"/>
          <w:lang w:val="en-GB"/>
        </w:rPr>
        <w:t>Sasser</w:t>
      </w:r>
      <w:proofErr w:type="spellEnd"/>
      <w:r w:rsidR="00AF18A7" w:rsidRPr="00F8745C">
        <w:rPr>
          <w:rFonts w:ascii="Times New Roman" w:hAnsi="Times New Roman" w:cs="Times New Roman"/>
          <w:sz w:val="22"/>
          <w:szCs w:val="22"/>
          <w:lang w:val="en-GB"/>
        </w:rPr>
        <w:t xml:space="preserve"> 1990)</w:t>
      </w:r>
      <w:r w:rsidR="00262057" w:rsidRPr="00F8745C">
        <w:rPr>
          <w:rFonts w:ascii="Times New Roman" w:hAnsi="Times New Roman" w:cs="Times New Roman"/>
          <w:sz w:val="22"/>
          <w:szCs w:val="22"/>
          <w:lang w:val="en-GB"/>
        </w:rPr>
        <w:t>,</w:t>
      </w:r>
      <w:r w:rsidR="00BA4206" w:rsidRPr="00F8745C">
        <w:rPr>
          <w:rFonts w:ascii="Times New Roman" w:hAnsi="Times New Roman" w:cs="Times New Roman"/>
          <w:sz w:val="22"/>
          <w:szCs w:val="22"/>
          <w:lang w:val="en-GB"/>
        </w:rPr>
        <w:t xml:space="preserve"> and </w:t>
      </w:r>
      <w:r w:rsidR="00262057" w:rsidRPr="00F8745C">
        <w:rPr>
          <w:rFonts w:ascii="Times New Roman" w:hAnsi="Times New Roman" w:cs="Times New Roman"/>
          <w:sz w:val="22"/>
          <w:szCs w:val="22"/>
          <w:lang w:val="en-GB"/>
        </w:rPr>
        <w:t>given</w:t>
      </w:r>
      <w:r w:rsidR="003B21CC" w:rsidRPr="00F8745C">
        <w:rPr>
          <w:rFonts w:ascii="Times New Roman" w:hAnsi="Times New Roman" w:cs="Times New Roman"/>
          <w:sz w:val="22"/>
          <w:szCs w:val="22"/>
          <w:lang w:val="en-GB"/>
        </w:rPr>
        <w:t xml:space="preserve"> that NTPS are increasingly offered by grocery retailers, we </w:t>
      </w:r>
      <w:r w:rsidR="001F7D45" w:rsidRPr="00F8745C">
        <w:rPr>
          <w:rFonts w:ascii="Times New Roman" w:hAnsi="Times New Roman" w:cs="Times New Roman"/>
          <w:sz w:val="22"/>
          <w:szCs w:val="22"/>
          <w:lang w:val="en-GB"/>
        </w:rPr>
        <w:t>posit</w:t>
      </w:r>
      <w:r w:rsidR="003B21CC" w:rsidRPr="00F8745C">
        <w:rPr>
          <w:rFonts w:ascii="Times New Roman" w:hAnsi="Times New Roman" w:cs="Times New Roman"/>
          <w:sz w:val="22"/>
          <w:szCs w:val="22"/>
          <w:lang w:val="en-GB"/>
        </w:rPr>
        <w:t xml:space="preserve"> the following hypothesis.</w:t>
      </w:r>
    </w:p>
    <w:p w:rsidR="00D02E47" w:rsidRPr="00A1308D" w:rsidRDefault="00D02E47" w:rsidP="002560D1">
      <w:pPr>
        <w:jc w:val="both"/>
        <w:rPr>
          <w:rFonts w:ascii="Times New Roman" w:hAnsi="Times New Roman" w:cs="Times New Roman"/>
          <w:sz w:val="22"/>
          <w:szCs w:val="22"/>
          <w:lang w:val="en-GB"/>
        </w:rPr>
      </w:pPr>
    </w:p>
    <w:p w:rsidR="00D02E47" w:rsidRPr="00A1308D" w:rsidRDefault="00D02E47" w:rsidP="002560D1">
      <w:pPr>
        <w:jc w:val="both"/>
        <w:rPr>
          <w:rFonts w:ascii="Times New Roman" w:hAnsi="Times New Roman" w:cs="Times New Roman"/>
          <w:i/>
          <w:sz w:val="22"/>
          <w:szCs w:val="22"/>
          <w:lang w:val="en-GB"/>
        </w:rPr>
      </w:pPr>
      <w:r w:rsidRPr="00A1308D">
        <w:rPr>
          <w:rFonts w:ascii="Times New Roman" w:hAnsi="Times New Roman" w:cs="Times New Roman"/>
          <w:i/>
          <w:sz w:val="22"/>
          <w:szCs w:val="22"/>
          <w:lang w:val="en-GB"/>
        </w:rPr>
        <w:t>H2: Cognitive loyalty predicts the purchase of extra-core products and services</w:t>
      </w:r>
    </w:p>
    <w:p w:rsidR="008E671B" w:rsidRPr="00A1308D" w:rsidRDefault="008E671B" w:rsidP="002560D1">
      <w:pPr>
        <w:jc w:val="both"/>
        <w:rPr>
          <w:rFonts w:ascii="Times New Roman" w:hAnsi="Times New Roman" w:cs="Times New Roman"/>
          <w:i/>
          <w:sz w:val="22"/>
          <w:szCs w:val="22"/>
          <w:lang w:val="en-GB"/>
        </w:rPr>
      </w:pPr>
    </w:p>
    <w:p w:rsidR="006F2FED" w:rsidRPr="00A1308D" w:rsidRDefault="000733FD" w:rsidP="002560D1">
      <w:pPr>
        <w:tabs>
          <w:tab w:val="num" w:pos="284"/>
        </w:tabs>
        <w:autoSpaceDE w:val="0"/>
        <w:autoSpaceDN w:val="0"/>
        <w:adjustRightInd w:val="0"/>
        <w:jc w:val="both"/>
        <w:rPr>
          <w:rFonts w:ascii="Times New Roman" w:eastAsia="Times New Roman" w:hAnsi="Times New Roman" w:cs="Times New Roman"/>
          <w:b/>
          <w:sz w:val="22"/>
          <w:szCs w:val="22"/>
          <w:lang w:val="en-US"/>
        </w:rPr>
      </w:pPr>
      <w:r w:rsidRPr="00A1308D">
        <w:rPr>
          <w:rFonts w:ascii="Times New Roman" w:eastAsia="Times New Roman" w:hAnsi="Times New Roman" w:cs="Times New Roman"/>
          <w:b/>
          <w:sz w:val="22"/>
          <w:szCs w:val="22"/>
          <w:lang w:val="en-US"/>
        </w:rPr>
        <w:lastRenderedPageBreak/>
        <w:t>Met</w:t>
      </w:r>
      <w:r w:rsidR="00D41D87" w:rsidRPr="00A1308D">
        <w:rPr>
          <w:rFonts w:ascii="Times New Roman" w:eastAsia="Times New Roman" w:hAnsi="Times New Roman" w:cs="Times New Roman"/>
          <w:b/>
          <w:sz w:val="22"/>
          <w:szCs w:val="22"/>
          <w:lang w:val="en-US"/>
        </w:rPr>
        <w:t>h</w:t>
      </w:r>
      <w:r w:rsidRPr="00A1308D">
        <w:rPr>
          <w:rFonts w:ascii="Times New Roman" w:eastAsia="Times New Roman" w:hAnsi="Times New Roman" w:cs="Times New Roman"/>
          <w:b/>
          <w:sz w:val="22"/>
          <w:szCs w:val="22"/>
          <w:lang w:val="en-US"/>
        </w:rPr>
        <w:t>odology</w:t>
      </w:r>
    </w:p>
    <w:p w:rsidR="00666971" w:rsidRPr="00A1308D" w:rsidRDefault="00666971" w:rsidP="00666971">
      <w:pPr>
        <w:spacing w:line="120" w:lineRule="exact"/>
        <w:jc w:val="both"/>
        <w:rPr>
          <w:rFonts w:ascii="Times New Roman" w:hAnsi="Times New Roman" w:cs="Times New Roman"/>
          <w:sz w:val="22"/>
          <w:szCs w:val="22"/>
          <w:lang w:val="en-GB"/>
        </w:rPr>
      </w:pPr>
    </w:p>
    <w:p w:rsidR="00B809BD" w:rsidRPr="00A1308D" w:rsidRDefault="00F651F3" w:rsidP="00666971">
      <w:pPr>
        <w:jc w:val="both"/>
        <w:rPr>
          <w:rFonts w:ascii="Times New Roman" w:hAnsi="Times New Roman" w:cs="Times New Roman"/>
          <w:sz w:val="22"/>
          <w:szCs w:val="22"/>
          <w:lang w:val="en-US"/>
        </w:rPr>
      </w:pPr>
      <w:r w:rsidRPr="00A1308D">
        <w:rPr>
          <w:rFonts w:ascii="Times New Roman" w:hAnsi="Times New Roman" w:cs="Times New Roman"/>
          <w:sz w:val="22"/>
          <w:szCs w:val="22"/>
          <w:lang w:val="en-GB"/>
        </w:rPr>
        <w:t>To meet the research goal, a</w:t>
      </w:r>
      <w:r w:rsidR="00B809BD" w:rsidRPr="00A1308D">
        <w:rPr>
          <w:rFonts w:ascii="Times New Roman" w:hAnsi="Times New Roman" w:cs="Times New Roman"/>
          <w:sz w:val="22"/>
          <w:szCs w:val="22"/>
          <w:lang w:val="en-US"/>
        </w:rPr>
        <w:t>n in-store</w:t>
      </w:r>
      <w:r w:rsidR="00043145" w:rsidRPr="00A1308D">
        <w:rPr>
          <w:rFonts w:ascii="Times New Roman" w:hAnsi="Times New Roman" w:cs="Times New Roman"/>
          <w:sz w:val="22"/>
          <w:szCs w:val="22"/>
          <w:lang w:val="en-US"/>
        </w:rPr>
        <w:t xml:space="preserve"> survey was conducted, administering a structured questionna</w:t>
      </w:r>
      <w:r w:rsidR="00284363" w:rsidRPr="00A1308D">
        <w:rPr>
          <w:rFonts w:ascii="Times New Roman" w:hAnsi="Times New Roman" w:cs="Times New Roman"/>
          <w:sz w:val="22"/>
          <w:szCs w:val="22"/>
          <w:lang w:val="en-US"/>
        </w:rPr>
        <w:t>ire to</w:t>
      </w:r>
      <w:r w:rsidR="00B809BD" w:rsidRPr="00A1308D">
        <w:rPr>
          <w:rFonts w:ascii="Times New Roman" w:hAnsi="Times New Roman" w:cs="Times New Roman"/>
          <w:sz w:val="22"/>
          <w:szCs w:val="22"/>
          <w:lang w:val="en-US"/>
        </w:rPr>
        <w:t xml:space="preserve"> samples</w:t>
      </w:r>
      <w:r w:rsidR="00284363" w:rsidRPr="00A1308D">
        <w:rPr>
          <w:rFonts w:ascii="Times New Roman" w:hAnsi="Times New Roman" w:cs="Times New Roman"/>
          <w:sz w:val="22"/>
          <w:szCs w:val="22"/>
          <w:lang w:val="en-US"/>
        </w:rPr>
        <w:t xml:space="preserve"> of retail customers</w:t>
      </w:r>
      <w:r w:rsidR="00B809BD" w:rsidRPr="00A1308D">
        <w:rPr>
          <w:rFonts w:ascii="Times New Roman" w:hAnsi="Times New Roman" w:cs="Times New Roman"/>
          <w:sz w:val="22"/>
          <w:szCs w:val="22"/>
          <w:lang w:val="en-US"/>
        </w:rPr>
        <w:t>.</w:t>
      </w:r>
    </w:p>
    <w:p w:rsidR="006F2FED" w:rsidRPr="00A1308D" w:rsidRDefault="00043145" w:rsidP="00F651F3">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The </w:t>
      </w:r>
      <w:r w:rsidR="00B809BD" w:rsidRPr="00A1308D">
        <w:rPr>
          <w:rFonts w:ascii="Times New Roman" w:hAnsi="Times New Roman" w:cs="Times New Roman"/>
          <w:sz w:val="22"/>
          <w:szCs w:val="22"/>
          <w:lang w:val="en-US"/>
        </w:rPr>
        <w:t>questionnaire items to be investigated were identified</w:t>
      </w:r>
      <w:r w:rsidRPr="00A1308D">
        <w:rPr>
          <w:rFonts w:ascii="Times New Roman" w:hAnsi="Times New Roman" w:cs="Times New Roman"/>
          <w:sz w:val="22"/>
          <w:szCs w:val="22"/>
          <w:lang w:val="en-US"/>
        </w:rPr>
        <w:t xml:space="preserve"> on the basis of a</w:t>
      </w:r>
      <w:r w:rsidR="001E252D" w:rsidRPr="00A1308D">
        <w:rPr>
          <w:rFonts w:ascii="Times New Roman" w:hAnsi="Times New Roman" w:cs="Times New Roman"/>
          <w:sz w:val="22"/>
          <w:szCs w:val="22"/>
          <w:lang w:val="en-US"/>
        </w:rPr>
        <w:t xml:space="preserve"> literature review on papers concern</w:t>
      </w:r>
      <w:r w:rsidR="00935608">
        <w:rPr>
          <w:rFonts w:ascii="Times New Roman" w:hAnsi="Times New Roman" w:cs="Times New Roman"/>
          <w:sz w:val="22"/>
          <w:szCs w:val="22"/>
          <w:lang w:val="en-US"/>
        </w:rPr>
        <w:t>ing</w:t>
      </w:r>
      <w:r w:rsidR="001E252D" w:rsidRPr="00A1308D">
        <w:rPr>
          <w:rFonts w:ascii="Times New Roman" w:hAnsi="Times New Roman" w:cs="Times New Roman"/>
          <w:sz w:val="22"/>
          <w:szCs w:val="22"/>
          <w:lang w:val="en-US"/>
        </w:rPr>
        <w:t xml:space="preserve"> </w:t>
      </w:r>
      <w:proofErr w:type="spellStart"/>
      <w:r w:rsidR="00B809BD" w:rsidRPr="00A1308D">
        <w:rPr>
          <w:rFonts w:ascii="Times New Roman" w:hAnsi="Times New Roman" w:cs="Times New Roman"/>
          <w:sz w:val="22"/>
          <w:szCs w:val="22"/>
          <w:lang w:val="en-US"/>
        </w:rPr>
        <w:t>behavioural</w:t>
      </w:r>
      <w:proofErr w:type="spellEnd"/>
      <w:r w:rsidR="00B809BD" w:rsidRPr="00A1308D">
        <w:rPr>
          <w:rFonts w:ascii="Times New Roman" w:hAnsi="Times New Roman" w:cs="Times New Roman"/>
          <w:sz w:val="22"/>
          <w:szCs w:val="22"/>
          <w:lang w:val="en-US"/>
        </w:rPr>
        <w:t xml:space="preserve"> and cognitive customer loyalty in</w:t>
      </w:r>
      <w:r w:rsidRPr="00A1308D">
        <w:rPr>
          <w:rFonts w:ascii="Times New Roman" w:hAnsi="Times New Roman" w:cs="Times New Roman"/>
          <w:sz w:val="22"/>
          <w:szCs w:val="22"/>
          <w:lang w:val="en-US"/>
        </w:rPr>
        <w:t xml:space="preserve"> retailing contexts.</w:t>
      </w:r>
      <w:r w:rsidR="001E252D" w:rsidRPr="00A1308D">
        <w:rPr>
          <w:rFonts w:ascii="Times New Roman" w:hAnsi="Times New Roman" w:cs="Times New Roman"/>
          <w:sz w:val="22"/>
          <w:szCs w:val="22"/>
          <w:lang w:val="en-US"/>
        </w:rPr>
        <w:t xml:space="preserve"> In particular, we decided to refer to the </w:t>
      </w:r>
      <w:r w:rsidR="00FA2087">
        <w:rPr>
          <w:rFonts w:ascii="Times New Roman" w:hAnsi="Times New Roman" w:cs="Times New Roman"/>
          <w:sz w:val="22"/>
          <w:szCs w:val="22"/>
          <w:lang w:val="en-US"/>
        </w:rPr>
        <w:t>contribution</w:t>
      </w:r>
      <w:r w:rsidR="00FA2087" w:rsidRPr="00A1308D">
        <w:rPr>
          <w:rFonts w:ascii="Times New Roman" w:hAnsi="Times New Roman" w:cs="Times New Roman"/>
          <w:sz w:val="22"/>
          <w:szCs w:val="22"/>
          <w:lang w:val="en-US"/>
        </w:rPr>
        <w:t xml:space="preserve">s </w:t>
      </w:r>
      <w:r w:rsidR="001E252D" w:rsidRPr="00A1308D">
        <w:rPr>
          <w:rFonts w:ascii="Times New Roman" w:hAnsi="Times New Roman" w:cs="Times New Roman"/>
          <w:sz w:val="22"/>
          <w:szCs w:val="22"/>
          <w:lang w:val="en-US"/>
        </w:rPr>
        <w:t>reported in table 1.</w:t>
      </w:r>
    </w:p>
    <w:p w:rsidR="00043145" w:rsidRPr="00A1308D" w:rsidRDefault="00043145" w:rsidP="002560D1">
      <w:pPr>
        <w:ind w:firstLine="708"/>
        <w:jc w:val="both"/>
        <w:rPr>
          <w:rFonts w:ascii="Times New Roman" w:eastAsia="Times New Roman" w:hAnsi="Times New Roman" w:cs="Times New Roman"/>
          <w:sz w:val="22"/>
          <w:szCs w:val="22"/>
          <w:lang w:val="en-US"/>
        </w:rPr>
      </w:pPr>
    </w:p>
    <w:p w:rsidR="006F2FED" w:rsidRPr="00A1308D" w:rsidRDefault="00226A8A" w:rsidP="001C483B">
      <w:pPr>
        <w:pBdr>
          <w:bottom w:val="single" w:sz="4" w:space="1" w:color="auto"/>
        </w:pBdr>
        <w:rPr>
          <w:rFonts w:ascii="Times New Roman" w:eastAsia="Times New Roman" w:hAnsi="Times New Roman" w:cs="Times New Roman"/>
          <w:bCs/>
          <w:color w:val="000000"/>
          <w:sz w:val="22"/>
          <w:szCs w:val="22"/>
          <w:lang w:val="en-US"/>
        </w:rPr>
      </w:pPr>
      <w:r w:rsidRPr="00A1308D">
        <w:rPr>
          <w:rFonts w:ascii="Times New Roman" w:eastAsia="Times New Roman" w:hAnsi="Times New Roman" w:cs="Times New Roman"/>
          <w:bCs/>
          <w:color w:val="000000"/>
          <w:sz w:val="22"/>
          <w:szCs w:val="22"/>
          <w:lang w:val="en-US"/>
        </w:rPr>
        <w:t>Table</w:t>
      </w:r>
      <w:r w:rsidR="006F2FED" w:rsidRPr="00A1308D">
        <w:rPr>
          <w:rFonts w:ascii="Times New Roman" w:eastAsia="Times New Roman" w:hAnsi="Times New Roman" w:cs="Times New Roman"/>
          <w:bCs/>
          <w:color w:val="000000"/>
          <w:sz w:val="22"/>
          <w:szCs w:val="22"/>
          <w:lang w:val="en-US"/>
        </w:rPr>
        <w:t xml:space="preserve"> 1</w:t>
      </w:r>
      <w:r w:rsidR="001C483B">
        <w:rPr>
          <w:rFonts w:ascii="Times New Roman" w:eastAsia="Times New Roman" w:hAnsi="Times New Roman" w:cs="Times New Roman"/>
          <w:bCs/>
          <w:color w:val="000000"/>
          <w:sz w:val="22"/>
          <w:szCs w:val="22"/>
          <w:lang w:val="en-US"/>
        </w:rPr>
        <w:t>.</w:t>
      </w:r>
      <w:r w:rsidR="006F2FED" w:rsidRPr="00A1308D">
        <w:rPr>
          <w:rFonts w:ascii="Times New Roman" w:eastAsia="Times New Roman" w:hAnsi="Times New Roman" w:cs="Times New Roman"/>
          <w:bCs/>
          <w:color w:val="000000"/>
          <w:sz w:val="22"/>
          <w:szCs w:val="22"/>
          <w:lang w:val="en-US"/>
        </w:rPr>
        <w:t xml:space="preserve"> C</w:t>
      </w:r>
      <w:r w:rsidRPr="00A1308D">
        <w:rPr>
          <w:rFonts w:ascii="Times New Roman" w:eastAsia="Times New Roman" w:hAnsi="Times New Roman" w:cs="Times New Roman"/>
          <w:bCs/>
          <w:color w:val="000000"/>
          <w:sz w:val="22"/>
          <w:szCs w:val="22"/>
          <w:lang w:val="en-US"/>
        </w:rPr>
        <w:t>ustomer loyalty’s c</w:t>
      </w:r>
      <w:r w:rsidR="006F2FED" w:rsidRPr="00A1308D">
        <w:rPr>
          <w:rFonts w:ascii="Times New Roman" w:eastAsia="Times New Roman" w:hAnsi="Times New Roman" w:cs="Times New Roman"/>
          <w:bCs/>
          <w:color w:val="000000"/>
          <w:sz w:val="22"/>
          <w:szCs w:val="22"/>
          <w:lang w:val="en-US"/>
        </w:rPr>
        <w:t>o</w:t>
      </w:r>
      <w:r w:rsidRPr="00A1308D">
        <w:rPr>
          <w:rFonts w:ascii="Times New Roman" w:eastAsia="Times New Roman" w:hAnsi="Times New Roman" w:cs="Times New Roman"/>
          <w:bCs/>
          <w:color w:val="000000"/>
          <w:sz w:val="22"/>
          <w:szCs w:val="22"/>
          <w:lang w:val="en-US"/>
        </w:rPr>
        <w:t>nstructs and items used in the questionnaire</w:t>
      </w:r>
    </w:p>
    <w:tbl>
      <w:tblPr>
        <w:tblW w:w="0" w:type="auto"/>
        <w:tblBorders>
          <w:top w:val="single" w:sz="4" w:space="0" w:color="auto"/>
          <w:bottom w:val="single" w:sz="4" w:space="0" w:color="auto"/>
        </w:tblBorders>
        <w:tblLook w:val="04A0" w:firstRow="1" w:lastRow="0" w:firstColumn="1" w:lastColumn="0" w:noHBand="0" w:noVBand="1"/>
      </w:tblPr>
      <w:tblGrid>
        <w:gridCol w:w="1658"/>
        <w:gridCol w:w="4848"/>
        <w:gridCol w:w="2774"/>
      </w:tblGrid>
      <w:tr w:rsidR="001C483B" w:rsidRPr="00A1308D" w:rsidTr="001C483B">
        <w:tc>
          <w:tcPr>
            <w:tcW w:w="0" w:type="auto"/>
            <w:tcBorders>
              <w:top w:val="single" w:sz="4" w:space="0" w:color="auto"/>
              <w:bottom w:val="single" w:sz="4" w:space="0" w:color="auto"/>
            </w:tcBorders>
          </w:tcPr>
          <w:p w:rsidR="006F2FED" w:rsidRPr="00A1308D" w:rsidRDefault="006F2FED" w:rsidP="00226A8A">
            <w:pPr>
              <w:tabs>
                <w:tab w:val="num" w:pos="360"/>
              </w:tabs>
              <w:jc w:val="both"/>
              <w:rPr>
                <w:rFonts w:ascii="Times New Roman" w:eastAsia="Times New Roman" w:hAnsi="Times New Roman" w:cs="Times New Roman"/>
                <w:bCs/>
                <w:sz w:val="22"/>
                <w:szCs w:val="22"/>
                <w:lang w:val="en-US"/>
              </w:rPr>
            </w:pPr>
            <w:r w:rsidRPr="00A1308D">
              <w:rPr>
                <w:rFonts w:ascii="Times New Roman" w:eastAsia="Times New Roman" w:hAnsi="Times New Roman" w:cs="Times New Roman"/>
                <w:bCs/>
                <w:sz w:val="22"/>
                <w:szCs w:val="22"/>
                <w:lang w:val="en-US"/>
              </w:rPr>
              <w:t>Co</w:t>
            </w:r>
            <w:r w:rsidR="00226A8A" w:rsidRPr="00A1308D">
              <w:rPr>
                <w:rFonts w:ascii="Times New Roman" w:eastAsia="Times New Roman" w:hAnsi="Times New Roman" w:cs="Times New Roman"/>
                <w:bCs/>
                <w:sz w:val="22"/>
                <w:szCs w:val="22"/>
                <w:lang w:val="en-US"/>
              </w:rPr>
              <w:t>nstructs</w:t>
            </w:r>
          </w:p>
        </w:tc>
        <w:tc>
          <w:tcPr>
            <w:tcW w:w="0" w:type="auto"/>
            <w:tcBorders>
              <w:top w:val="single" w:sz="4" w:space="0" w:color="auto"/>
              <w:bottom w:val="single" w:sz="4" w:space="0" w:color="auto"/>
            </w:tcBorders>
          </w:tcPr>
          <w:p w:rsidR="006F2FED" w:rsidRPr="00A1308D" w:rsidRDefault="00226A8A" w:rsidP="002560D1">
            <w:pPr>
              <w:tabs>
                <w:tab w:val="num" w:pos="360"/>
              </w:tabs>
              <w:jc w:val="center"/>
              <w:rPr>
                <w:rFonts w:ascii="Times New Roman" w:eastAsia="Times New Roman" w:hAnsi="Times New Roman" w:cs="Times New Roman"/>
                <w:bCs/>
                <w:sz w:val="22"/>
                <w:szCs w:val="22"/>
                <w:lang w:val="en-US"/>
              </w:rPr>
            </w:pPr>
            <w:r w:rsidRPr="00A1308D">
              <w:rPr>
                <w:rFonts w:ascii="Times New Roman" w:eastAsia="Times New Roman" w:hAnsi="Times New Roman" w:cs="Times New Roman"/>
                <w:bCs/>
                <w:sz w:val="22"/>
                <w:szCs w:val="22"/>
                <w:lang w:val="en-US"/>
              </w:rPr>
              <w:t>Items</w:t>
            </w:r>
          </w:p>
        </w:tc>
        <w:tc>
          <w:tcPr>
            <w:tcW w:w="0" w:type="auto"/>
            <w:tcBorders>
              <w:top w:val="single" w:sz="4" w:space="0" w:color="auto"/>
              <w:bottom w:val="single" w:sz="4" w:space="0" w:color="auto"/>
            </w:tcBorders>
            <w:vAlign w:val="center"/>
          </w:tcPr>
          <w:p w:rsidR="006F2FED" w:rsidRPr="00A1308D" w:rsidRDefault="00E00329" w:rsidP="002560D1">
            <w:pPr>
              <w:tabs>
                <w:tab w:val="num" w:pos="360"/>
              </w:tabs>
              <w:jc w:val="center"/>
              <w:rPr>
                <w:rFonts w:ascii="Times New Roman" w:eastAsia="Times New Roman" w:hAnsi="Times New Roman" w:cs="Times New Roman"/>
                <w:bCs/>
                <w:sz w:val="22"/>
                <w:szCs w:val="22"/>
                <w:lang w:val="en-US"/>
              </w:rPr>
            </w:pPr>
            <w:r>
              <w:rPr>
                <w:rFonts w:ascii="Times New Roman" w:eastAsia="Times New Roman" w:hAnsi="Times New Roman" w:cs="Times New Roman"/>
                <w:bCs/>
                <w:sz w:val="22"/>
                <w:szCs w:val="22"/>
                <w:lang w:val="en-US"/>
              </w:rPr>
              <w:t>References</w:t>
            </w:r>
          </w:p>
        </w:tc>
      </w:tr>
      <w:tr w:rsidR="001C483B" w:rsidRPr="00E8715E" w:rsidTr="001C483B">
        <w:tc>
          <w:tcPr>
            <w:tcW w:w="0" w:type="auto"/>
            <w:vMerge w:val="restart"/>
            <w:tcBorders>
              <w:top w:val="single" w:sz="4" w:space="0" w:color="auto"/>
            </w:tcBorders>
          </w:tcPr>
          <w:p w:rsidR="002D38CB" w:rsidRPr="00A1308D" w:rsidRDefault="002D38CB" w:rsidP="002560D1">
            <w:pPr>
              <w:tabs>
                <w:tab w:val="num" w:pos="360"/>
              </w:tabs>
              <w:jc w:val="both"/>
              <w:rPr>
                <w:rFonts w:ascii="Times New Roman" w:eastAsia="Times New Roman" w:hAnsi="Times New Roman" w:cs="Times New Roman"/>
                <w:bCs/>
                <w:sz w:val="22"/>
                <w:szCs w:val="22"/>
                <w:lang w:val="en-US"/>
              </w:rPr>
            </w:pPr>
          </w:p>
          <w:p w:rsidR="002D38CB" w:rsidRPr="00A1308D" w:rsidRDefault="002D38CB" w:rsidP="002560D1">
            <w:pPr>
              <w:tabs>
                <w:tab w:val="num" w:pos="360"/>
              </w:tabs>
              <w:jc w:val="both"/>
              <w:rPr>
                <w:rFonts w:ascii="Times New Roman" w:eastAsia="Times New Roman" w:hAnsi="Times New Roman" w:cs="Times New Roman"/>
                <w:bCs/>
                <w:sz w:val="22"/>
                <w:szCs w:val="22"/>
                <w:lang w:val="en-US"/>
              </w:rPr>
            </w:pPr>
            <w:proofErr w:type="spellStart"/>
            <w:r w:rsidRPr="00A1308D">
              <w:rPr>
                <w:rFonts w:ascii="Times New Roman" w:eastAsia="Times New Roman" w:hAnsi="Times New Roman" w:cs="Times New Roman"/>
                <w:bCs/>
                <w:sz w:val="22"/>
                <w:szCs w:val="22"/>
                <w:lang w:val="en-US"/>
              </w:rPr>
              <w:t>Behavioural</w:t>
            </w:r>
            <w:proofErr w:type="spellEnd"/>
            <w:r w:rsidRPr="00A1308D">
              <w:rPr>
                <w:rFonts w:ascii="Times New Roman" w:eastAsia="Times New Roman" w:hAnsi="Times New Roman" w:cs="Times New Roman"/>
                <w:bCs/>
                <w:sz w:val="22"/>
                <w:szCs w:val="22"/>
                <w:lang w:val="en-US"/>
              </w:rPr>
              <w:t xml:space="preserve"> Loyalty</w:t>
            </w:r>
          </w:p>
          <w:p w:rsidR="002D38CB" w:rsidRPr="00A1308D" w:rsidRDefault="002D38CB" w:rsidP="002560D1">
            <w:pPr>
              <w:tabs>
                <w:tab w:val="num" w:pos="360"/>
              </w:tabs>
              <w:jc w:val="both"/>
              <w:rPr>
                <w:rFonts w:ascii="Times New Roman" w:eastAsia="Times New Roman" w:hAnsi="Times New Roman" w:cs="Times New Roman"/>
                <w:bCs/>
                <w:sz w:val="22"/>
                <w:szCs w:val="22"/>
                <w:lang w:val="en-US"/>
              </w:rPr>
            </w:pPr>
            <w:r w:rsidRPr="00A1308D">
              <w:rPr>
                <w:rFonts w:ascii="Times New Roman" w:eastAsia="Times New Roman" w:hAnsi="Times New Roman" w:cs="Times New Roman"/>
                <w:bCs/>
                <w:sz w:val="22"/>
                <w:szCs w:val="22"/>
                <w:lang w:val="en-US"/>
              </w:rPr>
              <w:t>(BL)</w:t>
            </w:r>
          </w:p>
        </w:tc>
        <w:tc>
          <w:tcPr>
            <w:tcW w:w="0" w:type="auto"/>
            <w:tcBorders>
              <w:top w:val="single" w:sz="4" w:space="0" w:color="auto"/>
            </w:tcBorders>
          </w:tcPr>
          <w:p w:rsidR="002D38CB" w:rsidRPr="00A1308D" w:rsidRDefault="002D38CB" w:rsidP="002560D1">
            <w:pPr>
              <w:jc w:val="both"/>
              <w:rPr>
                <w:rFonts w:ascii="Times New Roman" w:eastAsia="Times New Roman" w:hAnsi="Times New Roman" w:cs="Times New Roman"/>
                <w:bCs/>
                <w:sz w:val="22"/>
                <w:szCs w:val="22"/>
                <w:lang w:val="en-US"/>
              </w:rPr>
            </w:pPr>
            <w:r w:rsidRPr="00A1308D">
              <w:rPr>
                <w:rFonts w:ascii="Times New Roman" w:hAnsi="Times New Roman" w:cs="Times New Roman"/>
                <w:bCs/>
                <w:sz w:val="22"/>
                <w:szCs w:val="22"/>
                <w:lang w:val="en-GB"/>
              </w:rPr>
              <w:t>How many times do you go shopping to supermarkets for your household shops?</w:t>
            </w:r>
          </w:p>
        </w:tc>
        <w:tc>
          <w:tcPr>
            <w:tcW w:w="0" w:type="auto"/>
            <w:vMerge w:val="restart"/>
            <w:tcBorders>
              <w:top w:val="single" w:sz="4" w:space="0" w:color="auto"/>
            </w:tcBorders>
          </w:tcPr>
          <w:p w:rsidR="002D38CB" w:rsidRPr="00A1308D" w:rsidRDefault="002D38CB" w:rsidP="002560D1">
            <w:pPr>
              <w:tabs>
                <w:tab w:val="num" w:pos="360"/>
              </w:tabs>
              <w:jc w:val="center"/>
              <w:rPr>
                <w:rFonts w:ascii="Times New Roman" w:eastAsia="Times New Roman" w:hAnsi="Times New Roman" w:cs="Times New Roman"/>
                <w:bCs/>
                <w:sz w:val="22"/>
                <w:szCs w:val="22"/>
                <w:lang w:val="en-US"/>
              </w:rPr>
            </w:pPr>
            <w:r w:rsidRPr="00A1308D">
              <w:rPr>
                <w:rFonts w:ascii="Times New Roman" w:eastAsia="Calibri" w:hAnsi="Times New Roman" w:cs="Times New Roman"/>
                <w:sz w:val="22"/>
                <w:szCs w:val="22"/>
                <w:lang w:val="en-US"/>
              </w:rPr>
              <w:t>De</w:t>
            </w:r>
            <w:r w:rsidR="00F8745C">
              <w:rPr>
                <w:rFonts w:ascii="Times New Roman" w:eastAsia="Calibri" w:hAnsi="Times New Roman" w:cs="Times New Roman"/>
                <w:sz w:val="22"/>
                <w:szCs w:val="22"/>
                <w:lang w:val="en-US"/>
              </w:rPr>
              <w:t xml:space="preserve"> </w:t>
            </w:r>
            <w:proofErr w:type="spellStart"/>
            <w:r w:rsidR="00F8745C">
              <w:rPr>
                <w:rFonts w:ascii="Times New Roman" w:eastAsia="Calibri" w:hAnsi="Times New Roman" w:cs="Times New Roman"/>
                <w:sz w:val="22"/>
                <w:szCs w:val="22"/>
                <w:lang w:val="en-US"/>
              </w:rPr>
              <w:t>Wulf</w:t>
            </w:r>
            <w:proofErr w:type="spellEnd"/>
            <w:r w:rsidR="00F8745C">
              <w:rPr>
                <w:rFonts w:ascii="Times New Roman" w:eastAsia="Calibri" w:hAnsi="Times New Roman" w:cs="Times New Roman"/>
                <w:sz w:val="22"/>
                <w:szCs w:val="22"/>
                <w:lang w:val="en-US"/>
              </w:rPr>
              <w:t xml:space="preserve"> et al. 2001; Uncles et al.</w:t>
            </w:r>
            <w:r w:rsidRPr="00A1308D">
              <w:rPr>
                <w:rFonts w:ascii="Times New Roman" w:eastAsia="Calibri" w:hAnsi="Times New Roman" w:cs="Times New Roman"/>
                <w:sz w:val="22"/>
                <w:szCs w:val="22"/>
                <w:lang w:val="en-US"/>
              </w:rPr>
              <w:t xml:space="preserve"> 2003; </w:t>
            </w:r>
            <w:proofErr w:type="spellStart"/>
            <w:r w:rsidRPr="00A1308D">
              <w:rPr>
                <w:rFonts w:ascii="Times New Roman" w:eastAsia="Calibri" w:hAnsi="Times New Roman" w:cs="Times New Roman"/>
                <w:sz w:val="22"/>
                <w:szCs w:val="22"/>
                <w:lang w:val="en-US"/>
              </w:rPr>
              <w:t>Nordhoff</w:t>
            </w:r>
            <w:proofErr w:type="spellEnd"/>
            <w:r w:rsidRPr="00A1308D">
              <w:rPr>
                <w:rFonts w:ascii="Times New Roman" w:eastAsia="Calibri" w:hAnsi="Times New Roman" w:cs="Times New Roman"/>
                <w:sz w:val="22"/>
                <w:szCs w:val="22"/>
                <w:lang w:val="en-US"/>
              </w:rPr>
              <w:t xml:space="preserve"> et al. 2004</w:t>
            </w:r>
          </w:p>
        </w:tc>
      </w:tr>
      <w:tr w:rsidR="001C483B" w:rsidRPr="00E8715E" w:rsidTr="001C483B">
        <w:tc>
          <w:tcPr>
            <w:tcW w:w="0" w:type="auto"/>
            <w:vMerge/>
          </w:tcPr>
          <w:p w:rsidR="002D38CB" w:rsidRPr="00A1308D" w:rsidRDefault="002D38CB" w:rsidP="002560D1">
            <w:pPr>
              <w:tabs>
                <w:tab w:val="num" w:pos="360"/>
              </w:tabs>
              <w:jc w:val="both"/>
              <w:rPr>
                <w:rFonts w:ascii="Times New Roman" w:eastAsia="Times New Roman" w:hAnsi="Times New Roman" w:cs="Times New Roman"/>
                <w:bCs/>
                <w:sz w:val="22"/>
                <w:szCs w:val="22"/>
                <w:lang w:val="en-US"/>
              </w:rPr>
            </w:pPr>
          </w:p>
        </w:tc>
        <w:tc>
          <w:tcPr>
            <w:tcW w:w="0" w:type="auto"/>
          </w:tcPr>
          <w:p w:rsidR="002D38CB" w:rsidRPr="00A1308D" w:rsidRDefault="002D38CB" w:rsidP="002560D1">
            <w:pPr>
              <w:jc w:val="both"/>
              <w:rPr>
                <w:rFonts w:ascii="Times New Roman" w:eastAsia="Times New Roman" w:hAnsi="Times New Roman" w:cs="Times New Roman"/>
                <w:bCs/>
                <w:sz w:val="22"/>
                <w:szCs w:val="22"/>
                <w:lang w:val="en-US"/>
              </w:rPr>
            </w:pPr>
            <w:r w:rsidRPr="00A1308D">
              <w:rPr>
                <w:rFonts w:ascii="Times New Roman" w:hAnsi="Times New Roman" w:cs="Times New Roman"/>
                <w:bCs/>
                <w:sz w:val="22"/>
                <w:szCs w:val="22"/>
                <w:lang w:val="en-GB"/>
              </w:rPr>
              <w:t>How many times do you go shopping to this retailer?</w:t>
            </w:r>
          </w:p>
        </w:tc>
        <w:tc>
          <w:tcPr>
            <w:tcW w:w="0" w:type="auto"/>
            <w:vMerge/>
          </w:tcPr>
          <w:p w:rsidR="002D38CB" w:rsidRPr="00A1308D" w:rsidRDefault="002D38CB" w:rsidP="002560D1">
            <w:pPr>
              <w:tabs>
                <w:tab w:val="num" w:pos="360"/>
              </w:tabs>
              <w:jc w:val="center"/>
              <w:rPr>
                <w:rFonts w:ascii="Times New Roman" w:eastAsia="Times New Roman" w:hAnsi="Times New Roman" w:cs="Times New Roman"/>
                <w:bCs/>
                <w:sz w:val="22"/>
                <w:szCs w:val="22"/>
                <w:lang w:val="en-US"/>
              </w:rPr>
            </w:pPr>
          </w:p>
        </w:tc>
      </w:tr>
      <w:tr w:rsidR="001C483B" w:rsidRPr="00E8715E" w:rsidTr="00866D2A">
        <w:tc>
          <w:tcPr>
            <w:tcW w:w="0" w:type="auto"/>
            <w:vMerge/>
            <w:tcBorders>
              <w:bottom w:val="nil"/>
            </w:tcBorders>
          </w:tcPr>
          <w:p w:rsidR="002D38CB" w:rsidRPr="00A1308D" w:rsidRDefault="002D38CB" w:rsidP="002560D1">
            <w:pPr>
              <w:tabs>
                <w:tab w:val="num" w:pos="360"/>
              </w:tabs>
              <w:jc w:val="both"/>
              <w:rPr>
                <w:rFonts w:ascii="Times New Roman" w:eastAsia="Times New Roman" w:hAnsi="Times New Roman" w:cs="Times New Roman"/>
                <w:bCs/>
                <w:sz w:val="22"/>
                <w:szCs w:val="22"/>
                <w:lang w:val="en-US"/>
              </w:rPr>
            </w:pPr>
          </w:p>
        </w:tc>
        <w:tc>
          <w:tcPr>
            <w:tcW w:w="0" w:type="auto"/>
            <w:tcBorders>
              <w:bottom w:val="nil"/>
            </w:tcBorders>
          </w:tcPr>
          <w:p w:rsidR="002D38CB" w:rsidRDefault="002D38CB" w:rsidP="002560D1">
            <w:pPr>
              <w:jc w:val="both"/>
              <w:rPr>
                <w:rFonts w:ascii="Times New Roman" w:hAnsi="Times New Roman" w:cs="Times New Roman"/>
                <w:sz w:val="22"/>
                <w:szCs w:val="22"/>
                <w:lang w:val="en-GB"/>
              </w:rPr>
            </w:pPr>
            <w:r w:rsidRPr="00A1308D">
              <w:rPr>
                <w:rFonts w:ascii="Times New Roman" w:hAnsi="Times New Roman" w:cs="Times New Roman"/>
                <w:sz w:val="22"/>
                <w:szCs w:val="22"/>
                <w:lang w:val="en-US"/>
              </w:rPr>
              <w:t xml:space="preserve">Given your monthly total </w:t>
            </w:r>
            <w:r w:rsidRPr="00A1308D">
              <w:rPr>
                <w:rFonts w:ascii="Times New Roman" w:hAnsi="Times New Roman" w:cs="Times New Roman"/>
                <w:sz w:val="22"/>
                <w:szCs w:val="22"/>
                <w:lang w:val="en-GB"/>
              </w:rPr>
              <w:t>household expenditure budget equals to 100%, h</w:t>
            </w:r>
            <w:proofErr w:type="spellStart"/>
            <w:r w:rsidRPr="00A1308D">
              <w:rPr>
                <w:rFonts w:ascii="Times New Roman" w:hAnsi="Times New Roman" w:cs="Times New Roman"/>
                <w:sz w:val="22"/>
                <w:szCs w:val="22"/>
                <w:lang w:val="en-US"/>
              </w:rPr>
              <w:t>ow</w:t>
            </w:r>
            <w:proofErr w:type="spellEnd"/>
            <w:r w:rsidRPr="00A1308D">
              <w:rPr>
                <w:rFonts w:ascii="Times New Roman" w:hAnsi="Times New Roman" w:cs="Times New Roman"/>
                <w:sz w:val="22"/>
                <w:szCs w:val="22"/>
                <w:lang w:val="en-US"/>
              </w:rPr>
              <w:t xml:space="preserve"> much of it</w:t>
            </w:r>
            <w:r w:rsidRPr="00A1308D">
              <w:rPr>
                <w:rFonts w:ascii="Times New Roman" w:hAnsi="Times New Roman" w:cs="Times New Roman"/>
                <w:sz w:val="22"/>
                <w:szCs w:val="22"/>
                <w:lang w:val="en-GB"/>
              </w:rPr>
              <w:t xml:space="preserve"> do you spend in this retail chain?</w:t>
            </w:r>
          </w:p>
          <w:p w:rsidR="001C483B" w:rsidRPr="00A1308D" w:rsidRDefault="001C483B" w:rsidP="002560D1">
            <w:pPr>
              <w:jc w:val="both"/>
              <w:rPr>
                <w:rFonts w:ascii="Times New Roman" w:eastAsia="Times New Roman" w:hAnsi="Times New Roman" w:cs="Times New Roman"/>
                <w:bCs/>
                <w:sz w:val="22"/>
                <w:szCs w:val="22"/>
                <w:lang w:val="en-US"/>
              </w:rPr>
            </w:pPr>
          </w:p>
        </w:tc>
        <w:tc>
          <w:tcPr>
            <w:tcW w:w="0" w:type="auto"/>
            <w:vMerge/>
            <w:tcBorders>
              <w:bottom w:val="nil"/>
            </w:tcBorders>
          </w:tcPr>
          <w:p w:rsidR="002D38CB" w:rsidRPr="00A1308D" w:rsidRDefault="002D38CB" w:rsidP="002560D1">
            <w:pPr>
              <w:tabs>
                <w:tab w:val="num" w:pos="360"/>
              </w:tabs>
              <w:jc w:val="center"/>
              <w:rPr>
                <w:rFonts w:ascii="Times New Roman" w:eastAsia="Times New Roman" w:hAnsi="Times New Roman" w:cs="Times New Roman"/>
                <w:bCs/>
                <w:sz w:val="22"/>
                <w:szCs w:val="22"/>
                <w:lang w:val="en-US"/>
              </w:rPr>
            </w:pPr>
          </w:p>
        </w:tc>
      </w:tr>
      <w:tr w:rsidR="001C483B" w:rsidRPr="00E8715E" w:rsidTr="001C483B">
        <w:tc>
          <w:tcPr>
            <w:tcW w:w="0" w:type="auto"/>
            <w:vMerge w:val="restart"/>
            <w:tcBorders>
              <w:top w:val="nil"/>
              <w:bottom w:val="nil"/>
            </w:tcBorders>
          </w:tcPr>
          <w:p w:rsidR="003B2C24" w:rsidRPr="00A1308D" w:rsidRDefault="003B2C24" w:rsidP="002560D1">
            <w:pPr>
              <w:tabs>
                <w:tab w:val="num" w:pos="360"/>
              </w:tabs>
              <w:jc w:val="both"/>
              <w:rPr>
                <w:rFonts w:ascii="Times New Roman" w:eastAsia="Times New Roman" w:hAnsi="Times New Roman" w:cs="Times New Roman"/>
                <w:bCs/>
                <w:sz w:val="22"/>
                <w:szCs w:val="22"/>
                <w:lang w:val="en-US"/>
              </w:rPr>
            </w:pPr>
            <w:r w:rsidRPr="00A1308D">
              <w:rPr>
                <w:rFonts w:ascii="Times New Roman" w:eastAsia="Times New Roman" w:hAnsi="Times New Roman" w:cs="Times New Roman"/>
                <w:bCs/>
                <w:sz w:val="22"/>
                <w:szCs w:val="22"/>
                <w:lang w:val="en-US"/>
              </w:rPr>
              <w:t>Cognitive Loyalty (CL)</w:t>
            </w:r>
          </w:p>
        </w:tc>
        <w:tc>
          <w:tcPr>
            <w:tcW w:w="0" w:type="auto"/>
            <w:tcBorders>
              <w:top w:val="nil"/>
              <w:bottom w:val="nil"/>
            </w:tcBorders>
          </w:tcPr>
          <w:p w:rsidR="003B2C24" w:rsidRPr="00A1308D" w:rsidRDefault="003B2C24" w:rsidP="002560D1">
            <w:pPr>
              <w:tabs>
                <w:tab w:val="num" w:pos="360"/>
              </w:tabs>
              <w:jc w:val="both"/>
              <w:rPr>
                <w:rFonts w:ascii="Times New Roman" w:eastAsia="Times New Roman" w:hAnsi="Times New Roman" w:cs="Times New Roman"/>
                <w:bCs/>
                <w:sz w:val="22"/>
                <w:szCs w:val="22"/>
                <w:lang w:val="en-US"/>
              </w:rPr>
            </w:pPr>
            <w:r w:rsidRPr="00A1308D">
              <w:rPr>
                <w:rFonts w:ascii="Times New Roman" w:hAnsi="Times New Roman" w:cs="Times New Roman"/>
                <w:bCs/>
                <w:sz w:val="22"/>
                <w:szCs w:val="22"/>
                <w:lang w:val="en-GB"/>
              </w:rPr>
              <w:t>I am satisfied with this retailer</w:t>
            </w:r>
          </w:p>
        </w:tc>
        <w:tc>
          <w:tcPr>
            <w:tcW w:w="0" w:type="auto"/>
            <w:vMerge w:val="restart"/>
            <w:tcBorders>
              <w:top w:val="nil"/>
              <w:bottom w:val="nil"/>
            </w:tcBorders>
          </w:tcPr>
          <w:p w:rsidR="003B2C24" w:rsidRPr="00A1308D" w:rsidRDefault="003B2C24" w:rsidP="00284363">
            <w:pPr>
              <w:jc w:val="center"/>
              <w:rPr>
                <w:rFonts w:ascii="Times New Roman" w:eastAsia="Times New Roman" w:hAnsi="Times New Roman" w:cs="Times New Roman"/>
                <w:sz w:val="22"/>
                <w:szCs w:val="22"/>
                <w:lang w:val="en-GB"/>
              </w:rPr>
            </w:pPr>
            <w:proofErr w:type="spellStart"/>
            <w:r w:rsidRPr="00A1308D">
              <w:rPr>
                <w:rFonts w:ascii="Times New Roman" w:eastAsia="Times New Roman" w:hAnsi="Times New Roman" w:cs="Times New Roman"/>
                <w:sz w:val="22"/>
                <w:szCs w:val="22"/>
                <w:lang w:val="en-GB"/>
              </w:rPr>
              <w:t>Garbarino</w:t>
            </w:r>
            <w:proofErr w:type="spellEnd"/>
            <w:r w:rsidRPr="00A1308D">
              <w:rPr>
                <w:rFonts w:ascii="Times New Roman" w:eastAsia="Times New Roman" w:hAnsi="Times New Roman" w:cs="Times New Roman"/>
                <w:sz w:val="22"/>
                <w:szCs w:val="22"/>
                <w:lang w:val="en-GB"/>
              </w:rPr>
              <w:t xml:space="preserve"> and Johnson 1999</w:t>
            </w:r>
            <w:r w:rsidR="002465E2">
              <w:rPr>
                <w:rFonts w:ascii="Times New Roman" w:eastAsia="Times New Roman" w:hAnsi="Times New Roman" w:cs="Times New Roman"/>
                <w:sz w:val="22"/>
                <w:szCs w:val="22"/>
                <w:lang w:val="en-GB"/>
              </w:rPr>
              <w:t>; Olsen and Johnson 2003</w:t>
            </w:r>
          </w:p>
        </w:tc>
      </w:tr>
      <w:tr w:rsidR="001C483B" w:rsidRPr="00E8715E" w:rsidTr="001C483B">
        <w:tc>
          <w:tcPr>
            <w:tcW w:w="0" w:type="auto"/>
            <w:vMerge/>
            <w:tcBorders>
              <w:top w:val="nil"/>
              <w:bottom w:val="nil"/>
            </w:tcBorders>
          </w:tcPr>
          <w:p w:rsidR="003B2C24" w:rsidRPr="00A1308D" w:rsidRDefault="003B2C24" w:rsidP="002560D1">
            <w:pPr>
              <w:tabs>
                <w:tab w:val="num" w:pos="360"/>
              </w:tabs>
              <w:jc w:val="both"/>
              <w:rPr>
                <w:rFonts w:ascii="Times New Roman" w:eastAsia="Times New Roman" w:hAnsi="Times New Roman" w:cs="Times New Roman"/>
                <w:b/>
                <w:bCs/>
                <w:sz w:val="22"/>
                <w:szCs w:val="22"/>
                <w:lang w:val="en-US"/>
              </w:rPr>
            </w:pPr>
          </w:p>
        </w:tc>
        <w:tc>
          <w:tcPr>
            <w:tcW w:w="0" w:type="auto"/>
            <w:tcBorders>
              <w:top w:val="nil"/>
              <w:bottom w:val="nil"/>
            </w:tcBorders>
          </w:tcPr>
          <w:p w:rsidR="003B2C24" w:rsidRPr="00A1308D" w:rsidRDefault="003B2C24" w:rsidP="002560D1">
            <w:pPr>
              <w:tabs>
                <w:tab w:val="num" w:pos="360"/>
              </w:tabs>
              <w:jc w:val="both"/>
              <w:rPr>
                <w:rFonts w:ascii="Times New Roman" w:eastAsia="Times New Roman" w:hAnsi="Times New Roman" w:cs="Times New Roman"/>
                <w:bCs/>
                <w:sz w:val="22"/>
                <w:szCs w:val="22"/>
                <w:lang w:val="en-US"/>
              </w:rPr>
            </w:pPr>
            <w:r w:rsidRPr="00A1308D">
              <w:rPr>
                <w:rFonts w:ascii="Times New Roman" w:hAnsi="Times New Roman" w:cs="Times New Roman"/>
                <w:bCs/>
                <w:sz w:val="22"/>
                <w:szCs w:val="22"/>
                <w:lang w:val="en-GB"/>
              </w:rPr>
              <w:t>This retailer exceeds my expectations</w:t>
            </w:r>
          </w:p>
        </w:tc>
        <w:tc>
          <w:tcPr>
            <w:tcW w:w="0" w:type="auto"/>
            <w:vMerge/>
            <w:tcBorders>
              <w:top w:val="nil"/>
              <w:bottom w:val="nil"/>
            </w:tcBorders>
          </w:tcPr>
          <w:p w:rsidR="003B2C24" w:rsidRPr="00A1308D" w:rsidRDefault="003B2C24" w:rsidP="002560D1">
            <w:pPr>
              <w:tabs>
                <w:tab w:val="num" w:pos="360"/>
              </w:tabs>
              <w:jc w:val="center"/>
              <w:rPr>
                <w:rFonts w:ascii="Times New Roman" w:eastAsia="Times New Roman" w:hAnsi="Times New Roman" w:cs="Times New Roman"/>
                <w:bCs/>
                <w:sz w:val="22"/>
                <w:szCs w:val="22"/>
                <w:lang w:val="en-US"/>
              </w:rPr>
            </w:pPr>
          </w:p>
        </w:tc>
      </w:tr>
      <w:tr w:rsidR="001C483B" w:rsidRPr="00E8715E" w:rsidTr="00866D2A">
        <w:trPr>
          <w:trHeight w:val="475"/>
        </w:trPr>
        <w:tc>
          <w:tcPr>
            <w:tcW w:w="0" w:type="auto"/>
            <w:vMerge/>
            <w:tcBorders>
              <w:top w:val="nil"/>
              <w:bottom w:val="single" w:sz="12" w:space="0" w:color="auto"/>
            </w:tcBorders>
          </w:tcPr>
          <w:p w:rsidR="003B2C24" w:rsidRPr="00A1308D" w:rsidRDefault="003B2C24" w:rsidP="002560D1">
            <w:pPr>
              <w:tabs>
                <w:tab w:val="num" w:pos="360"/>
              </w:tabs>
              <w:jc w:val="both"/>
              <w:rPr>
                <w:rFonts w:ascii="Times New Roman" w:eastAsia="Times New Roman" w:hAnsi="Times New Roman" w:cs="Times New Roman"/>
                <w:b/>
                <w:bCs/>
                <w:sz w:val="22"/>
                <w:szCs w:val="22"/>
                <w:lang w:val="en-US"/>
              </w:rPr>
            </w:pPr>
          </w:p>
        </w:tc>
        <w:tc>
          <w:tcPr>
            <w:tcW w:w="0" w:type="auto"/>
            <w:tcBorders>
              <w:top w:val="nil"/>
              <w:bottom w:val="single" w:sz="12" w:space="0" w:color="auto"/>
            </w:tcBorders>
          </w:tcPr>
          <w:p w:rsidR="003B2C24" w:rsidRPr="00A1308D" w:rsidRDefault="003B2C24" w:rsidP="002560D1">
            <w:pPr>
              <w:tabs>
                <w:tab w:val="num" w:pos="360"/>
              </w:tabs>
              <w:jc w:val="both"/>
              <w:rPr>
                <w:rFonts w:ascii="Times New Roman" w:eastAsia="Times New Roman" w:hAnsi="Times New Roman" w:cs="Times New Roman"/>
                <w:bCs/>
                <w:sz w:val="22"/>
                <w:szCs w:val="22"/>
                <w:lang w:val="en-US"/>
              </w:rPr>
            </w:pPr>
            <w:r w:rsidRPr="00A1308D">
              <w:rPr>
                <w:rFonts w:ascii="Times New Roman" w:hAnsi="Times New Roman" w:cs="Times New Roman"/>
                <w:bCs/>
                <w:sz w:val="22"/>
                <w:szCs w:val="22"/>
                <w:lang w:val="en-GB"/>
              </w:rPr>
              <w:t>I am satisfied when I do my shopping at this retailer’s</w:t>
            </w:r>
          </w:p>
        </w:tc>
        <w:tc>
          <w:tcPr>
            <w:tcW w:w="0" w:type="auto"/>
            <w:vMerge/>
            <w:tcBorders>
              <w:top w:val="nil"/>
              <w:bottom w:val="single" w:sz="12" w:space="0" w:color="auto"/>
            </w:tcBorders>
          </w:tcPr>
          <w:p w:rsidR="003B2C24" w:rsidRPr="00A1308D" w:rsidRDefault="003B2C24" w:rsidP="002560D1">
            <w:pPr>
              <w:tabs>
                <w:tab w:val="num" w:pos="360"/>
              </w:tabs>
              <w:jc w:val="center"/>
              <w:rPr>
                <w:rFonts w:ascii="Times New Roman" w:eastAsia="Times New Roman" w:hAnsi="Times New Roman" w:cs="Times New Roman"/>
                <w:bCs/>
                <w:sz w:val="22"/>
                <w:szCs w:val="22"/>
                <w:lang w:val="en-US"/>
              </w:rPr>
            </w:pPr>
          </w:p>
        </w:tc>
      </w:tr>
    </w:tbl>
    <w:p w:rsidR="006F2FED" w:rsidRPr="00A1308D" w:rsidRDefault="006F2FED" w:rsidP="002560D1">
      <w:pPr>
        <w:ind w:firstLine="708"/>
        <w:jc w:val="both"/>
        <w:rPr>
          <w:rFonts w:ascii="Times New Roman" w:eastAsia="Times New Roman" w:hAnsi="Times New Roman" w:cs="Times New Roman"/>
          <w:sz w:val="22"/>
          <w:szCs w:val="22"/>
          <w:lang w:val="en-US"/>
        </w:rPr>
      </w:pPr>
    </w:p>
    <w:p w:rsidR="00F40E86" w:rsidRPr="00A1308D" w:rsidRDefault="00F40E86" w:rsidP="00A8418C">
      <w:pPr>
        <w:jc w:val="both"/>
        <w:rPr>
          <w:rFonts w:ascii="Times New Roman" w:hAnsi="Times New Roman" w:cs="Times New Roman"/>
          <w:sz w:val="22"/>
          <w:szCs w:val="22"/>
          <w:lang w:val="en-US"/>
        </w:rPr>
      </w:pPr>
      <w:r w:rsidRPr="00A1308D">
        <w:rPr>
          <w:rFonts w:ascii="Times New Roman" w:hAnsi="Times New Roman" w:cs="Times New Roman"/>
          <w:color w:val="231F20"/>
          <w:sz w:val="22"/>
          <w:szCs w:val="22"/>
          <w:lang w:val="en-US"/>
        </w:rPr>
        <w:t>The questionnaire was pre-tested on a sample limited to 10%, then it was administered to consumers in two hypermarkets</w:t>
      </w:r>
      <w:r w:rsidR="00226A8A" w:rsidRPr="00A1308D">
        <w:rPr>
          <w:rFonts w:ascii="Times New Roman" w:hAnsi="Times New Roman" w:cs="Times New Roman"/>
          <w:color w:val="231F20"/>
          <w:sz w:val="22"/>
          <w:szCs w:val="22"/>
          <w:lang w:val="en-US"/>
        </w:rPr>
        <w:t>, located in different town</w:t>
      </w:r>
      <w:r w:rsidR="001E252D" w:rsidRPr="00A1308D">
        <w:rPr>
          <w:rFonts w:ascii="Times New Roman" w:hAnsi="Times New Roman" w:cs="Times New Roman"/>
          <w:color w:val="231F20"/>
          <w:sz w:val="22"/>
          <w:szCs w:val="22"/>
          <w:lang w:val="en-US"/>
        </w:rPr>
        <w:t>s</w:t>
      </w:r>
      <w:r w:rsidR="00226A8A" w:rsidRPr="00A1308D">
        <w:rPr>
          <w:rFonts w:ascii="Times New Roman" w:hAnsi="Times New Roman" w:cs="Times New Roman"/>
          <w:color w:val="231F20"/>
          <w:sz w:val="22"/>
          <w:szCs w:val="22"/>
          <w:lang w:val="en-US"/>
        </w:rPr>
        <w:t xml:space="preserve"> of </w:t>
      </w:r>
      <w:r w:rsidR="00935608">
        <w:rPr>
          <w:rFonts w:ascii="Times New Roman" w:hAnsi="Times New Roman" w:cs="Times New Roman"/>
          <w:color w:val="231F20"/>
          <w:sz w:val="22"/>
          <w:szCs w:val="22"/>
          <w:lang w:val="en-US"/>
        </w:rPr>
        <w:t>North</w:t>
      </w:r>
      <w:r w:rsidR="00226A8A" w:rsidRPr="00A1308D">
        <w:rPr>
          <w:rFonts w:ascii="Times New Roman" w:hAnsi="Times New Roman" w:cs="Times New Roman"/>
          <w:color w:val="231F20"/>
          <w:sz w:val="22"/>
          <w:szCs w:val="22"/>
          <w:lang w:val="en-US"/>
        </w:rPr>
        <w:t xml:space="preserve"> Italy</w:t>
      </w:r>
      <w:r w:rsidRPr="00A1308D">
        <w:rPr>
          <w:rFonts w:ascii="Times New Roman" w:hAnsi="Times New Roman" w:cs="Times New Roman"/>
          <w:color w:val="231F20"/>
          <w:sz w:val="22"/>
          <w:szCs w:val="22"/>
          <w:lang w:val="en-US"/>
        </w:rPr>
        <w:t xml:space="preserve"> </w:t>
      </w:r>
      <w:r w:rsidR="00A8418C" w:rsidRPr="00A1308D">
        <w:rPr>
          <w:rFonts w:ascii="Times New Roman" w:hAnsi="Times New Roman" w:cs="Times New Roman"/>
          <w:color w:val="231F20"/>
          <w:sz w:val="22"/>
          <w:szCs w:val="22"/>
          <w:lang w:val="en-US"/>
        </w:rPr>
        <w:t xml:space="preserve">and </w:t>
      </w:r>
      <w:r w:rsidRPr="00A1308D">
        <w:rPr>
          <w:rFonts w:ascii="Times New Roman" w:hAnsi="Times New Roman" w:cs="Times New Roman"/>
          <w:color w:val="231F20"/>
          <w:sz w:val="22"/>
          <w:szCs w:val="22"/>
          <w:lang w:val="en-US"/>
        </w:rPr>
        <w:t xml:space="preserve">belonging to two of the main grocery retailers operating in </w:t>
      </w:r>
      <w:r w:rsidR="001E252D" w:rsidRPr="00A1308D">
        <w:rPr>
          <w:rFonts w:ascii="Times New Roman" w:hAnsi="Times New Roman" w:cs="Times New Roman"/>
          <w:color w:val="231F20"/>
          <w:sz w:val="22"/>
          <w:szCs w:val="22"/>
          <w:lang w:val="en-US"/>
        </w:rPr>
        <w:t>th</w:t>
      </w:r>
      <w:r w:rsidR="00935608">
        <w:rPr>
          <w:rFonts w:ascii="Times New Roman" w:hAnsi="Times New Roman" w:cs="Times New Roman"/>
          <w:color w:val="231F20"/>
          <w:sz w:val="22"/>
          <w:szCs w:val="22"/>
          <w:lang w:val="en-US"/>
        </w:rPr>
        <w:t>e</w:t>
      </w:r>
      <w:r w:rsidR="001E252D" w:rsidRPr="00A1308D">
        <w:rPr>
          <w:rFonts w:ascii="Times New Roman" w:hAnsi="Times New Roman" w:cs="Times New Roman"/>
          <w:color w:val="231F20"/>
          <w:sz w:val="22"/>
          <w:szCs w:val="22"/>
          <w:lang w:val="en-US"/>
        </w:rPr>
        <w:t xml:space="preserve"> country</w:t>
      </w:r>
      <w:r w:rsidR="00226A8A" w:rsidRPr="00A1308D">
        <w:rPr>
          <w:rFonts w:ascii="Times New Roman" w:hAnsi="Times New Roman" w:cs="Times New Roman"/>
          <w:color w:val="231F20"/>
          <w:sz w:val="22"/>
          <w:szCs w:val="22"/>
          <w:lang w:val="en-US"/>
        </w:rPr>
        <w:t xml:space="preserve"> and offering the NTPS investigated</w:t>
      </w:r>
      <w:r w:rsidR="001E252D" w:rsidRPr="00A1308D">
        <w:rPr>
          <w:rFonts w:ascii="Times New Roman" w:hAnsi="Times New Roman" w:cs="Times New Roman"/>
          <w:color w:val="231F20"/>
          <w:sz w:val="22"/>
          <w:szCs w:val="22"/>
          <w:lang w:val="en-US"/>
        </w:rPr>
        <w:t xml:space="preserve">: i.e. </w:t>
      </w:r>
      <w:r w:rsidR="001E252D" w:rsidRPr="00A1308D">
        <w:rPr>
          <w:rFonts w:ascii="Times New Roman" w:hAnsi="Times New Roman" w:cs="Times New Roman"/>
          <w:sz w:val="22"/>
          <w:szCs w:val="22"/>
          <w:lang w:val="en-US"/>
        </w:rPr>
        <w:t xml:space="preserve">over-the-counter products, photo </w:t>
      </w:r>
      <w:r w:rsidR="00A8418C" w:rsidRPr="00A1308D">
        <w:rPr>
          <w:rFonts w:ascii="Times New Roman" w:hAnsi="Times New Roman" w:cs="Times New Roman"/>
          <w:sz w:val="22"/>
          <w:szCs w:val="22"/>
          <w:lang w:val="en-US"/>
        </w:rPr>
        <w:t>printing</w:t>
      </w:r>
      <w:r w:rsidR="001E252D" w:rsidRPr="00A1308D">
        <w:rPr>
          <w:rFonts w:ascii="Times New Roman" w:hAnsi="Times New Roman" w:cs="Times New Roman"/>
          <w:sz w:val="22"/>
          <w:szCs w:val="22"/>
          <w:lang w:val="en-US"/>
        </w:rPr>
        <w:t xml:space="preserve">, </w:t>
      </w:r>
      <w:r w:rsidR="00A8418C" w:rsidRPr="00A1308D">
        <w:rPr>
          <w:rFonts w:ascii="Times New Roman" w:hAnsi="Times New Roman" w:cs="Times New Roman"/>
          <w:sz w:val="22"/>
          <w:szCs w:val="22"/>
          <w:lang w:val="en-US"/>
        </w:rPr>
        <w:t>mobile communication services, travel booking</w:t>
      </w:r>
      <w:r w:rsidRPr="00A1308D">
        <w:rPr>
          <w:rFonts w:ascii="Times New Roman" w:hAnsi="Times New Roman" w:cs="Times New Roman"/>
          <w:sz w:val="22"/>
          <w:szCs w:val="22"/>
          <w:lang w:val="en-US"/>
        </w:rPr>
        <w:t xml:space="preserve">. </w:t>
      </w:r>
      <w:r w:rsidR="00A8418C" w:rsidRPr="00A1308D">
        <w:rPr>
          <w:rFonts w:ascii="Times New Roman" w:hAnsi="Times New Roman" w:cs="Times New Roman"/>
          <w:sz w:val="22"/>
          <w:szCs w:val="22"/>
          <w:lang w:val="en-US"/>
        </w:rPr>
        <w:t>The decision to administer the questionnaire in different stores/retailers responds to the opportunity</w:t>
      </w:r>
      <w:r w:rsidRPr="00A1308D">
        <w:rPr>
          <w:rFonts w:ascii="Times New Roman" w:hAnsi="Times New Roman" w:cs="Times New Roman"/>
          <w:sz w:val="22"/>
          <w:szCs w:val="22"/>
          <w:lang w:val="en-US"/>
        </w:rPr>
        <w:t xml:space="preserve"> to avoid possible distortions due to the specific positioning of a certain retailer/store.</w:t>
      </w:r>
    </w:p>
    <w:p w:rsidR="006F2FED" w:rsidRPr="00A1308D" w:rsidRDefault="00F40E86" w:rsidP="002E1300">
      <w:pPr>
        <w:jc w:val="both"/>
        <w:rPr>
          <w:rFonts w:ascii="Times New Roman" w:eastAsia="Times New Roman" w:hAnsi="Times New Roman" w:cs="Times New Roman"/>
          <w:sz w:val="22"/>
          <w:szCs w:val="22"/>
          <w:lang w:val="en-US"/>
        </w:rPr>
      </w:pPr>
      <w:r w:rsidRPr="00A1308D">
        <w:rPr>
          <w:rFonts w:ascii="Times New Roman" w:hAnsi="Times New Roman" w:cs="Times New Roman"/>
          <w:sz w:val="22"/>
          <w:szCs w:val="22"/>
          <w:lang w:val="en-US"/>
        </w:rPr>
        <w:t xml:space="preserve">A convenient sample of 480 retail customers was interviewed. Data </w:t>
      </w:r>
      <w:r w:rsidR="009A1837">
        <w:rPr>
          <w:rFonts w:ascii="Times New Roman" w:hAnsi="Times New Roman" w:cs="Times New Roman"/>
          <w:sz w:val="22"/>
          <w:szCs w:val="22"/>
          <w:lang w:val="en-US"/>
        </w:rPr>
        <w:t>was gathered</w:t>
      </w:r>
      <w:r w:rsidRPr="00A1308D">
        <w:rPr>
          <w:rFonts w:ascii="Times New Roman" w:hAnsi="Times New Roman" w:cs="Times New Roman"/>
          <w:sz w:val="22"/>
          <w:szCs w:val="22"/>
          <w:lang w:val="en-US"/>
        </w:rPr>
        <w:t xml:space="preserve"> </w:t>
      </w:r>
      <w:r w:rsidR="009A1837">
        <w:rPr>
          <w:rFonts w:ascii="Times New Roman" w:hAnsi="Times New Roman" w:cs="Times New Roman"/>
          <w:sz w:val="22"/>
          <w:szCs w:val="22"/>
          <w:lang w:val="en-US"/>
        </w:rPr>
        <w:t xml:space="preserve">within a period of two weeks on different days and at different times </w:t>
      </w:r>
      <w:r w:rsidRPr="00A1308D">
        <w:rPr>
          <w:rFonts w:ascii="Times New Roman" w:hAnsi="Times New Roman" w:cs="Times New Roman"/>
          <w:sz w:val="22"/>
          <w:szCs w:val="22"/>
          <w:lang w:val="en-US"/>
        </w:rPr>
        <w:t>in order to collect the greatest likely variety of buying models.</w:t>
      </w:r>
    </w:p>
    <w:p w:rsidR="006F2FED" w:rsidRPr="00A1308D" w:rsidRDefault="001E252D" w:rsidP="002E1300">
      <w:pPr>
        <w:autoSpaceDE w:val="0"/>
        <w:autoSpaceDN w:val="0"/>
        <w:adjustRightInd w:val="0"/>
        <w:jc w:val="both"/>
        <w:rPr>
          <w:rFonts w:ascii="Times New Roman" w:eastAsia="Calibri" w:hAnsi="Times New Roman" w:cs="Times New Roman"/>
          <w:color w:val="000000"/>
          <w:sz w:val="22"/>
          <w:szCs w:val="22"/>
          <w:lang w:val="en-US" w:eastAsia="en-US"/>
        </w:rPr>
      </w:pPr>
      <w:r w:rsidRPr="00E00329">
        <w:rPr>
          <w:rFonts w:ascii="Times New Roman" w:hAnsi="Times New Roman" w:cs="Times New Roman"/>
          <w:sz w:val="22"/>
          <w:szCs w:val="22"/>
          <w:lang w:val="en-US"/>
        </w:rPr>
        <w:t>First, i</w:t>
      </w:r>
      <w:r w:rsidR="003B2C24" w:rsidRPr="00E739D0">
        <w:rPr>
          <w:rFonts w:ascii="Times New Roman" w:hAnsi="Times New Roman" w:cs="Times New Roman"/>
          <w:sz w:val="22"/>
          <w:szCs w:val="22"/>
          <w:lang w:val="en-US"/>
        </w:rPr>
        <w:t>nterviewees w</w:t>
      </w:r>
      <w:r w:rsidRPr="00E739D0">
        <w:rPr>
          <w:rFonts w:ascii="Times New Roman" w:hAnsi="Times New Roman" w:cs="Times New Roman"/>
          <w:sz w:val="22"/>
          <w:szCs w:val="22"/>
          <w:lang w:val="en-US"/>
        </w:rPr>
        <w:t xml:space="preserve">ere asked </w:t>
      </w:r>
      <w:r w:rsidR="009A1837" w:rsidRPr="00E739D0">
        <w:rPr>
          <w:rFonts w:ascii="Times New Roman" w:hAnsi="Times New Roman" w:cs="Times New Roman"/>
          <w:sz w:val="22"/>
          <w:szCs w:val="22"/>
          <w:lang w:val="en-US"/>
        </w:rPr>
        <w:t xml:space="preserve">whether </w:t>
      </w:r>
      <w:r w:rsidRPr="00E739D0">
        <w:rPr>
          <w:rFonts w:ascii="Times New Roman" w:hAnsi="Times New Roman" w:cs="Times New Roman"/>
          <w:sz w:val="22"/>
          <w:szCs w:val="22"/>
          <w:lang w:val="en-US"/>
        </w:rPr>
        <w:t>they</w:t>
      </w:r>
      <w:r w:rsidR="003B2C24" w:rsidRPr="00E739D0">
        <w:rPr>
          <w:rFonts w:ascii="Times New Roman" w:hAnsi="Times New Roman" w:cs="Times New Roman"/>
          <w:sz w:val="22"/>
          <w:szCs w:val="22"/>
          <w:lang w:val="en-US"/>
        </w:rPr>
        <w:t xml:space="preserve"> were buyers of the non-traditional products and services</w:t>
      </w:r>
      <w:r w:rsidR="003B2C24" w:rsidRPr="00A1308D">
        <w:rPr>
          <w:rFonts w:ascii="Times New Roman" w:hAnsi="Times New Roman" w:cs="Times New Roman"/>
          <w:sz w:val="22"/>
          <w:szCs w:val="22"/>
          <w:lang w:val="en-US"/>
        </w:rPr>
        <w:t xml:space="preserve"> observed</w:t>
      </w:r>
      <w:r w:rsidR="009A1837">
        <w:rPr>
          <w:rFonts w:ascii="Times New Roman" w:hAnsi="Times New Roman" w:cs="Times New Roman"/>
          <w:sz w:val="22"/>
          <w:szCs w:val="22"/>
          <w:lang w:val="en-US"/>
        </w:rPr>
        <w:t xml:space="preserve"> or not</w:t>
      </w:r>
      <w:r w:rsidR="003B2C24" w:rsidRPr="00A1308D">
        <w:rPr>
          <w:rFonts w:ascii="Times New Roman" w:eastAsia="Calibri" w:hAnsi="Times New Roman" w:cs="Times New Roman"/>
          <w:color w:val="000000"/>
          <w:sz w:val="22"/>
          <w:szCs w:val="22"/>
          <w:lang w:val="en-US" w:eastAsia="en-US"/>
        </w:rPr>
        <w:t xml:space="preserve">. </w:t>
      </w:r>
      <w:r w:rsidRPr="00A1308D">
        <w:rPr>
          <w:rFonts w:ascii="Times New Roman" w:eastAsia="Calibri" w:hAnsi="Times New Roman" w:cs="Times New Roman"/>
          <w:color w:val="000000"/>
          <w:sz w:val="22"/>
          <w:szCs w:val="22"/>
          <w:lang w:val="en-US" w:eastAsia="en-US"/>
        </w:rPr>
        <w:t>T</w:t>
      </w:r>
      <w:r w:rsidR="003B2C24" w:rsidRPr="00A1308D">
        <w:rPr>
          <w:rFonts w:ascii="Times New Roman" w:hAnsi="Times New Roman" w:cs="Times New Roman"/>
          <w:sz w:val="22"/>
          <w:szCs w:val="22"/>
          <w:lang w:val="en-US"/>
        </w:rPr>
        <w:t>hen</w:t>
      </w:r>
      <w:r w:rsidRPr="00A1308D">
        <w:rPr>
          <w:rFonts w:ascii="Times New Roman" w:hAnsi="Times New Roman" w:cs="Times New Roman"/>
          <w:sz w:val="22"/>
          <w:szCs w:val="22"/>
          <w:lang w:val="en-US"/>
        </w:rPr>
        <w:t xml:space="preserve">, </w:t>
      </w:r>
      <w:r w:rsidR="009A1837">
        <w:rPr>
          <w:rFonts w:ascii="Times New Roman" w:hAnsi="Times New Roman" w:cs="Times New Roman"/>
          <w:sz w:val="22"/>
          <w:szCs w:val="22"/>
          <w:lang w:val="en-US"/>
        </w:rPr>
        <w:t xml:space="preserve">the </w:t>
      </w:r>
      <w:r w:rsidRPr="00A1308D">
        <w:rPr>
          <w:rFonts w:ascii="Times New Roman" w:hAnsi="Times New Roman" w:cs="Times New Roman"/>
          <w:sz w:val="22"/>
          <w:szCs w:val="22"/>
          <w:lang w:val="en-US"/>
        </w:rPr>
        <w:t>respondents were</w:t>
      </w:r>
      <w:r w:rsidR="003B2C24"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inquired</w:t>
      </w:r>
      <w:r w:rsidR="003B2C24" w:rsidRPr="00A1308D">
        <w:rPr>
          <w:rFonts w:ascii="Times New Roman" w:hAnsi="Times New Roman" w:cs="Times New Roman"/>
          <w:sz w:val="22"/>
          <w:szCs w:val="22"/>
          <w:lang w:val="en-US"/>
        </w:rPr>
        <w:t xml:space="preserve"> to evaluate their level of customer loyalty</w:t>
      </w:r>
      <w:r w:rsidR="00866D2A">
        <w:rPr>
          <w:rFonts w:ascii="Times New Roman" w:hAnsi="Times New Roman" w:cs="Times New Roman"/>
          <w:sz w:val="22"/>
          <w:szCs w:val="22"/>
          <w:lang w:val="en-US"/>
        </w:rPr>
        <w:t xml:space="preserve"> to the retailer</w:t>
      </w:r>
      <w:r w:rsidR="003B2C24" w:rsidRPr="00A1308D">
        <w:rPr>
          <w:rFonts w:ascii="Times New Roman" w:hAnsi="Times New Roman" w:cs="Times New Roman"/>
          <w:sz w:val="22"/>
          <w:szCs w:val="22"/>
          <w:lang w:val="en-US"/>
        </w:rPr>
        <w:t xml:space="preserve">, giving a score to each item of the questionnaire on a 7-point </w:t>
      </w:r>
      <w:proofErr w:type="spellStart"/>
      <w:r w:rsidR="003B2C24" w:rsidRPr="00A1308D">
        <w:rPr>
          <w:rFonts w:ascii="Times New Roman" w:hAnsi="Times New Roman" w:cs="Times New Roman"/>
          <w:sz w:val="22"/>
          <w:szCs w:val="22"/>
          <w:lang w:val="en-US"/>
        </w:rPr>
        <w:t>Likert</w:t>
      </w:r>
      <w:proofErr w:type="spellEnd"/>
      <w:r w:rsidR="003B2C24" w:rsidRPr="00A1308D">
        <w:rPr>
          <w:rFonts w:ascii="Times New Roman" w:hAnsi="Times New Roman" w:cs="Times New Roman"/>
          <w:sz w:val="22"/>
          <w:szCs w:val="22"/>
          <w:lang w:val="en-US"/>
        </w:rPr>
        <w:t xml:space="preserve"> scale (1= totally disagree; 7= totally agree).</w:t>
      </w:r>
    </w:p>
    <w:p w:rsidR="006F2FED" w:rsidRPr="00A1308D" w:rsidRDefault="00A16637" w:rsidP="002560D1">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The sample </w:t>
      </w:r>
      <w:r w:rsidR="009F07D0" w:rsidRPr="00A1308D">
        <w:rPr>
          <w:rFonts w:ascii="Times New Roman" w:hAnsi="Times New Roman" w:cs="Times New Roman"/>
          <w:sz w:val="22"/>
          <w:szCs w:val="22"/>
          <w:lang w:val="en-US"/>
        </w:rPr>
        <w:t>(</w:t>
      </w:r>
      <w:r w:rsidR="00E739D0">
        <w:rPr>
          <w:rFonts w:ascii="Times New Roman" w:hAnsi="Times New Roman" w:cs="Times New Roman"/>
          <w:sz w:val="22"/>
          <w:szCs w:val="22"/>
          <w:lang w:val="en-US"/>
        </w:rPr>
        <w:t>T</w:t>
      </w:r>
      <w:r w:rsidR="009F07D0" w:rsidRPr="00A1308D">
        <w:rPr>
          <w:rFonts w:ascii="Times New Roman" w:hAnsi="Times New Roman" w:cs="Times New Roman"/>
          <w:sz w:val="22"/>
          <w:szCs w:val="22"/>
          <w:lang w:val="en-US"/>
        </w:rPr>
        <w:t xml:space="preserve">able </w:t>
      </w:r>
      <w:r w:rsidR="003673A2">
        <w:rPr>
          <w:rFonts w:ascii="Times New Roman" w:hAnsi="Times New Roman" w:cs="Times New Roman"/>
          <w:sz w:val="22"/>
          <w:szCs w:val="22"/>
          <w:lang w:val="en-US"/>
        </w:rPr>
        <w:t>2</w:t>
      </w:r>
      <w:r w:rsidR="009F07D0"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 xml:space="preserve">was mainly </w:t>
      </w:r>
      <w:r w:rsidR="00DC0501" w:rsidRPr="00A1308D">
        <w:rPr>
          <w:rFonts w:ascii="Times New Roman" w:hAnsi="Times New Roman" w:cs="Times New Roman"/>
          <w:sz w:val="22"/>
          <w:szCs w:val="22"/>
          <w:lang w:val="en-US"/>
        </w:rPr>
        <w:t>made up of</w:t>
      </w:r>
      <w:r w:rsidRPr="00A1308D">
        <w:rPr>
          <w:rFonts w:ascii="Times New Roman" w:hAnsi="Times New Roman" w:cs="Times New Roman"/>
          <w:sz w:val="22"/>
          <w:szCs w:val="22"/>
          <w:lang w:val="en-US"/>
        </w:rPr>
        <w:t xml:space="preserve"> women (</w:t>
      </w:r>
      <w:r w:rsidR="009F07D0" w:rsidRPr="00A1308D">
        <w:rPr>
          <w:rFonts w:ascii="Times New Roman" w:hAnsi="Times New Roman" w:cs="Times New Roman"/>
          <w:sz w:val="22"/>
          <w:szCs w:val="22"/>
          <w:lang w:val="en-US"/>
        </w:rPr>
        <w:t>59.6</w:t>
      </w:r>
      <w:r w:rsidRPr="00A1308D">
        <w:rPr>
          <w:rFonts w:ascii="Times New Roman" w:hAnsi="Times New Roman" w:cs="Times New Roman"/>
          <w:sz w:val="22"/>
          <w:szCs w:val="22"/>
          <w:lang w:val="en-US"/>
        </w:rPr>
        <w:t>%)</w:t>
      </w:r>
      <w:r w:rsidR="00666846">
        <w:rPr>
          <w:rFonts w:ascii="Times New Roman" w:hAnsi="Times New Roman" w:cs="Times New Roman"/>
          <w:sz w:val="22"/>
          <w:szCs w:val="22"/>
          <w:lang w:val="en-US"/>
        </w:rPr>
        <w:t>. Interviewees</w:t>
      </w:r>
      <w:r w:rsidR="00C01601" w:rsidRPr="00A1308D">
        <w:rPr>
          <w:rFonts w:ascii="Times New Roman" w:hAnsi="Times New Roman" w:cs="Times New Roman"/>
          <w:sz w:val="22"/>
          <w:szCs w:val="22"/>
          <w:lang w:val="en-US"/>
        </w:rPr>
        <w:t xml:space="preserve"> were </w:t>
      </w:r>
      <w:r w:rsidRPr="00A1308D">
        <w:rPr>
          <w:rFonts w:ascii="Times New Roman" w:hAnsi="Times New Roman" w:cs="Times New Roman"/>
          <w:sz w:val="22"/>
          <w:szCs w:val="22"/>
          <w:lang w:val="en-US"/>
        </w:rPr>
        <w:t xml:space="preserve">largely concentrated in the intermediate age </w:t>
      </w:r>
      <w:r w:rsidR="00C01601" w:rsidRPr="00A1308D">
        <w:rPr>
          <w:rFonts w:ascii="Times New Roman" w:hAnsi="Times New Roman" w:cs="Times New Roman"/>
          <w:sz w:val="22"/>
          <w:szCs w:val="22"/>
          <w:lang w:val="en-US"/>
        </w:rPr>
        <w:t>range</w:t>
      </w:r>
      <w:r w:rsidRPr="00A1308D">
        <w:rPr>
          <w:rFonts w:ascii="Times New Roman" w:hAnsi="Times New Roman" w:cs="Times New Roman"/>
          <w:sz w:val="22"/>
          <w:szCs w:val="22"/>
          <w:lang w:val="en-US"/>
        </w:rPr>
        <w:t xml:space="preserve">: </w:t>
      </w:r>
      <w:r w:rsidR="009F07D0" w:rsidRPr="00A1308D">
        <w:rPr>
          <w:rFonts w:ascii="Times New Roman" w:hAnsi="Times New Roman" w:cs="Times New Roman"/>
          <w:sz w:val="22"/>
          <w:szCs w:val="22"/>
          <w:lang w:val="en-US"/>
        </w:rPr>
        <w:t>27.1</w:t>
      </w:r>
      <w:r w:rsidRPr="00A1308D">
        <w:rPr>
          <w:rFonts w:ascii="Times New Roman" w:hAnsi="Times New Roman" w:cs="Times New Roman"/>
          <w:sz w:val="22"/>
          <w:szCs w:val="22"/>
          <w:lang w:val="en-US"/>
        </w:rPr>
        <w:t>% of the respondents w</w:t>
      </w:r>
      <w:r w:rsidR="009F07D0" w:rsidRPr="00A1308D">
        <w:rPr>
          <w:rFonts w:ascii="Times New Roman" w:hAnsi="Times New Roman" w:cs="Times New Roman"/>
          <w:sz w:val="22"/>
          <w:szCs w:val="22"/>
          <w:lang w:val="en-US"/>
        </w:rPr>
        <w:t>ere aged between 36 and 50, 23.5</w:t>
      </w:r>
      <w:r w:rsidRPr="00A1308D">
        <w:rPr>
          <w:rFonts w:ascii="Times New Roman" w:hAnsi="Times New Roman" w:cs="Times New Roman"/>
          <w:sz w:val="22"/>
          <w:szCs w:val="22"/>
          <w:lang w:val="en-US"/>
        </w:rPr>
        <w:t xml:space="preserve">% between 26 and 35, </w:t>
      </w:r>
      <w:r w:rsidR="009F07D0" w:rsidRPr="00A1308D">
        <w:rPr>
          <w:rFonts w:ascii="Times New Roman" w:hAnsi="Times New Roman" w:cs="Times New Roman"/>
          <w:sz w:val="22"/>
          <w:szCs w:val="22"/>
          <w:lang w:val="en-US"/>
        </w:rPr>
        <w:t>26.9</w:t>
      </w:r>
      <w:r w:rsidRPr="00A1308D">
        <w:rPr>
          <w:rFonts w:ascii="Times New Roman" w:hAnsi="Times New Roman" w:cs="Times New Roman"/>
          <w:sz w:val="22"/>
          <w:szCs w:val="22"/>
          <w:lang w:val="en-US"/>
        </w:rPr>
        <w:t>% b</w:t>
      </w:r>
      <w:r w:rsidR="009F07D0" w:rsidRPr="00A1308D">
        <w:rPr>
          <w:rFonts w:ascii="Times New Roman" w:hAnsi="Times New Roman" w:cs="Times New Roman"/>
          <w:sz w:val="22"/>
          <w:szCs w:val="22"/>
          <w:lang w:val="en-US"/>
        </w:rPr>
        <w:t>etween 51 and 65, while only 11.9</w:t>
      </w:r>
      <w:r w:rsidRPr="00A1308D">
        <w:rPr>
          <w:rFonts w:ascii="Times New Roman" w:hAnsi="Times New Roman" w:cs="Times New Roman"/>
          <w:sz w:val="22"/>
          <w:szCs w:val="22"/>
          <w:lang w:val="en-US"/>
        </w:rPr>
        <w:t>% were young (&lt; 25 years old).</w:t>
      </w:r>
      <w:r w:rsidR="009A1837" w:rsidRPr="009A1837">
        <w:rPr>
          <w:rFonts w:ascii="Times New Roman" w:hAnsi="Times New Roman" w:cs="Times New Roman"/>
          <w:sz w:val="22"/>
          <w:szCs w:val="22"/>
          <w:lang w:val="en-US"/>
        </w:rPr>
        <w:t xml:space="preserve"> </w:t>
      </w:r>
      <w:r w:rsidR="009A1837" w:rsidRPr="00A1308D">
        <w:rPr>
          <w:rFonts w:ascii="Times New Roman" w:hAnsi="Times New Roman" w:cs="Times New Roman"/>
          <w:sz w:val="22"/>
          <w:szCs w:val="22"/>
          <w:lang w:val="en-US"/>
        </w:rPr>
        <w:t>28.3</w:t>
      </w:r>
      <w:r w:rsidR="009A1837">
        <w:rPr>
          <w:rFonts w:ascii="Times New Roman" w:hAnsi="Times New Roman" w:cs="Times New Roman"/>
          <w:sz w:val="22"/>
          <w:szCs w:val="22"/>
          <w:lang w:val="en-US"/>
        </w:rPr>
        <w:t xml:space="preserve">% of the </w:t>
      </w:r>
      <w:r w:rsidR="009A1837" w:rsidRPr="00256742">
        <w:rPr>
          <w:rFonts w:ascii="Times New Roman" w:hAnsi="Times New Roman" w:cs="Times New Roman"/>
          <w:sz w:val="22"/>
          <w:szCs w:val="22"/>
          <w:lang w:val="en-US"/>
        </w:rPr>
        <w:t xml:space="preserve">respondents </w:t>
      </w:r>
      <w:r w:rsidR="009A1837">
        <w:rPr>
          <w:rFonts w:ascii="Times New Roman" w:hAnsi="Times New Roman" w:cs="Times New Roman"/>
          <w:sz w:val="22"/>
          <w:szCs w:val="22"/>
          <w:lang w:val="en-US"/>
        </w:rPr>
        <w:t>received</w:t>
      </w:r>
      <w:r w:rsidR="009A1837" w:rsidRPr="00256742">
        <w:rPr>
          <w:rFonts w:ascii="Times New Roman" w:hAnsi="Times New Roman" w:cs="Times New Roman"/>
          <w:sz w:val="22"/>
          <w:szCs w:val="22"/>
          <w:lang w:val="en-US"/>
        </w:rPr>
        <w:t xml:space="preserve"> secondary level of education</w:t>
      </w:r>
      <w:r w:rsidR="009A1837" w:rsidRPr="00A1308D">
        <w:rPr>
          <w:rFonts w:ascii="Times New Roman" w:hAnsi="Times New Roman" w:cs="Times New Roman"/>
          <w:sz w:val="22"/>
          <w:szCs w:val="22"/>
          <w:lang w:val="en-US"/>
        </w:rPr>
        <w:t xml:space="preserve"> and 23.1% possess</w:t>
      </w:r>
      <w:r w:rsidR="009A1837">
        <w:rPr>
          <w:rFonts w:ascii="Times New Roman" w:hAnsi="Times New Roman" w:cs="Times New Roman"/>
          <w:sz w:val="22"/>
          <w:szCs w:val="22"/>
          <w:lang w:val="en-US"/>
        </w:rPr>
        <w:t>ed</w:t>
      </w:r>
      <w:r w:rsidR="009A1837" w:rsidRPr="00A1308D">
        <w:rPr>
          <w:rFonts w:ascii="Times New Roman" w:hAnsi="Times New Roman" w:cs="Times New Roman"/>
          <w:sz w:val="22"/>
          <w:szCs w:val="22"/>
          <w:lang w:val="en-US"/>
        </w:rPr>
        <w:t xml:space="preserve"> a bachelor</w:t>
      </w:r>
      <w:r w:rsidR="009A1837">
        <w:rPr>
          <w:rFonts w:ascii="Times New Roman" w:hAnsi="Times New Roman" w:cs="Times New Roman"/>
          <w:sz w:val="22"/>
          <w:szCs w:val="22"/>
          <w:lang w:val="en-US"/>
        </w:rPr>
        <w:t xml:space="preserve">’s degree. Graduates accounted for 24.6% of the </w:t>
      </w:r>
      <w:r w:rsidR="009A1837" w:rsidRPr="00A1308D">
        <w:rPr>
          <w:rFonts w:ascii="Times New Roman" w:hAnsi="Times New Roman" w:cs="Times New Roman"/>
          <w:sz w:val="22"/>
          <w:szCs w:val="22"/>
          <w:lang w:val="en-US"/>
        </w:rPr>
        <w:t>respondents, while only 2.5% of the</w:t>
      </w:r>
      <w:r w:rsidR="009A1837">
        <w:rPr>
          <w:rFonts w:ascii="Times New Roman" w:hAnsi="Times New Roman" w:cs="Times New Roman"/>
          <w:sz w:val="22"/>
          <w:szCs w:val="22"/>
          <w:lang w:val="en-US"/>
        </w:rPr>
        <w:t>m</w:t>
      </w:r>
      <w:r w:rsidR="009A1837" w:rsidRPr="00A1308D">
        <w:rPr>
          <w:rFonts w:ascii="Times New Roman" w:hAnsi="Times New Roman" w:cs="Times New Roman"/>
          <w:sz w:val="22"/>
          <w:szCs w:val="22"/>
          <w:lang w:val="en-US"/>
        </w:rPr>
        <w:t xml:space="preserve"> possess</w:t>
      </w:r>
      <w:r w:rsidR="009A1837">
        <w:rPr>
          <w:rFonts w:ascii="Times New Roman" w:hAnsi="Times New Roman" w:cs="Times New Roman"/>
          <w:sz w:val="22"/>
          <w:szCs w:val="22"/>
          <w:lang w:val="en-US"/>
        </w:rPr>
        <w:t>ed</w:t>
      </w:r>
      <w:r w:rsidR="009A1837" w:rsidRPr="00A1308D">
        <w:rPr>
          <w:rFonts w:ascii="Times New Roman" w:hAnsi="Times New Roman" w:cs="Times New Roman"/>
          <w:sz w:val="22"/>
          <w:szCs w:val="22"/>
          <w:lang w:val="en-US"/>
        </w:rPr>
        <w:t xml:space="preserve"> a post-graduate degree.</w:t>
      </w:r>
    </w:p>
    <w:p w:rsidR="002557AC" w:rsidRPr="00A1308D" w:rsidRDefault="002557AC" w:rsidP="002560D1">
      <w:pPr>
        <w:jc w:val="both"/>
        <w:rPr>
          <w:rFonts w:ascii="Times New Roman" w:eastAsia="Times New Roman" w:hAnsi="Times New Roman" w:cs="Times New Roman"/>
          <w:sz w:val="22"/>
          <w:szCs w:val="22"/>
          <w:lang w:val="en-US"/>
        </w:rPr>
      </w:pPr>
    </w:p>
    <w:p w:rsidR="006F2FED" w:rsidRPr="00A1308D" w:rsidRDefault="006F2FED" w:rsidP="002560D1">
      <w:pPr>
        <w:rPr>
          <w:rFonts w:ascii="Times New Roman" w:eastAsia="Times New Roman" w:hAnsi="Times New Roman" w:cs="Times New Roman"/>
          <w:bCs/>
          <w:iCs/>
          <w:sz w:val="22"/>
          <w:szCs w:val="22"/>
        </w:rPr>
      </w:pPr>
      <w:proofErr w:type="spellStart"/>
      <w:r w:rsidRPr="00A1308D">
        <w:rPr>
          <w:rFonts w:ascii="Times New Roman" w:eastAsia="Times New Roman" w:hAnsi="Times New Roman" w:cs="Times New Roman"/>
          <w:color w:val="000000"/>
          <w:sz w:val="22"/>
          <w:szCs w:val="22"/>
        </w:rPr>
        <w:t>Tab</w:t>
      </w:r>
      <w:r w:rsidR="00FA425A" w:rsidRPr="00A1308D">
        <w:rPr>
          <w:rFonts w:ascii="Times New Roman" w:eastAsia="Times New Roman" w:hAnsi="Times New Roman" w:cs="Times New Roman"/>
          <w:color w:val="000000"/>
          <w:sz w:val="22"/>
          <w:szCs w:val="22"/>
        </w:rPr>
        <w:t>le</w:t>
      </w:r>
      <w:proofErr w:type="spellEnd"/>
      <w:r w:rsidR="00E44A8A" w:rsidRPr="00A1308D">
        <w:rPr>
          <w:rFonts w:ascii="Times New Roman" w:eastAsia="Times New Roman" w:hAnsi="Times New Roman" w:cs="Times New Roman"/>
          <w:color w:val="000000"/>
          <w:sz w:val="22"/>
          <w:szCs w:val="22"/>
        </w:rPr>
        <w:t xml:space="preserve"> 2.</w:t>
      </w:r>
      <w:r w:rsidRPr="00A1308D">
        <w:rPr>
          <w:rFonts w:ascii="Times New Roman" w:eastAsia="Times New Roman" w:hAnsi="Times New Roman" w:cs="Times New Roman"/>
          <w:color w:val="000000"/>
          <w:sz w:val="22"/>
          <w:szCs w:val="22"/>
        </w:rPr>
        <w:t xml:space="preserve"> </w:t>
      </w:r>
      <w:r w:rsidR="00FA425A" w:rsidRPr="00A1308D">
        <w:rPr>
          <w:rFonts w:ascii="Times New Roman" w:eastAsia="Times New Roman" w:hAnsi="Times New Roman" w:cs="Times New Roman"/>
          <w:bCs/>
          <w:iCs/>
          <w:sz w:val="22"/>
          <w:szCs w:val="22"/>
        </w:rPr>
        <w:t>The sample</w:t>
      </w:r>
    </w:p>
    <w:tbl>
      <w:tblPr>
        <w:tblW w:w="5000" w:type="pct"/>
        <w:tblBorders>
          <w:top w:val="single" w:sz="4" w:space="0" w:color="auto"/>
          <w:bottom w:val="single" w:sz="4" w:space="0" w:color="auto"/>
        </w:tblBorders>
        <w:tblLook w:val="04A0" w:firstRow="1" w:lastRow="0" w:firstColumn="1" w:lastColumn="0" w:noHBand="0" w:noVBand="1"/>
      </w:tblPr>
      <w:tblGrid>
        <w:gridCol w:w="3085"/>
        <w:gridCol w:w="3374"/>
        <w:gridCol w:w="2821"/>
      </w:tblGrid>
      <w:tr w:rsidR="00666846" w:rsidRPr="00A1308D" w:rsidTr="00866D2A">
        <w:trPr>
          <w:trHeight w:val="264"/>
        </w:trPr>
        <w:tc>
          <w:tcPr>
            <w:tcW w:w="1662" w:type="pct"/>
            <w:tcBorders>
              <w:top w:val="single" w:sz="12" w:space="0" w:color="auto"/>
              <w:bottom w:val="single" w:sz="4" w:space="0" w:color="auto"/>
            </w:tcBorders>
            <w:shd w:val="clear" w:color="auto" w:fill="auto"/>
            <w:noWrap/>
          </w:tcPr>
          <w:p w:rsidR="00666846" w:rsidRPr="00A1308D" w:rsidRDefault="00E739D0" w:rsidP="002560D1">
            <w:pPr>
              <w:jc w:val="both"/>
              <w:rPr>
                <w:rFonts w:ascii="Times New Roman" w:eastAsia="Cambria" w:hAnsi="Times New Roman" w:cs="Times New Roman"/>
                <w:color w:val="000000"/>
                <w:sz w:val="22"/>
                <w:szCs w:val="22"/>
                <w:lang w:val="en-GB"/>
              </w:rPr>
            </w:pPr>
            <w:r>
              <w:rPr>
                <w:rFonts w:ascii="Times New Roman" w:eastAsia="Cambria" w:hAnsi="Times New Roman" w:cs="Times New Roman"/>
                <w:color w:val="000000"/>
                <w:sz w:val="22"/>
                <w:szCs w:val="22"/>
                <w:lang w:val="en-GB"/>
              </w:rPr>
              <w:t>Characteristics</w:t>
            </w:r>
          </w:p>
        </w:tc>
        <w:tc>
          <w:tcPr>
            <w:tcW w:w="1818" w:type="pct"/>
            <w:tcBorders>
              <w:top w:val="single" w:sz="12" w:space="0" w:color="auto"/>
              <w:bottom w:val="single" w:sz="4" w:space="0" w:color="auto"/>
            </w:tcBorders>
            <w:shd w:val="clear" w:color="auto" w:fill="auto"/>
          </w:tcPr>
          <w:p w:rsidR="00666846" w:rsidRPr="00A1308D" w:rsidRDefault="00E739D0" w:rsidP="002560D1">
            <w:pPr>
              <w:jc w:val="both"/>
              <w:rPr>
                <w:rFonts w:ascii="Times New Roman" w:eastAsia="Cambria" w:hAnsi="Times New Roman" w:cs="Times New Roman"/>
                <w:color w:val="000000"/>
                <w:sz w:val="22"/>
                <w:szCs w:val="22"/>
                <w:lang w:val="en-GB"/>
              </w:rPr>
            </w:pPr>
            <w:r>
              <w:rPr>
                <w:rFonts w:ascii="Times New Roman" w:eastAsia="Cambria" w:hAnsi="Times New Roman" w:cs="Times New Roman"/>
                <w:color w:val="000000"/>
                <w:sz w:val="22"/>
                <w:szCs w:val="22"/>
                <w:lang w:val="en-GB"/>
              </w:rPr>
              <w:t>Items</w:t>
            </w:r>
          </w:p>
        </w:tc>
        <w:tc>
          <w:tcPr>
            <w:tcW w:w="1520" w:type="pct"/>
            <w:tcBorders>
              <w:top w:val="single" w:sz="12" w:space="0" w:color="auto"/>
              <w:bottom w:val="single" w:sz="4" w:space="0" w:color="auto"/>
            </w:tcBorders>
            <w:shd w:val="clear" w:color="auto" w:fill="auto"/>
            <w:noWrap/>
          </w:tcPr>
          <w:p w:rsidR="00666846" w:rsidRPr="00A1308D" w:rsidRDefault="00666846" w:rsidP="002560D1">
            <w:pPr>
              <w:jc w:val="center"/>
              <w:rPr>
                <w:rFonts w:ascii="Times New Roman" w:eastAsia="Cambria" w:hAnsi="Times New Roman" w:cs="Times New Roman"/>
                <w:color w:val="000000"/>
                <w:sz w:val="22"/>
                <w:szCs w:val="22"/>
                <w:lang w:val="en-GB"/>
              </w:rPr>
            </w:pPr>
            <w:r>
              <w:rPr>
                <w:rFonts w:ascii="Times New Roman" w:eastAsia="Cambria" w:hAnsi="Times New Roman" w:cs="Times New Roman"/>
                <w:color w:val="000000"/>
                <w:sz w:val="22"/>
                <w:szCs w:val="22"/>
                <w:lang w:val="en-GB"/>
              </w:rPr>
              <w:t>%</w:t>
            </w:r>
          </w:p>
        </w:tc>
      </w:tr>
      <w:tr w:rsidR="006F2FED" w:rsidRPr="00A1308D" w:rsidTr="00E739D0">
        <w:trPr>
          <w:trHeight w:val="264"/>
        </w:trPr>
        <w:tc>
          <w:tcPr>
            <w:tcW w:w="1662" w:type="pct"/>
            <w:tcBorders>
              <w:top w:val="single" w:sz="4" w:space="0" w:color="auto"/>
            </w:tcBorders>
            <w:shd w:val="clear" w:color="auto" w:fill="auto"/>
            <w:noWrap/>
          </w:tcPr>
          <w:p w:rsidR="006F2FED" w:rsidRPr="00A1308D" w:rsidRDefault="00371C7A" w:rsidP="002560D1">
            <w:pPr>
              <w:jc w:val="both"/>
              <w:rPr>
                <w:rFonts w:ascii="Times New Roman" w:eastAsia="Cambria" w:hAnsi="Times New Roman" w:cs="Times New Roman"/>
                <w:color w:val="000000"/>
                <w:sz w:val="22"/>
                <w:szCs w:val="22"/>
                <w:lang w:val="en-GB"/>
              </w:rPr>
            </w:pPr>
            <w:r w:rsidRPr="00A1308D">
              <w:rPr>
                <w:rFonts w:ascii="Times New Roman" w:eastAsia="Cambria" w:hAnsi="Times New Roman" w:cs="Times New Roman"/>
                <w:color w:val="000000"/>
                <w:sz w:val="22"/>
                <w:szCs w:val="22"/>
                <w:lang w:val="en-GB"/>
              </w:rPr>
              <w:t>Gender</w:t>
            </w:r>
          </w:p>
        </w:tc>
        <w:tc>
          <w:tcPr>
            <w:tcW w:w="1818" w:type="pct"/>
            <w:tcBorders>
              <w:top w:val="single" w:sz="4" w:space="0" w:color="auto"/>
            </w:tcBorders>
            <w:shd w:val="clear" w:color="auto" w:fill="auto"/>
          </w:tcPr>
          <w:p w:rsidR="006F2FED" w:rsidRPr="00A1308D" w:rsidRDefault="00371C7A" w:rsidP="002560D1">
            <w:pPr>
              <w:jc w:val="both"/>
              <w:rPr>
                <w:rFonts w:ascii="Times New Roman" w:eastAsia="Cambria" w:hAnsi="Times New Roman" w:cs="Times New Roman"/>
                <w:color w:val="000000"/>
                <w:sz w:val="22"/>
                <w:szCs w:val="22"/>
                <w:lang w:val="en-GB"/>
              </w:rPr>
            </w:pPr>
            <w:r w:rsidRPr="00A1308D">
              <w:rPr>
                <w:rFonts w:ascii="Times New Roman" w:eastAsia="Cambria" w:hAnsi="Times New Roman" w:cs="Times New Roman"/>
                <w:color w:val="000000"/>
                <w:sz w:val="22"/>
                <w:szCs w:val="22"/>
                <w:lang w:val="en-GB"/>
              </w:rPr>
              <w:t>Male (%)</w:t>
            </w:r>
          </w:p>
        </w:tc>
        <w:tc>
          <w:tcPr>
            <w:tcW w:w="1520" w:type="pct"/>
            <w:tcBorders>
              <w:top w:val="single" w:sz="4" w:space="0" w:color="auto"/>
            </w:tcBorders>
            <w:shd w:val="clear" w:color="auto" w:fill="auto"/>
            <w:noWrap/>
          </w:tcPr>
          <w:p w:rsidR="006F2FED" w:rsidRPr="00A1308D" w:rsidRDefault="00D41F2C" w:rsidP="002560D1">
            <w:pPr>
              <w:jc w:val="center"/>
              <w:rPr>
                <w:rFonts w:ascii="Times New Roman" w:eastAsia="Cambria" w:hAnsi="Times New Roman" w:cs="Times New Roman"/>
                <w:color w:val="000000"/>
                <w:sz w:val="22"/>
                <w:szCs w:val="22"/>
                <w:lang w:val="en-GB"/>
              </w:rPr>
            </w:pPr>
            <w:r w:rsidRPr="00A1308D">
              <w:rPr>
                <w:rFonts w:ascii="Times New Roman" w:eastAsia="Cambria" w:hAnsi="Times New Roman" w:cs="Times New Roman"/>
                <w:color w:val="000000"/>
                <w:sz w:val="22"/>
                <w:szCs w:val="22"/>
                <w:lang w:val="en-GB"/>
              </w:rPr>
              <w:t>40.4</w:t>
            </w:r>
          </w:p>
        </w:tc>
      </w:tr>
      <w:tr w:rsidR="006F2FED" w:rsidRPr="00A1308D" w:rsidTr="00E739D0">
        <w:trPr>
          <w:trHeight w:val="264"/>
        </w:trPr>
        <w:tc>
          <w:tcPr>
            <w:tcW w:w="1662" w:type="pct"/>
            <w:shd w:val="clear" w:color="auto" w:fill="auto"/>
            <w:noWrap/>
          </w:tcPr>
          <w:p w:rsidR="006F2FED" w:rsidRPr="00A1308D" w:rsidRDefault="006F2FED" w:rsidP="002560D1">
            <w:pPr>
              <w:jc w:val="both"/>
              <w:rPr>
                <w:rFonts w:ascii="Times New Roman" w:eastAsia="Cambria" w:hAnsi="Times New Roman" w:cs="Times New Roman"/>
                <w:color w:val="000000"/>
                <w:sz w:val="22"/>
                <w:szCs w:val="22"/>
                <w:lang w:val="en-GB"/>
              </w:rPr>
            </w:pPr>
          </w:p>
        </w:tc>
        <w:tc>
          <w:tcPr>
            <w:tcW w:w="1818" w:type="pct"/>
            <w:shd w:val="clear" w:color="auto" w:fill="auto"/>
          </w:tcPr>
          <w:p w:rsidR="006F2FED" w:rsidRPr="00A1308D" w:rsidRDefault="00371C7A" w:rsidP="002560D1">
            <w:pPr>
              <w:jc w:val="both"/>
              <w:rPr>
                <w:rFonts w:ascii="Times New Roman" w:eastAsia="Cambria" w:hAnsi="Times New Roman" w:cs="Times New Roman"/>
                <w:color w:val="000000"/>
                <w:sz w:val="22"/>
                <w:szCs w:val="22"/>
                <w:lang w:val="en-GB"/>
              </w:rPr>
            </w:pPr>
            <w:r w:rsidRPr="00A1308D">
              <w:rPr>
                <w:rFonts w:ascii="Times New Roman" w:eastAsia="Cambria" w:hAnsi="Times New Roman" w:cs="Times New Roman"/>
                <w:color w:val="000000"/>
                <w:sz w:val="22"/>
                <w:szCs w:val="22"/>
                <w:lang w:val="en-GB"/>
              </w:rPr>
              <w:t>Female (%)</w:t>
            </w:r>
          </w:p>
        </w:tc>
        <w:tc>
          <w:tcPr>
            <w:tcW w:w="1520" w:type="pct"/>
            <w:shd w:val="clear" w:color="auto" w:fill="auto"/>
            <w:noWrap/>
          </w:tcPr>
          <w:p w:rsidR="006F2FED" w:rsidRPr="00A1308D" w:rsidRDefault="00D41F2C" w:rsidP="002560D1">
            <w:pPr>
              <w:jc w:val="center"/>
              <w:rPr>
                <w:rFonts w:ascii="Times New Roman" w:eastAsia="Cambria" w:hAnsi="Times New Roman" w:cs="Times New Roman"/>
                <w:color w:val="000000"/>
                <w:sz w:val="22"/>
                <w:szCs w:val="22"/>
                <w:lang w:val="en-GB"/>
              </w:rPr>
            </w:pPr>
            <w:r w:rsidRPr="00A1308D">
              <w:rPr>
                <w:rFonts w:ascii="Times New Roman" w:eastAsia="Cambria" w:hAnsi="Times New Roman" w:cs="Times New Roman"/>
                <w:color w:val="000000"/>
                <w:sz w:val="22"/>
                <w:szCs w:val="22"/>
                <w:lang w:val="en-GB"/>
              </w:rPr>
              <w:t>59.6</w:t>
            </w:r>
          </w:p>
        </w:tc>
      </w:tr>
      <w:tr w:rsidR="006F2FED" w:rsidRPr="00A1308D" w:rsidTr="00E739D0">
        <w:trPr>
          <w:trHeight w:val="273"/>
        </w:trPr>
        <w:tc>
          <w:tcPr>
            <w:tcW w:w="1662" w:type="pct"/>
            <w:shd w:val="clear" w:color="auto" w:fill="auto"/>
          </w:tcPr>
          <w:p w:rsidR="006F2FED" w:rsidRPr="00A1308D" w:rsidRDefault="006F2FED" w:rsidP="002560D1">
            <w:pPr>
              <w:ind w:right="360"/>
              <w:jc w:val="both"/>
              <w:rPr>
                <w:rFonts w:ascii="Times New Roman" w:eastAsia="Cambria" w:hAnsi="Times New Roman" w:cs="Times New Roman"/>
                <w:color w:val="000000"/>
                <w:sz w:val="22"/>
                <w:szCs w:val="22"/>
              </w:rPr>
            </w:pPr>
          </w:p>
        </w:tc>
        <w:tc>
          <w:tcPr>
            <w:tcW w:w="1818" w:type="pct"/>
            <w:shd w:val="clear" w:color="auto" w:fill="auto"/>
          </w:tcPr>
          <w:p w:rsidR="006F2FED" w:rsidRPr="00A1308D" w:rsidRDefault="006F2FED" w:rsidP="002560D1">
            <w:pPr>
              <w:ind w:right="360"/>
              <w:jc w:val="both"/>
              <w:rPr>
                <w:rFonts w:ascii="Times New Roman" w:eastAsia="Cambria" w:hAnsi="Times New Roman" w:cs="Times New Roman"/>
                <w:color w:val="000000"/>
                <w:sz w:val="22"/>
                <w:szCs w:val="22"/>
              </w:rPr>
            </w:pPr>
          </w:p>
        </w:tc>
        <w:tc>
          <w:tcPr>
            <w:tcW w:w="1520" w:type="pct"/>
            <w:shd w:val="clear" w:color="auto" w:fill="auto"/>
          </w:tcPr>
          <w:p w:rsidR="006F2FED" w:rsidRPr="00A1308D" w:rsidRDefault="006F2FED" w:rsidP="002560D1">
            <w:pPr>
              <w:jc w:val="center"/>
              <w:rPr>
                <w:rFonts w:ascii="Times New Roman" w:eastAsia="Cambria" w:hAnsi="Times New Roman" w:cs="Times New Roman"/>
                <w:bCs/>
                <w:i/>
                <w:iCs/>
                <w:sz w:val="22"/>
                <w:szCs w:val="22"/>
                <w:lang w:val="en-GB"/>
              </w:rPr>
            </w:pPr>
          </w:p>
        </w:tc>
      </w:tr>
      <w:tr w:rsidR="006F2FED" w:rsidRPr="00A1308D" w:rsidTr="00E739D0">
        <w:trPr>
          <w:trHeight w:val="273"/>
        </w:trPr>
        <w:tc>
          <w:tcPr>
            <w:tcW w:w="1662" w:type="pct"/>
            <w:shd w:val="clear" w:color="auto" w:fill="auto"/>
          </w:tcPr>
          <w:p w:rsidR="006F2FED" w:rsidRPr="00A1308D" w:rsidRDefault="00371C7A" w:rsidP="002560D1">
            <w:pPr>
              <w:ind w:right="360"/>
              <w:jc w:val="both"/>
              <w:rPr>
                <w:rFonts w:ascii="Times New Roman" w:eastAsia="Cambria" w:hAnsi="Times New Roman" w:cs="Times New Roman"/>
                <w:bCs/>
                <w:i/>
                <w:iCs/>
                <w:sz w:val="22"/>
                <w:szCs w:val="22"/>
                <w:lang w:val="en-GB"/>
              </w:rPr>
            </w:pPr>
            <w:r w:rsidRPr="00A1308D">
              <w:rPr>
                <w:rFonts w:ascii="Times New Roman" w:eastAsia="Cambria" w:hAnsi="Times New Roman" w:cs="Times New Roman"/>
                <w:color w:val="000000"/>
                <w:sz w:val="22"/>
                <w:szCs w:val="22"/>
              </w:rPr>
              <w:t>Age</w:t>
            </w:r>
          </w:p>
        </w:tc>
        <w:tc>
          <w:tcPr>
            <w:tcW w:w="1818" w:type="pct"/>
            <w:shd w:val="clear" w:color="auto" w:fill="auto"/>
          </w:tcPr>
          <w:p w:rsidR="006F2FED" w:rsidRPr="00A1308D" w:rsidRDefault="006F2FED" w:rsidP="002560D1">
            <w:pPr>
              <w:ind w:right="360"/>
              <w:jc w:val="both"/>
              <w:rPr>
                <w:rFonts w:ascii="Times New Roman" w:eastAsia="Cambria" w:hAnsi="Times New Roman" w:cs="Times New Roman"/>
                <w:color w:val="000000"/>
                <w:sz w:val="22"/>
                <w:szCs w:val="22"/>
              </w:rPr>
            </w:pPr>
            <w:r w:rsidRPr="00A1308D">
              <w:rPr>
                <w:rFonts w:ascii="Times New Roman" w:eastAsia="Cambria" w:hAnsi="Times New Roman" w:cs="Times New Roman"/>
                <w:color w:val="000000"/>
                <w:sz w:val="22"/>
                <w:szCs w:val="22"/>
              </w:rPr>
              <w:t>&lt;</w:t>
            </w:r>
            <w:r w:rsidR="00E44A8A" w:rsidRPr="00A1308D">
              <w:rPr>
                <w:rFonts w:ascii="Times New Roman" w:eastAsia="Cambria" w:hAnsi="Times New Roman" w:cs="Times New Roman"/>
                <w:color w:val="000000"/>
                <w:sz w:val="22"/>
                <w:szCs w:val="22"/>
              </w:rPr>
              <w:t xml:space="preserve"> 25</w:t>
            </w:r>
            <w:r w:rsidRPr="00A1308D">
              <w:rPr>
                <w:rFonts w:ascii="Times New Roman" w:eastAsia="Cambria" w:hAnsi="Times New Roman" w:cs="Times New Roman"/>
                <w:color w:val="000000"/>
                <w:sz w:val="22"/>
                <w:szCs w:val="22"/>
              </w:rPr>
              <w:t xml:space="preserve">                                                                                                                                                                                                                                                                                                                                                                      </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11.9</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E44A8A" w:rsidP="002560D1">
            <w:pPr>
              <w:ind w:right="360"/>
              <w:jc w:val="both"/>
              <w:rPr>
                <w:rFonts w:ascii="Times New Roman" w:eastAsia="Cambria" w:hAnsi="Times New Roman" w:cs="Times New Roman"/>
                <w:bCs/>
                <w:i/>
                <w:iCs/>
                <w:sz w:val="22"/>
                <w:szCs w:val="22"/>
                <w:lang w:val="en-GB"/>
              </w:rPr>
            </w:pPr>
            <w:r w:rsidRPr="00A1308D">
              <w:rPr>
                <w:rFonts w:ascii="Times New Roman" w:eastAsia="Cambria" w:hAnsi="Times New Roman" w:cs="Times New Roman"/>
                <w:color w:val="000000"/>
                <w:sz w:val="22"/>
                <w:szCs w:val="22"/>
              </w:rPr>
              <w:t>26-35</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23.5</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E44A8A" w:rsidP="002560D1">
            <w:pPr>
              <w:ind w:right="360"/>
              <w:jc w:val="both"/>
              <w:rPr>
                <w:rFonts w:ascii="Times New Roman" w:eastAsia="Cambria" w:hAnsi="Times New Roman" w:cs="Times New Roman"/>
                <w:bCs/>
                <w:i/>
                <w:iCs/>
                <w:sz w:val="22"/>
                <w:szCs w:val="22"/>
                <w:lang w:val="en-GB"/>
              </w:rPr>
            </w:pPr>
            <w:r w:rsidRPr="00A1308D">
              <w:rPr>
                <w:rFonts w:ascii="Times New Roman" w:eastAsia="Cambria" w:hAnsi="Times New Roman" w:cs="Times New Roman"/>
                <w:color w:val="000000"/>
                <w:sz w:val="22"/>
                <w:szCs w:val="22"/>
              </w:rPr>
              <w:t>36-50</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27.1</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E44A8A" w:rsidP="002560D1">
            <w:pPr>
              <w:ind w:right="360"/>
              <w:jc w:val="both"/>
              <w:rPr>
                <w:rFonts w:ascii="Times New Roman" w:eastAsia="Cambria" w:hAnsi="Times New Roman" w:cs="Times New Roman"/>
                <w:bCs/>
                <w:i/>
                <w:iCs/>
                <w:sz w:val="22"/>
                <w:szCs w:val="22"/>
                <w:lang w:val="en-GB"/>
              </w:rPr>
            </w:pPr>
            <w:r w:rsidRPr="00A1308D">
              <w:rPr>
                <w:rFonts w:ascii="Times New Roman" w:eastAsia="Cambria" w:hAnsi="Times New Roman" w:cs="Times New Roman"/>
                <w:color w:val="000000"/>
                <w:sz w:val="22"/>
                <w:szCs w:val="22"/>
              </w:rPr>
              <w:t>51-65</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26.9</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E44A8A" w:rsidP="002560D1">
            <w:pPr>
              <w:jc w:val="both"/>
              <w:rPr>
                <w:rFonts w:ascii="Times New Roman" w:eastAsia="Cambria" w:hAnsi="Times New Roman" w:cs="Times New Roman"/>
                <w:bCs/>
                <w:i/>
                <w:iCs/>
                <w:sz w:val="22"/>
                <w:szCs w:val="22"/>
                <w:lang w:val="en-GB"/>
              </w:rPr>
            </w:pPr>
            <w:r w:rsidRPr="00A1308D">
              <w:rPr>
                <w:rFonts w:ascii="Times New Roman" w:eastAsia="Cambria" w:hAnsi="Times New Roman" w:cs="Times New Roman"/>
                <w:color w:val="000000"/>
                <w:sz w:val="22"/>
                <w:szCs w:val="22"/>
              </w:rPr>
              <w:t>&gt; 65</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8.8</w:t>
            </w:r>
          </w:p>
        </w:tc>
      </w:tr>
      <w:tr w:rsidR="006F2FED" w:rsidRPr="00A1308D" w:rsidTr="00E739D0">
        <w:trPr>
          <w:trHeight w:val="273"/>
        </w:trPr>
        <w:tc>
          <w:tcPr>
            <w:tcW w:w="1662" w:type="pct"/>
            <w:shd w:val="clear" w:color="auto" w:fill="auto"/>
          </w:tcPr>
          <w:p w:rsidR="006F2FED" w:rsidRPr="00A1308D" w:rsidRDefault="006F2FED" w:rsidP="002560D1">
            <w:pPr>
              <w:ind w:right="360"/>
              <w:jc w:val="both"/>
              <w:rPr>
                <w:rFonts w:ascii="Times New Roman" w:eastAsia="Cambria" w:hAnsi="Times New Roman" w:cs="Times New Roman"/>
                <w:color w:val="000000"/>
                <w:sz w:val="22"/>
                <w:szCs w:val="22"/>
              </w:rPr>
            </w:pPr>
          </w:p>
        </w:tc>
        <w:tc>
          <w:tcPr>
            <w:tcW w:w="1818" w:type="pct"/>
            <w:shd w:val="clear" w:color="auto" w:fill="auto"/>
          </w:tcPr>
          <w:p w:rsidR="006F2FED" w:rsidRPr="00A1308D" w:rsidRDefault="006F2FED" w:rsidP="002560D1">
            <w:pPr>
              <w:ind w:right="360"/>
              <w:jc w:val="both"/>
              <w:rPr>
                <w:rFonts w:ascii="Times New Roman" w:eastAsia="Cambria" w:hAnsi="Times New Roman" w:cs="Times New Roman"/>
                <w:color w:val="000000"/>
                <w:sz w:val="22"/>
                <w:szCs w:val="22"/>
              </w:rPr>
            </w:pPr>
          </w:p>
        </w:tc>
        <w:tc>
          <w:tcPr>
            <w:tcW w:w="1520" w:type="pct"/>
            <w:shd w:val="clear" w:color="auto" w:fill="auto"/>
          </w:tcPr>
          <w:p w:rsidR="006F2FED" w:rsidRPr="00A1308D" w:rsidRDefault="006F2FED" w:rsidP="002560D1">
            <w:pPr>
              <w:jc w:val="center"/>
              <w:rPr>
                <w:rFonts w:ascii="Times New Roman" w:eastAsia="Cambria" w:hAnsi="Times New Roman" w:cs="Times New Roman"/>
                <w:bCs/>
                <w:i/>
                <w:iCs/>
                <w:sz w:val="22"/>
                <w:szCs w:val="22"/>
                <w:lang w:val="en-GB"/>
              </w:rPr>
            </w:pPr>
          </w:p>
        </w:tc>
      </w:tr>
      <w:tr w:rsidR="006F2FED" w:rsidRPr="00A1308D" w:rsidTr="00E739D0">
        <w:trPr>
          <w:trHeight w:val="273"/>
        </w:trPr>
        <w:tc>
          <w:tcPr>
            <w:tcW w:w="1662" w:type="pct"/>
            <w:shd w:val="clear" w:color="auto" w:fill="auto"/>
          </w:tcPr>
          <w:p w:rsidR="006F2FED" w:rsidRPr="00A1308D" w:rsidRDefault="0063738C" w:rsidP="002560D1">
            <w:pPr>
              <w:ind w:right="360"/>
              <w:jc w:val="both"/>
              <w:rPr>
                <w:rFonts w:ascii="Times New Roman" w:eastAsia="Cambria" w:hAnsi="Times New Roman" w:cs="Times New Roman"/>
                <w:bCs/>
                <w:i/>
                <w:iCs/>
                <w:sz w:val="22"/>
                <w:szCs w:val="22"/>
                <w:lang w:val="en-GB"/>
              </w:rPr>
            </w:pPr>
            <w:proofErr w:type="spellStart"/>
            <w:r w:rsidRPr="00A1308D">
              <w:rPr>
                <w:rFonts w:ascii="Times New Roman" w:eastAsia="Cambria" w:hAnsi="Times New Roman" w:cs="Times New Roman"/>
                <w:color w:val="000000"/>
                <w:sz w:val="22"/>
                <w:szCs w:val="22"/>
              </w:rPr>
              <w:lastRenderedPageBreak/>
              <w:t>Education</w:t>
            </w:r>
            <w:proofErr w:type="spellEnd"/>
          </w:p>
        </w:tc>
        <w:tc>
          <w:tcPr>
            <w:tcW w:w="1818" w:type="pct"/>
            <w:shd w:val="clear" w:color="auto" w:fill="auto"/>
          </w:tcPr>
          <w:p w:rsidR="006F2FED" w:rsidRPr="00A1308D" w:rsidRDefault="0063738C" w:rsidP="002560D1">
            <w:pPr>
              <w:ind w:right="360"/>
              <w:jc w:val="both"/>
              <w:rPr>
                <w:rFonts w:ascii="Times New Roman" w:eastAsia="Cambria" w:hAnsi="Times New Roman" w:cs="Times New Roman"/>
                <w:color w:val="000000"/>
                <w:sz w:val="22"/>
                <w:szCs w:val="22"/>
              </w:rPr>
            </w:pPr>
            <w:proofErr w:type="spellStart"/>
            <w:r w:rsidRPr="00A1308D">
              <w:rPr>
                <w:rFonts w:ascii="Times New Roman" w:eastAsia="Cambria" w:hAnsi="Times New Roman" w:cs="Times New Roman"/>
                <w:color w:val="000000"/>
                <w:sz w:val="22"/>
                <w:szCs w:val="22"/>
              </w:rPr>
              <w:t>Prima</w:t>
            </w:r>
            <w:r w:rsidR="004B50D6" w:rsidRPr="00A1308D">
              <w:rPr>
                <w:rFonts w:ascii="Times New Roman" w:eastAsia="Cambria" w:hAnsi="Times New Roman" w:cs="Times New Roman"/>
                <w:color w:val="000000"/>
                <w:sz w:val="22"/>
                <w:szCs w:val="22"/>
              </w:rPr>
              <w:t>r</w:t>
            </w:r>
            <w:r w:rsidRPr="00A1308D">
              <w:rPr>
                <w:rFonts w:ascii="Times New Roman" w:eastAsia="Cambria" w:hAnsi="Times New Roman" w:cs="Times New Roman"/>
                <w:color w:val="000000"/>
                <w:sz w:val="22"/>
                <w:szCs w:val="22"/>
              </w:rPr>
              <w:t>y</w:t>
            </w:r>
            <w:proofErr w:type="spellEnd"/>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13.3</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63738C" w:rsidP="002560D1">
            <w:pPr>
              <w:ind w:right="360"/>
              <w:jc w:val="both"/>
              <w:rPr>
                <w:rFonts w:ascii="Times New Roman" w:eastAsia="Cambria" w:hAnsi="Times New Roman" w:cs="Times New Roman"/>
                <w:bCs/>
                <w:iCs/>
                <w:sz w:val="22"/>
                <w:szCs w:val="22"/>
                <w:lang w:val="en-GB"/>
              </w:rPr>
            </w:pPr>
            <w:r w:rsidRPr="00A1308D">
              <w:rPr>
                <w:rFonts w:ascii="Times New Roman" w:eastAsia="Cambria" w:hAnsi="Times New Roman" w:cs="Times New Roman"/>
                <w:bCs/>
                <w:iCs/>
                <w:sz w:val="22"/>
                <w:szCs w:val="22"/>
                <w:lang w:val="en-GB"/>
              </w:rPr>
              <w:t>Secondary</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28.3</w:t>
            </w:r>
          </w:p>
        </w:tc>
      </w:tr>
      <w:tr w:rsidR="006F2FED" w:rsidRPr="00A1308D" w:rsidTr="00E739D0">
        <w:tc>
          <w:tcPr>
            <w:tcW w:w="1662" w:type="pct"/>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shd w:val="clear" w:color="auto" w:fill="auto"/>
          </w:tcPr>
          <w:p w:rsidR="006F2FED" w:rsidRPr="00A1308D" w:rsidRDefault="0063738C" w:rsidP="002560D1">
            <w:pPr>
              <w:ind w:right="360"/>
              <w:jc w:val="both"/>
              <w:rPr>
                <w:rFonts w:ascii="Times New Roman" w:eastAsia="Cambria" w:hAnsi="Times New Roman" w:cs="Times New Roman"/>
                <w:bCs/>
                <w:iCs/>
                <w:sz w:val="22"/>
                <w:szCs w:val="22"/>
                <w:lang w:val="en-GB"/>
              </w:rPr>
            </w:pPr>
            <w:r w:rsidRPr="00A1308D">
              <w:rPr>
                <w:rFonts w:ascii="Times New Roman" w:eastAsia="Cambria" w:hAnsi="Times New Roman" w:cs="Times New Roman"/>
                <w:bCs/>
                <w:iCs/>
                <w:sz w:val="22"/>
                <w:szCs w:val="22"/>
                <w:lang w:val="en-GB"/>
              </w:rPr>
              <w:t>High-school</w:t>
            </w:r>
          </w:p>
        </w:tc>
        <w:tc>
          <w:tcPr>
            <w:tcW w:w="1520" w:type="pct"/>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23.1</w:t>
            </w:r>
          </w:p>
        </w:tc>
      </w:tr>
      <w:tr w:rsidR="006F2FED" w:rsidRPr="00A1308D" w:rsidTr="00866D2A">
        <w:tc>
          <w:tcPr>
            <w:tcW w:w="1662" w:type="pct"/>
            <w:tcBorders>
              <w:bottom w:val="nil"/>
            </w:tcBorders>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tcBorders>
              <w:bottom w:val="nil"/>
            </w:tcBorders>
            <w:shd w:val="clear" w:color="auto" w:fill="auto"/>
          </w:tcPr>
          <w:p w:rsidR="006F2FED" w:rsidRPr="00A1308D" w:rsidRDefault="0063738C" w:rsidP="002560D1">
            <w:pPr>
              <w:ind w:right="360"/>
              <w:jc w:val="both"/>
              <w:rPr>
                <w:rFonts w:ascii="Times New Roman" w:eastAsia="Cambria" w:hAnsi="Times New Roman" w:cs="Times New Roman"/>
                <w:bCs/>
                <w:iCs/>
                <w:sz w:val="22"/>
                <w:szCs w:val="22"/>
                <w:lang w:val="en-GB"/>
              </w:rPr>
            </w:pPr>
            <w:r w:rsidRPr="00A1308D">
              <w:rPr>
                <w:rFonts w:ascii="Times New Roman" w:eastAsia="Cambria" w:hAnsi="Times New Roman" w:cs="Times New Roman"/>
                <w:bCs/>
                <w:iCs/>
                <w:sz w:val="22"/>
                <w:szCs w:val="22"/>
                <w:lang w:val="en-GB"/>
              </w:rPr>
              <w:t>Graduate</w:t>
            </w:r>
          </w:p>
        </w:tc>
        <w:tc>
          <w:tcPr>
            <w:tcW w:w="1520" w:type="pct"/>
            <w:tcBorders>
              <w:bottom w:val="nil"/>
            </w:tcBorders>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24.6</w:t>
            </w:r>
          </w:p>
        </w:tc>
      </w:tr>
      <w:tr w:rsidR="006F2FED" w:rsidRPr="00A1308D" w:rsidTr="00866D2A">
        <w:tc>
          <w:tcPr>
            <w:tcW w:w="1662" w:type="pct"/>
            <w:tcBorders>
              <w:top w:val="nil"/>
              <w:bottom w:val="single" w:sz="12" w:space="0" w:color="auto"/>
            </w:tcBorders>
            <w:shd w:val="clear" w:color="auto" w:fill="auto"/>
          </w:tcPr>
          <w:p w:rsidR="006F2FED" w:rsidRPr="00A1308D" w:rsidRDefault="006F2FED" w:rsidP="002560D1">
            <w:pPr>
              <w:jc w:val="both"/>
              <w:rPr>
                <w:rFonts w:ascii="Times New Roman" w:eastAsia="Cambria" w:hAnsi="Times New Roman" w:cs="Times New Roman"/>
                <w:bCs/>
                <w:i/>
                <w:iCs/>
                <w:sz w:val="22"/>
                <w:szCs w:val="22"/>
                <w:lang w:val="en-GB"/>
              </w:rPr>
            </w:pPr>
          </w:p>
        </w:tc>
        <w:tc>
          <w:tcPr>
            <w:tcW w:w="1818" w:type="pct"/>
            <w:tcBorders>
              <w:top w:val="nil"/>
              <w:bottom w:val="single" w:sz="12" w:space="0" w:color="auto"/>
            </w:tcBorders>
            <w:shd w:val="clear" w:color="auto" w:fill="auto"/>
          </w:tcPr>
          <w:p w:rsidR="006F2FED" w:rsidRPr="00A1308D" w:rsidRDefault="006F2FED" w:rsidP="002560D1">
            <w:pPr>
              <w:jc w:val="both"/>
              <w:rPr>
                <w:rFonts w:ascii="Times New Roman" w:eastAsia="Cambria" w:hAnsi="Times New Roman" w:cs="Times New Roman"/>
                <w:bCs/>
                <w:iCs/>
                <w:sz w:val="22"/>
                <w:szCs w:val="22"/>
                <w:lang w:val="en-GB"/>
              </w:rPr>
            </w:pPr>
            <w:r w:rsidRPr="00A1308D">
              <w:rPr>
                <w:rFonts w:ascii="Times New Roman" w:eastAsia="Cambria" w:hAnsi="Times New Roman" w:cs="Times New Roman"/>
                <w:bCs/>
                <w:iCs/>
                <w:sz w:val="22"/>
                <w:szCs w:val="22"/>
                <w:lang w:val="en-GB"/>
              </w:rPr>
              <w:t>Post-</w:t>
            </w:r>
            <w:r w:rsidR="0063738C" w:rsidRPr="00A1308D">
              <w:rPr>
                <w:rFonts w:ascii="Times New Roman" w:eastAsia="Cambria" w:hAnsi="Times New Roman" w:cs="Times New Roman"/>
                <w:bCs/>
                <w:iCs/>
                <w:sz w:val="22"/>
                <w:szCs w:val="22"/>
                <w:lang w:val="en-GB"/>
              </w:rPr>
              <w:t>graduate</w:t>
            </w:r>
          </w:p>
        </w:tc>
        <w:tc>
          <w:tcPr>
            <w:tcW w:w="1520" w:type="pct"/>
            <w:tcBorders>
              <w:top w:val="nil"/>
              <w:bottom w:val="single" w:sz="12" w:space="0" w:color="auto"/>
            </w:tcBorders>
            <w:shd w:val="clear" w:color="auto" w:fill="auto"/>
          </w:tcPr>
          <w:p w:rsidR="006F2FED" w:rsidRPr="00A1308D" w:rsidRDefault="00450370" w:rsidP="002560D1">
            <w:pPr>
              <w:autoSpaceDE w:val="0"/>
              <w:autoSpaceDN w:val="0"/>
              <w:adjustRightInd w:val="0"/>
              <w:ind w:left="60" w:right="60"/>
              <w:jc w:val="center"/>
              <w:rPr>
                <w:rFonts w:ascii="Times New Roman" w:eastAsia="Times New Roman" w:hAnsi="Times New Roman" w:cs="Times New Roman"/>
                <w:color w:val="000000"/>
                <w:sz w:val="22"/>
                <w:szCs w:val="22"/>
              </w:rPr>
            </w:pPr>
            <w:r w:rsidRPr="00A1308D">
              <w:rPr>
                <w:rFonts w:ascii="Times New Roman" w:eastAsia="Times New Roman" w:hAnsi="Times New Roman" w:cs="Times New Roman"/>
                <w:color w:val="000000"/>
                <w:sz w:val="22"/>
                <w:szCs w:val="22"/>
              </w:rPr>
              <w:t>2.5</w:t>
            </w:r>
          </w:p>
        </w:tc>
      </w:tr>
    </w:tbl>
    <w:p w:rsidR="006F2FED" w:rsidRPr="00A1308D" w:rsidRDefault="006F2FED" w:rsidP="002560D1">
      <w:pPr>
        <w:tabs>
          <w:tab w:val="num" w:pos="284"/>
        </w:tabs>
        <w:autoSpaceDE w:val="0"/>
        <w:autoSpaceDN w:val="0"/>
        <w:adjustRightInd w:val="0"/>
        <w:jc w:val="both"/>
        <w:rPr>
          <w:rFonts w:ascii="Times New Roman" w:eastAsia="Times New Roman" w:hAnsi="Times New Roman" w:cs="Times New Roman"/>
          <w:b/>
          <w:sz w:val="22"/>
          <w:szCs w:val="22"/>
        </w:rPr>
      </w:pPr>
    </w:p>
    <w:p w:rsidR="006F2FED" w:rsidRPr="00A1308D" w:rsidRDefault="00DE2B7F" w:rsidP="002560D1">
      <w:pPr>
        <w:tabs>
          <w:tab w:val="num" w:pos="284"/>
        </w:tabs>
        <w:autoSpaceDE w:val="0"/>
        <w:autoSpaceDN w:val="0"/>
        <w:adjustRightInd w:val="0"/>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US"/>
        </w:rPr>
        <w:t>Retail customers who bought at least one non-tra</w:t>
      </w:r>
      <w:r w:rsidR="002E1300" w:rsidRPr="00A1308D">
        <w:rPr>
          <w:rFonts w:ascii="Times New Roman" w:eastAsia="Times New Roman" w:hAnsi="Times New Roman" w:cs="Times New Roman"/>
          <w:sz w:val="22"/>
          <w:szCs w:val="22"/>
          <w:lang w:val="en-US"/>
        </w:rPr>
        <w:t xml:space="preserve">ditional product/service </w:t>
      </w:r>
      <w:r w:rsidR="009A1837">
        <w:rPr>
          <w:rFonts w:ascii="Times New Roman" w:eastAsia="Times New Roman" w:hAnsi="Times New Roman" w:cs="Times New Roman"/>
          <w:sz w:val="22"/>
          <w:szCs w:val="22"/>
          <w:lang w:val="en-US"/>
        </w:rPr>
        <w:t>represented</w:t>
      </w:r>
      <w:r w:rsidRPr="00A1308D">
        <w:rPr>
          <w:rFonts w:ascii="Times New Roman" w:eastAsia="Times New Roman" w:hAnsi="Times New Roman" w:cs="Times New Roman"/>
          <w:sz w:val="22"/>
          <w:szCs w:val="22"/>
          <w:lang w:val="en-US"/>
        </w:rPr>
        <w:t xml:space="preserve"> 74.4% of the sample, </w:t>
      </w:r>
      <w:r w:rsidR="00C657E5">
        <w:rPr>
          <w:rFonts w:ascii="Times New Roman" w:eastAsia="Times New Roman" w:hAnsi="Times New Roman" w:cs="Times New Roman"/>
          <w:sz w:val="22"/>
          <w:szCs w:val="22"/>
          <w:lang w:val="en-US"/>
        </w:rPr>
        <w:t>with an average</w:t>
      </w:r>
      <w:r w:rsidR="002C3265">
        <w:rPr>
          <w:rFonts w:ascii="Times New Roman" w:eastAsia="Times New Roman" w:hAnsi="Times New Roman" w:cs="Times New Roman"/>
          <w:sz w:val="22"/>
          <w:szCs w:val="22"/>
          <w:lang w:val="en-US"/>
        </w:rPr>
        <w:t xml:space="preserve"> of</w:t>
      </w:r>
      <w:r w:rsidR="00C657E5">
        <w:rPr>
          <w:rFonts w:ascii="Times New Roman" w:eastAsia="Times New Roman" w:hAnsi="Times New Roman" w:cs="Times New Roman"/>
          <w:sz w:val="22"/>
          <w:szCs w:val="22"/>
          <w:lang w:val="en-US"/>
        </w:rPr>
        <w:t xml:space="preserve"> 1,31 NTPS bought per respondent</w:t>
      </w:r>
      <w:r w:rsidR="003D7230" w:rsidRPr="00A1308D">
        <w:rPr>
          <w:rFonts w:ascii="Times New Roman" w:eastAsia="Times New Roman" w:hAnsi="Times New Roman" w:cs="Times New Roman"/>
          <w:sz w:val="22"/>
          <w:szCs w:val="22"/>
          <w:lang w:val="en-US"/>
        </w:rPr>
        <w:t xml:space="preserve"> (Table 3)</w:t>
      </w:r>
      <w:r w:rsidR="00C657E5">
        <w:rPr>
          <w:rFonts w:ascii="Times New Roman" w:eastAsia="Times New Roman" w:hAnsi="Times New Roman" w:cs="Times New Roman"/>
          <w:sz w:val="22"/>
          <w:szCs w:val="22"/>
          <w:lang w:val="en-US"/>
        </w:rPr>
        <w:t xml:space="preserve">. </w:t>
      </w:r>
      <w:r w:rsidR="006F2FED" w:rsidRPr="00A1308D">
        <w:rPr>
          <w:rFonts w:ascii="Times New Roman" w:eastAsia="Times New Roman" w:hAnsi="Times New Roman" w:cs="Times New Roman"/>
          <w:sz w:val="22"/>
          <w:szCs w:val="22"/>
          <w:lang w:val="en-US"/>
        </w:rPr>
        <w:t xml:space="preserve">123 </w:t>
      </w:r>
      <w:r w:rsidR="003D7230" w:rsidRPr="00A1308D">
        <w:rPr>
          <w:rFonts w:ascii="Times New Roman" w:eastAsia="Times New Roman" w:hAnsi="Times New Roman" w:cs="Times New Roman"/>
          <w:sz w:val="22"/>
          <w:szCs w:val="22"/>
          <w:lang w:val="en-US"/>
        </w:rPr>
        <w:t>retail customers did not buy any non-core category</w:t>
      </w:r>
      <w:r w:rsidR="006F2FED" w:rsidRPr="00A1308D">
        <w:rPr>
          <w:rFonts w:ascii="Times New Roman" w:eastAsia="Times New Roman" w:hAnsi="Times New Roman" w:cs="Times New Roman"/>
          <w:sz w:val="22"/>
          <w:szCs w:val="22"/>
          <w:lang w:val="en-US"/>
        </w:rPr>
        <w:t>.</w:t>
      </w:r>
    </w:p>
    <w:p w:rsidR="006F2FED" w:rsidRPr="00A1308D" w:rsidRDefault="006F2FED" w:rsidP="002560D1">
      <w:pPr>
        <w:tabs>
          <w:tab w:val="num" w:pos="284"/>
        </w:tabs>
        <w:autoSpaceDE w:val="0"/>
        <w:autoSpaceDN w:val="0"/>
        <w:adjustRightInd w:val="0"/>
        <w:jc w:val="both"/>
        <w:rPr>
          <w:rFonts w:ascii="Times New Roman" w:eastAsia="Times New Roman" w:hAnsi="Times New Roman" w:cs="Times New Roman"/>
          <w:sz w:val="22"/>
          <w:szCs w:val="22"/>
          <w:lang w:val="en-US"/>
        </w:rPr>
      </w:pPr>
    </w:p>
    <w:p w:rsidR="006F2FED" w:rsidRPr="00A1308D" w:rsidRDefault="004B50D6" w:rsidP="002560D1">
      <w:pPr>
        <w:tabs>
          <w:tab w:val="num" w:pos="284"/>
        </w:tabs>
        <w:autoSpaceDE w:val="0"/>
        <w:autoSpaceDN w:val="0"/>
        <w:adjustRightInd w:val="0"/>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US"/>
        </w:rPr>
        <w:t>Table</w:t>
      </w:r>
      <w:r w:rsidR="006F2FED" w:rsidRPr="00A1308D">
        <w:rPr>
          <w:rFonts w:ascii="Times New Roman" w:eastAsia="Times New Roman" w:hAnsi="Times New Roman" w:cs="Times New Roman"/>
          <w:sz w:val="22"/>
          <w:szCs w:val="22"/>
          <w:lang w:val="en-US"/>
        </w:rPr>
        <w:t xml:space="preserve"> 3</w:t>
      </w:r>
      <w:r w:rsidR="00E739D0">
        <w:rPr>
          <w:rFonts w:ascii="Times New Roman" w:eastAsia="Times New Roman" w:hAnsi="Times New Roman" w:cs="Times New Roman"/>
          <w:sz w:val="22"/>
          <w:szCs w:val="22"/>
          <w:lang w:val="en-US"/>
        </w:rPr>
        <w:t>.</w:t>
      </w:r>
      <w:r w:rsidR="006F2FED" w:rsidRPr="00A1308D">
        <w:rPr>
          <w:rFonts w:ascii="Times New Roman" w:eastAsia="Times New Roman" w:hAnsi="Times New Roman" w:cs="Times New Roman"/>
          <w:sz w:val="22"/>
          <w:szCs w:val="22"/>
          <w:lang w:val="en-US"/>
        </w:rPr>
        <w:t xml:space="preserve"> </w:t>
      </w:r>
      <w:r w:rsidRPr="00A1308D">
        <w:rPr>
          <w:rFonts w:ascii="Times New Roman" w:eastAsia="Times New Roman" w:hAnsi="Times New Roman" w:cs="Times New Roman"/>
          <w:sz w:val="22"/>
          <w:szCs w:val="22"/>
          <w:lang w:val="en-US"/>
        </w:rPr>
        <w:t>Non-traditional products and services bought by the sample</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5"/>
        <w:gridCol w:w="2654"/>
        <w:gridCol w:w="2861"/>
        <w:gridCol w:w="3524"/>
      </w:tblGrid>
      <w:tr w:rsidR="004B50D6" w:rsidRPr="00C657E5" w:rsidTr="00E739D0">
        <w:trPr>
          <w:cantSplit/>
          <w:tblHeader/>
        </w:trPr>
        <w:tc>
          <w:tcPr>
            <w:tcW w:w="1478" w:type="pct"/>
            <w:gridSpan w:val="2"/>
            <w:tcBorders>
              <w:top w:val="single" w:sz="12" w:space="0" w:color="auto"/>
              <w:bottom w:val="single" w:sz="4" w:space="0" w:color="auto"/>
            </w:tcBorders>
            <w:shd w:val="clear" w:color="auto" w:fill="FFFFFF"/>
            <w:vAlign w:val="center"/>
          </w:tcPr>
          <w:p w:rsidR="004B50D6" w:rsidRPr="00CF4A89" w:rsidRDefault="004B50D6" w:rsidP="004B50D6">
            <w:pPr>
              <w:autoSpaceDE w:val="0"/>
              <w:autoSpaceDN w:val="0"/>
              <w:adjustRightInd w:val="0"/>
              <w:jc w:val="center"/>
              <w:rPr>
                <w:rFonts w:ascii="Times New Roman" w:hAnsi="Times New Roman" w:cs="Times New Roman"/>
                <w:sz w:val="22"/>
                <w:szCs w:val="22"/>
                <w:lang w:val="en-US"/>
              </w:rPr>
            </w:pPr>
            <w:r w:rsidRPr="00CF4A89">
              <w:rPr>
                <w:rFonts w:ascii="Times New Roman" w:hAnsi="Times New Roman" w:cs="Times New Roman"/>
                <w:sz w:val="22"/>
                <w:szCs w:val="22"/>
                <w:lang w:val="en-US"/>
              </w:rPr>
              <w:t>N. NTPS bought</w:t>
            </w:r>
          </w:p>
        </w:tc>
        <w:tc>
          <w:tcPr>
            <w:tcW w:w="1578" w:type="pct"/>
            <w:tcBorders>
              <w:top w:val="single" w:sz="12" w:space="0" w:color="auto"/>
              <w:bottom w:val="single" w:sz="4" w:space="0" w:color="auto"/>
            </w:tcBorders>
            <w:shd w:val="clear" w:color="auto" w:fill="FFFFFF"/>
            <w:vAlign w:val="bottom"/>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Frequency</w:t>
            </w:r>
          </w:p>
        </w:tc>
        <w:tc>
          <w:tcPr>
            <w:tcW w:w="1944" w:type="pct"/>
            <w:tcBorders>
              <w:top w:val="single" w:sz="12" w:space="0" w:color="auto"/>
              <w:bottom w:val="single" w:sz="4" w:space="0" w:color="auto"/>
            </w:tcBorders>
            <w:shd w:val="clear" w:color="auto" w:fill="FFFFFF"/>
            <w:vAlign w:val="bottom"/>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w:t>
            </w:r>
          </w:p>
        </w:tc>
      </w:tr>
      <w:tr w:rsidR="004B50D6" w:rsidRPr="00C657E5" w:rsidTr="00E739D0">
        <w:trPr>
          <w:cantSplit/>
          <w:tblHeader/>
        </w:trPr>
        <w:tc>
          <w:tcPr>
            <w:tcW w:w="14" w:type="pct"/>
            <w:vMerge w:val="restart"/>
            <w:tcBorders>
              <w:top w:val="single" w:sz="4" w:space="0" w:color="auto"/>
            </w:tcBorders>
            <w:shd w:val="clear" w:color="auto" w:fill="FFFFFF"/>
          </w:tcPr>
          <w:p w:rsidR="004B50D6" w:rsidRPr="00CF4A89" w:rsidRDefault="004B50D6" w:rsidP="002560D1">
            <w:pPr>
              <w:autoSpaceDE w:val="0"/>
              <w:autoSpaceDN w:val="0"/>
              <w:adjustRightInd w:val="0"/>
              <w:ind w:right="60"/>
              <w:rPr>
                <w:rFonts w:ascii="Times New Roman" w:hAnsi="Times New Roman" w:cs="Times New Roman"/>
                <w:color w:val="000000"/>
                <w:sz w:val="22"/>
                <w:szCs w:val="22"/>
                <w:lang w:val="en-US"/>
              </w:rPr>
            </w:pPr>
          </w:p>
        </w:tc>
        <w:tc>
          <w:tcPr>
            <w:tcW w:w="1464" w:type="pct"/>
            <w:tcBorders>
              <w:top w:val="single" w:sz="4" w:space="0" w:color="auto"/>
            </w:tcBorders>
            <w:shd w:val="clear" w:color="auto" w:fill="FFFFFF"/>
          </w:tcPr>
          <w:p w:rsidR="004B50D6" w:rsidRPr="00CF4A89" w:rsidRDefault="004B50D6" w:rsidP="002560D1">
            <w:pPr>
              <w:autoSpaceDE w:val="0"/>
              <w:autoSpaceDN w:val="0"/>
              <w:adjustRightInd w:val="0"/>
              <w:ind w:left="60" w:right="60"/>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0</w:t>
            </w:r>
          </w:p>
        </w:tc>
        <w:tc>
          <w:tcPr>
            <w:tcW w:w="1578" w:type="pct"/>
            <w:tcBorders>
              <w:top w:val="single" w:sz="4" w:space="0" w:color="auto"/>
            </w:tcBorders>
            <w:shd w:val="clear" w:color="auto" w:fill="FFFFFF"/>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123</w:t>
            </w:r>
          </w:p>
        </w:tc>
        <w:tc>
          <w:tcPr>
            <w:tcW w:w="1944" w:type="pct"/>
            <w:tcBorders>
              <w:top w:val="single" w:sz="4" w:space="0" w:color="auto"/>
            </w:tcBorders>
            <w:shd w:val="clear" w:color="auto" w:fill="FFFFFF"/>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25,6</w:t>
            </w:r>
          </w:p>
        </w:tc>
      </w:tr>
      <w:tr w:rsidR="004B50D6" w:rsidRPr="00C657E5" w:rsidTr="00E739D0">
        <w:trPr>
          <w:cantSplit/>
          <w:tblHeader/>
        </w:trPr>
        <w:tc>
          <w:tcPr>
            <w:tcW w:w="14" w:type="pct"/>
            <w:vMerge/>
            <w:shd w:val="clear" w:color="auto" w:fill="FFFFFF"/>
          </w:tcPr>
          <w:p w:rsidR="004B50D6" w:rsidRPr="00CF4A89" w:rsidRDefault="004B50D6" w:rsidP="002560D1">
            <w:pPr>
              <w:autoSpaceDE w:val="0"/>
              <w:autoSpaceDN w:val="0"/>
              <w:adjustRightInd w:val="0"/>
              <w:rPr>
                <w:rFonts w:ascii="Times New Roman" w:hAnsi="Times New Roman" w:cs="Times New Roman"/>
                <w:color w:val="000000"/>
                <w:sz w:val="22"/>
                <w:szCs w:val="22"/>
                <w:lang w:val="en-US"/>
              </w:rPr>
            </w:pPr>
          </w:p>
        </w:tc>
        <w:tc>
          <w:tcPr>
            <w:tcW w:w="1464" w:type="pct"/>
            <w:shd w:val="clear" w:color="auto" w:fill="FFFFFF"/>
          </w:tcPr>
          <w:p w:rsidR="004B50D6" w:rsidRPr="00CF4A89" w:rsidRDefault="004B50D6" w:rsidP="002560D1">
            <w:pPr>
              <w:autoSpaceDE w:val="0"/>
              <w:autoSpaceDN w:val="0"/>
              <w:adjustRightInd w:val="0"/>
              <w:ind w:left="60" w:right="60"/>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 xml:space="preserve">1 </w:t>
            </w:r>
          </w:p>
        </w:tc>
        <w:tc>
          <w:tcPr>
            <w:tcW w:w="1578" w:type="pct"/>
            <w:shd w:val="clear" w:color="auto" w:fill="FFFFFF"/>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180</w:t>
            </w:r>
          </w:p>
        </w:tc>
        <w:tc>
          <w:tcPr>
            <w:tcW w:w="1944" w:type="pct"/>
            <w:shd w:val="clear" w:color="auto" w:fill="FFFFFF"/>
          </w:tcPr>
          <w:p w:rsidR="004B50D6" w:rsidRPr="00CF4A89" w:rsidRDefault="004B50D6" w:rsidP="00E2499E">
            <w:pPr>
              <w:autoSpaceDE w:val="0"/>
              <w:autoSpaceDN w:val="0"/>
              <w:adjustRightInd w:val="0"/>
              <w:ind w:left="60" w:right="60"/>
              <w:jc w:val="center"/>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37,5</w:t>
            </w:r>
          </w:p>
        </w:tc>
      </w:tr>
      <w:tr w:rsidR="004B50D6" w:rsidRPr="00A1308D" w:rsidTr="00E739D0">
        <w:trPr>
          <w:cantSplit/>
          <w:tblHeader/>
        </w:trPr>
        <w:tc>
          <w:tcPr>
            <w:tcW w:w="14" w:type="pct"/>
            <w:vMerge/>
            <w:shd w:val="clear" w:color="auto" w:fill="FFFFFF"/>
          </w:tcPr>
          <w:p w:rsidR="004B50D6" w:rsidRPr="00CF4A89" w:rsidRDefault="004B50D6" w:rsidP="002560D1">
            <w:pPr>
              <w:autoSpaceDE w:val="0"/>
              <w:autoSpaceDN w:val="0"/>
              <w:adjustRightInd w:val="0"/>
              <w:rPr>
                <w:rFonts w:ascii="Times New Roman" w:hAnsi="Times New Roman" w:cs="Times New Roman"/>
                <w:color w:val="000000"/>
                <w:sz w:val="22"/>
                <w:szCs w:val="22"/>
                <w:lang w:val="en-US"/>
              </w:rPr>
            </w:pPr>
          </w:p>
        </w:tc>
        <w:tc>
          <w:tcPr>
            <w:tcW w:w="1464" w:type="pct"/>
            <w:shd w:val="clear" w:color="auto" w:fill="FFFFFF"/>
          </w:tcPr>
          <w:p w:rsidR="004B50D6" w:rsidRPr="00CF4A89" w:rsidRDefault="004B50D6" w:rsidP="002560D1">
            <w:pPr>
              <w:autoSpaceDE w:val="0"/>
              <w:autoSpaceDN w:val="0"/>
              <w:adjustRightInd w:val="0"/>
              <w:ind w:left="60" w:right="60"/>
              <w:rPr>
                <w:rFonts w:ascii="Times New Roman" w:hAnsi="Times New Roman" w:cs="Times New Roman"/>
                <w:color w:val="000000"/>
                <w:sz w:val="22"/>
                <w:szCs w:val="22"/>
                <w:lang w:val="en-US"/>
              </w:rPr>
            </w:pPr>
            <w:r w:rsidRPr="00CF4A89">
              <w:rPr>
                <w:rFonts w:ascii="Times New Roman" w:hAnsi="Times New Roman" w:cs="Times New Roman"/>
                <w:color w:val="000000"/>
                <w:sz w:val="22"/>
                <w:szCs w:val="22"/>
                <w:lang w:val="en-US"/>
              </w:rPr>
              <w:t xml:space="preserve">2 </w:t>
            </w:r>
          </w:p>
        </w:tc>
        <w:tc>
          <w:tcPr>
            <w:tcW w:w="1578" w:type="pct"/>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107</w:t>
            </w:r>
          </w:p>
        </w:tc>
        <w:tc>
          <w:tcPr>
            <w:tcW w:w="1944" w:type="pct"/>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22,3</w:t>
            </w:r>
          </w:p>
        </w:tc>
      </w:tr>
      <w:tr w:rsidR="004B50D6" w:rsidRPr="00A1308D" w:rsidTr="00E739D0">
        <w:trPr>
          <w:cantSplit/>
          <w:tblHeader/>
        </w:trPr>
        <w:tc>
          <w:tcPr>
            <w:tcW w:w="14" w:type="pct"/>
            <w:vMerge/>
            <w:shd w:val="clear" w:color="auto" w:fill="FFFFFF"/>
          </w:tcPr>
          <w:p w:rsidR="004B50D6" w:rsidRPr="00A1308D" w:rsidRDefault="004B50D6" w:rsidP="002560D1">
            <w:pPr>
              <w:autoSpaceDE w:val="0"/>
              <w:autoSpaceDN w:val="0"/>
              <w:adjustRightInd w:val="0"/>
              <w:rPr>
                <w:rFonts w:ascii="Times New Roman" w:hAnsi="Times New Roman" w:cs="Times New Roman"/>
                <w:color w:val="000000"/>
                <w:sz w:val="22"/>
                <w:szCs w:val="22"/>
              </w:rPr>
            </w:pPr>
          </w:p>
        </w:tc>
        <w:tc>
          <w:tcPr>
            <w:tcW w:w="1464" w:type="pct"/>
            <w:shd w:val="clear" w:color="auto" w:fill="FFFFFF"/>
          </w:tcPr>
          <w:p w:rsidR="004B50D6" w:rsidRPr="00A1308D" w:rsidRDefault="004B50D6" w:rsidP="002560D1">
            <w:pPr>
              <w:autoSpaceDE w:val="0"/>
              <w:autoSpaceDN w:val="0"/>
              <w:adjustRightInd w:val="0"/>
              <w:ind w:left="60" w:right="60"/>
              <w:rPr>
                <w:rFonts w:ascii="Times New Roman" w:hAnsi="Times New Roman" w:cs="Times New Roman"/>
                <w:color w:val="000000"/>
                <w:sz w:val="22"/>
                <w:szCs w:val="22"/>
              </w:rPr>
            </w:pPr>
            <w:r w:rsidRPr="00A1308D">
              <w:rPr>
                <w:rFonts w:ascii="Times New Roman" w:hAnsi="Times New Roman" w:cs="Times New Roman"/>
                <w:color w:val="000000"/>
                <w:sz w:val="22"/>
                <w:szCs w:val="22"/>
              </w:rPr>
              <w:t>3</w:t>
            </w:r>
          </w:p>
        </w:tc>
        <w:tc>
          <w:tcPr>
            <w:tcW w:w="1578" w:type="pct"/>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44</w:t>
            </w:r>
          </w:p>
        </w:tc>
        <w:tc>
          <w:tcPr>
            <w:tcW w:w="1944" w:type="pct"/>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9,2</w:t>
            </w:r>
          </w:p>
        </w:tc>
      </w:tr>
      <w:tr w:rsidR="004B50D6" w:rsidRPr="00A1308D" w:rsidTr="00E739D0">
        <w:trPr>
          <w:cantSplit/>
          <w:tblHeader/>
        </w:trPr>
        <w:tc>
          <w:tcPr>
            <w:tcW w:w="14" w:type="pct"/>
            <w:vMerge/>
            <w:shd w:val="clear" w:color="auto" w:fill="FFFFFF"/>
          </w:tcPr>
          <w:p w:rsidR="004B50D6" w:rsidRPr="00A1308D" w:rsidRDefault="004B50D6" w:rsidP="002560D1">
            <w:pPr>
              <w:autoSpaceDE w:val="0"/>
              <w:autoSpaceDN w:val="0"/>
              <w:adjustRightInd w:val="0"/>
              <w:rPr>
                <w:rFonts w:ascii="Times New Roman" w:hAnsi="Times New Roman" w:cs="Times New Roman"/>
                <w:color w:val="000000"/>
                <w:sz w:val="22"/>
                <w:szCs w:val="22"/>
              </w:rPr>
            </w:pPr>
          </w:p>
        </w:tc>
        <w:tc>
          <w:tcPr>
            <w:tcW w:w="1464" w:type="pct"/>
            <w:tcBorders>
              <w:bottom w:val="nil"/>
            </w:tcBorders>
            <w:shd w:val="clear" w:color="auto" w:fill="FFFFFF"/>
          </w:tcPr>
          <w:p w:rsidR="004B50D6" w:rsidRPr="00A1308D" w:rsidRDefault="004B50D6" w:rsidP="002560D1">
            <w:pPr>
              <w:autoSpaceDE w:val="0"/>
              <w:autoSpaceDN w:val="0"/>
              <w:adjustRightInd w:val="0"/>
              <w:ind w:left="60" w:right="60"/>
              <w:rPr>
                <w:rFonts w:ascii="Times New Roman" w:hAnsi="Times New Roman" w:cs="Times New Roman"/>
                <w:color w:val="000000"/>
                <w:sz w:val="22"/>
                <w:szCs w:val="22"/>
              </w:rPr>
            </w:pPr>
            <w:r w:rsidRPr="00A1308D">
              <w:rPr>
                <w:rFonts w:ascii="Times New Roman" w:hAnsi="Times New Roman" w:cs="Times New Roman"/>
                <w:color w:val="000000"/>
                <w:sz w:val="22"/>
                <w:szCs w:val="22"/>
              </w:rPr>
              <w:t>4</w:t>
            </w:r>
          </w:p>
        </w:tc>
        <w:tc>
          <w:tcPr>
            <w:tcW w:w="1578" w:type="pct"/>
            <w:tcBorders>
              <w:bottom w:val="nil"/>
            </w:tcBorders>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26</w:t>
            </w:r>
          </w:p>
        </w:tc>
        <w:tc>
          <w:tcPr>
            <w:tcW w:w="1944" w:type="pct"/>
            <w:tcBorders>
              <w:bottom w:val="nil"/>
            </w:tcBorders>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5,4</w:t>
            </w:r>
          </w:p>
        </w:tc>
      </w:tr>
      <w:tr w:rsidR="004B50D6" w:rsidRPr="00A1308D" w:rsidTr="00E739D0">
        <w:trPr>
          <w:cantSplit/>
        </w:trPr>
        <w:tc>
          <w:tcPr>
            <w:tcW w:w="14" w:type="pct"/>
            <w:vMerge/>
            <w:shd w:val="clear" w:color="auto" w:fill="FFFFFF"/>
          </w:tcPr>
          <w:p w:rsidR="004B50D6" w:rsidRPr="00A1308D" w:rsidRDefault="004B50D6" w:rsidP="002560D1">
            <w:pPr>
              <w:autoSpaceDE w:val="0"/>
              <w:autoSpaceDN w:val="0"/>
              <w:adjustRightInd w:val="0"/>
              <w:rPr>
                <w:rFonts w:ascii="Times New Roman" w:hAnsi="Times New Roman" w:cs="Times New Roman"/>
                <w:color w:val="000000"/>
                <w:sz w:val="22"/>
                <w:szCs w:val="22"/>
              </w:rPr>
            </w:pPr>
          </w:p>
        </w:tc>
        <w:tc>
          <w:tcPr>
            <w:tcW w:w="1464" w:type="pct"/>
            <w:tcBorders>
              <w:top w:val="nil"/>
              <w:bottom w:val="single" w:sz="12" w:space="0" w:color="auto"/>
            </w:tcBorders>
            <w:shd w:val="clear" w:color="auto" w:fill="FFFFFF"/>
          </w:tcPr>
          <w:p w:rsidR="004B50D6" w:rsidRPr="00A1308D" w:rsidRDefault="004B50D6" w:rsidP="002560D1">
            <w:pPr>
              <w:autoSpaceDE w:val="0"/>
              <w:autoSpaceDN w:val="0"/>
              <w:adjustRightInd w:val="0"/>
              <w:ind w:left="60" w:right="60"/>
              <w:rPr>
                <w:rFonts w:ascii="Times New Roman" w:hAnsi="Times New Roman" w:cs="Times New Roman"/>
                <w:color w:val="000000"/>
                <w:sz w:val="22"/>
                <w:szCs w:val="22"/>
              </w:rPr>
            </w:pPr>
            <w:r w:rsidRPr="00A1308D">
              <w:rPr>
                <w:rFonts w:ascii="Times New Roman" w:hAnsi="Times New Roman" w:cs="Times New Roman"/>
                <w:color w:val="000000"/>
                <w:sz w:val="22"/>
                <w:szCs w:val="22"/>
              </w:rPr>
              <w:t>Total</w:t>
            </w:r>
          </w:p>
        </w:tc>
        <w:tc>
          <w:tcPr>
            <w:tcW w:w="1578" w:type="pct"/>
            <w:tcBorders>
              <w:top w:val="nil"/>
              <w:bottom w:val="single" w:sz="12" w:space="0" w:color="auto"/>
            </w:tcBorders>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480</w:t>
            </w:r>
          </w:p>
        </w:tc>
        <w:tc>
          <w:tcPr>
            <w:tcW w:w="1944" w:type="pct"/>
            <w:tcBorders>
              <w:top w:val="nil"/>
              <w:bottom w:val="single" w:sz="12" w:space="0" w:color="auto"/>
            </w:tcBorders>
            <w:shd w:val="clear" w:color="auto" w:fill="FFFFFF"/>
          </w:tcPr>
          <w:p w:rsidR="004B50D6" w:rsidRPr="00A1308D" w:rsidRDefault="004B50D6" w:rsidP="00E2499E">
            <w:pPr>
              <w:autoSpaceDE w:val="0"/>
              <w:autoSpaceDN w:val="0"/>
              <w:adjustRightInd w:val="0"/>
              <w:ind w:left="60" w:right="60"/>
              <w:jc w:val="center"/>
              <w:rPr>
                <w:rFonts w:ascii="Times New Roman" w:hAnsi="Times New Roman" w:cs="Times New Roman"/>
                <w:color w:val="000000"/>
                <w:sz w:val="22"/>
                <w:szCs w:val="22"/>
              </w:rPr>
            </w:pPr>
            <w:r w:rsidRPr="00A1308D">
              <w:rPr>
                <w:rFonts w:ascii="Times New Roman" w:hAnsi="Times New Roman" w:cs="Times New Roman"/>
                <w:color w:val="000000"/>
                <w:sz w:val="22"/>
                <w:szCs w:val="22"/>
              </w:rPr>
              <w:t>100,0</w:t>
            </w:r>
          </w:p>
        </w:tc>
      </w:tr>
    </w:tbl>
    <w:p w:rsidR="009A77DB" w:rsidRPr="00A1308D" w:rsidRDefault="009A77DB" w:rsidP="00E8715E">
      <w:pPr>
        <w:jc w:val="both"/>
        <w:rPr>
          <w:rFonts w:ascii="Times New Roman" w:hAnsi="Times New Roman" w:cs="Times New Roman"/>
          <w:sz w:val="22"/>
          <w:szCs w:val="22"/>
          <w:lang w:val="en-GB"/>
        </w:rPr>
      </w:pPr>
    </w:p>
    <w:p w:rsidR="006F2FED" w:rsidRPr="00A1308D" w:rsidRDefault="006F2FED" w:rsidP="00776E31">
      <w:pPr>
        <w:tabs>
          <w:tab w:val="num" w:pos="284"/>
        </w:tabs>
        <w:autoSpaceDE w:val="0"/>
        <w:autoSpaceDN w:val="0"/>
        <w:adjustRightInd w:val="0"/>
        <w:jc w:val="both"/>
        <w:rPr>
          <w:rFonts w:ascii="Times New Roman" w:eastAsia="Times New Roman" w:hAnsi="Times New Roman" w:cs="Times New Roman"/>
          <w:b/>
          <w:sz w:val="22"/>
          <w:szCs w:val="22"/>
        </w:rPr>
      </w:pPr>
      <w:proofErr w:type="spellStart"/>
      <w:r w:rsidRPr="00A1308D">
        <w:rPr>
          <w:rFonts w:ascii="Times New Roman" w:eastAsia="Times New Roman" w:hAnsi="Times New Roman" w:cs="Times New Roman"/>
          <w:b/>
          <w:sz w:val="22"/>
          <w:szCs w:val="22"/>
        </w:rPr>
        <w:t>R</w:t>
      </w:r>
      <w:r w:rsidR="00450CCC" w:rsidRPr="00A1308D">
        <w:rPr>
          <w:rFonts w:ascii="Times New Roman" w:eastAsia="Times New Roman" w:hAnsi="Times New Roman" w:cs="Times New Roman"/>
          <w:b/>
          <w:sz w:val="22"/>
          <w:szCs w:val="22"/>
        </w:rPr>
        <w:t>esults</w:t>
      </w:r>
      <w:proofErr w:type="spellEnd"/>
    </w:p>
    <w:p w:rsidR="009A77DB" w:rsidRPr="00A1308D" w:rsidRDefault="009A77DB" w:rsidP="00E8715E">
      <w:pPr>
        <w:jc w:val="both"/>
        <w:rPr>
          <w:rFonts w:ascii="Times New Roman" w:hAnsi="Times New Roman" w:cs="Times New Roman"/>
          <w:sz w:val="22"/>
          <w:szCs w:val="22"/>
          <w:lang w:val="en-GB"/>
        </w:rPr>
      </w:pPr>
    </w:p>
    <w:p w:rsidR="00581C08" w:rsidRPr="00A1308D" w:rsidRDefault="00104D4B" w:rsidP="009A77DB">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The customer loy</w:t>
      </w:r>
      <w:r w:rsidR="00770B91" w:rsidRPr="00A1308D">
        <w:rPr>
          <w:rFonts w:ascii="Times New Roman" w:hAnsi="Times New Roman" w:cs="Times New Roman"/>
          <w:sz w:val="22"/>
          <w:szCs w:val="22"/>
          <w:lang w:val="en-US"/>
        </w:rPr>
        <w:t>a</w:t>
      </w:r>
      <w:r w:rsidRPr="00A1308D">
        <w:rPr>
          <w:rFonts w:ascii="Times New Roman" w:hAnsi="Times New Roman" w:cs="Times New Roman"/>
          <w:sz w:val="22"/>
          <w:szCs w:val="22"/>
          <w:lang w:val="en-US"/>
        </w:rPr>
        <w:t>l</w:t>
      </w:r>
      <w:r w:rsidR="00770B91" w:rsidRPr="00A1308D">
        <w:rPr>
          <w:rFonts w:ascii="Times New Roman" w:hAnsi="Times New Roman" w:cs="Times New Roman"/>
          <w:sz w:val="22"/>
          <w:szCs w:val="22"/>
          <w:lang w:val="en-US"/>
        </w:rPr>
        <w:t xml:space="preserve">ty constructs observed show mean values </w:t>
      </w:r>
      <w:r w:rsidR="00C657E5">
        <w:rPr>
          <w:rFonts w:ascii="Times New Roman" w:hAnsi="Times New Roman" w:cs="Times New Roman"/>
          <w:sz w:val="22"/>
          <w:szCs w:val="22"/>
          <w:lang w:val="en-US"/>
        </w:rPr>
        <w:t xml:space="preserve">higher than 5 </w:t>
      </w:r>
      <w:r w:rsidR="00581C08" w:rsidRPr="00A1308D">
        <w:rPr>
          <w:rFonts w:ascii="Times New Roman" w:hAnsi="Times New Roman" w:cs="Times New Roman"/>
          <w:sz w:val="22"/>
          <w:szCs w:val="22"/>
          <w:lang w:val="en-US"/>
        </w:rPr>
        <w:t>(</w:t>
      </w:r>
      <w:r w:rsidR="00866D2A">
        <w:rPr>
          <w:rFonts w:ascii="Times New Roman" w:hAnsi="Times New Roman" w:cs="Times New Roman"/>
          <w:sz w:val="22"/>
          <w:szCs w:val="22"/>
          <w:lang w:val="en-US"/>
        </w:rPr>
        <w:t>T</w:t>
      </w:r>
      <w:r w:rsidR="00581C08" w:rsidRPr="00A1308D">
        <w:rPr>
          <w:rFonts w:ascii="Times New Roman" w:hAnsi="Times New Roman" w:cs="Times New Roman"/>
          <w:sz w:val="22"/>
          <w:szCs w:val="22"/>
          <w:lang w:val="en-US"/>
        </w:rPr>
        <w:t xml:space="preserve">able </w:t>
      </w:r>
      <w:r w:rsidR="006F2FED" w:rsidRPr="00A1308D">
        <w:rPr>
          <w:rFonts w:ascii="Times New Roman" w:hAnsi="Times New Roman" w:cs="Times New Roman"/>
          <w:sz w:val="22"/>
          <w:szCs w:val="22"/>
          <w:lang w:val="en-US"/>
        </w:rPr>
        <w:t xml:space="preserve">4), </w:t>
      </w:r>
      <w:r w:rsidRPr="00A1308D">
        <w:rPr>
          <w:rFonts w:ascii="Times New Roman" w:hAnsi="Times New Roman" w:cs="Times New Roman"/>
          <w:sz w:val="22"/>
          <w:szCs w:val="22"/>
          <w:lang w:val="en-US"/>
        </w:rPr>
        <w:t>both for the cognitive</w:t>
      </w:r>
      <w:r w:rsidR="006F2FED" w:rsidRPr="00A1308D">
        <w:rPr>
          <w:rFonts w:ascii="Times New Roman" w:hAnsi="Times New Roman" w:cs="Times New Roman"/>
          <w:sz w:val="22"/>
          <w:szCs w:val="22"/>
          <w:lang w:val="en-US"/>
        </w:rPr>
        <w:t xml:space="preserve"> (M=5,</w:t>
      </w:r>
      <w:r w:rsidR="000D3CF4">
        <w:rPr>
          <w:rFonts w:ascii="Times New Roman" w:hAnsi="Times New Roman" w:cs="Times New Roman"/>
          <w:sz w:val="22"/>
          <w:szCs w:val="22"/>
          <w:lang w:val="en-US"/>
        </w:rPr>
        <w:t>18</w:t>
      </w:r>
      <w:r w:rsidR="006F2FED"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 xml:space="preserve">as well as for the </w:t>
      </w:r>
      <w:proofErr w:type="spellStart"/>
      <w:r w:rsidRPr="00A1308D">
        <w:rPr>
          <w:rFonts w:ascii="Times New Roman" w:hAnsi="Times New Roman" w:cs="Times New Roman"/>
          <w:sz w:val="22"/>
          <w:szCs w:val="22"/>
          <w:lang w:val="en-US"/>
        </w:rPr>
        <w:t>behavioural</w:t>
      </w:r>
      <w:proofErr w:type="spellEnd"/>
      <w:r w:rsidRPr="00A1308D">
        <w:rPr>
          <w:rFonts w:ascii="Times New Roman" w:hAnsi="Times New Roman" w:cs="Times New Roman"/>
          <w:sz w:val="22"/>
          <w:szCs w:val="22"/>
          <w:lang w:val="en-US"/>
        </w:rPr>
        <w:t xml:space="preserve"> </w:t>
      </w:r>
      <w:r w:rsidR="006F2FED" w:rsidRPr="00A1308D">
        <w:rPr>
          <w:rFonts w:ascii="Times New Roman" w:hAnsi="Times New Roman" w:cs="Times New Roman"/>
          <w:sz w:val="22"/>
          <w:szCs w:val="22"/>
          <w:lang w:val="en-US"/>
        </w:rPr>
        <w:t>(M=5,14)</w:t>
      </w:r>
      <w:r w:rsidRPr="00A1308D">
        <w:rPr>
          <w:rFonts w:ascii="Times New Roman" w:hAnsi="Times New Roman" w:cs="Times New Roman"/>
          <w:sz w:val="22"/>
          <w:szCs w:val="22"/>
          <w:lang w:val="en-US"/>
        </w:rPr>
        <w:t xml:space="preserve"> component.</w:t>
      </w:r>
    </w:p>
    <w:p w:rsidR="00581C08" w:rsidRPr="00A1308D" w:rsidRDefault="00581C08" w:rsidP="002E1300">
      <w:pPr>
        <w:jc w:val="both"/>
        <w:rPr>
          <w:rFonts w:ascii="Times New Roman" w:hAnsi="Times New Roman" w:cs="Times New Roman"/>
          <w:sz w:val="22"/>
          <w:szCs w:val="22"/>
          <w:lang w:val="en-US"/>
        </w:rPr>
      </w:pPr>
    </w:p>
    <w:p w:rsidR="006F2FED" w:rsidRPr="00A1308D" w:rsidRDefault="006F2FED" w:rsidP="002E1300">
      <w:pPr>
        <w:rPr>
          <w:rFonts w:ascii="Times New Roman" w:hAnsi="Times New Roman" w:cs="Times New Roman"/>
          <w:sz w:val="22"/>
          <w:szCs w:val="22"/>
          <w:lang w:val="en-US"/>
        </w:rPr>
      </w:pPr>
      <w:r w:rsidRPr="00A1308D">
        <w:rPr>
          <w:rFonts w:ascii="Times New Roman" w:hAnsi="Times New Roman" w:cs="Times New Roman"/>
          <w:sz w:val="22"/>
          <w:szCs w:val="22"/>
          <w:lang w:val="en-US"/>
        </w:rPr>
        <w:t>Tab</w:t>
      </w:r>
      <w:r w:rsidR="001E5CF6" w:rsidRPr="00A1308D">
        <w:rPr>
          <w:rFonts w:ascii="Times New Roman" w:hAnsi="Times New Roman" w:cs="Times New Roman"/>
          <w:sz w:val="22"/>
          <w:szCs w:val="22"/>
          <w:lang w:val="en-US"/>
        </w:rPr>
        <w:t>le</w:t>
      </w:r>
      <w:r w:rsidRPr="00A1308D">
        <w:rPr>
          <w:rFonts w:ascii="Times New Roman" w:hAnsi="Times New Roman" w:cs="Times New Roman"/>
          <w:sz w:val="22"/>
          <w:szCs w:val="22"/>
          <w:lang w:val="en-US"/>
        </w:rPr>
        <w:t xml:space="preserve"> 4</w:t>
      </w:r>
      <w:r w:rsidR="00866D2A">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00927C90" w:rsidRPr="00A1308D">
        <w:rPr>
          <w:rFonts w:ascii="Times New Roman" w:hAnsi="Times New Roman" w:cs="Times New Roman"/>
          <w:sz w:val="22"/>
          <w:szCs w:val="22"/>
          <w:lang w:val="en-US"/>
        </w:rPr>
        <w:t>Customer loyalty’s components</w:t>
      </w:r>
      <w:r w:rsidRPr="00A1308D">
        <w:rPr>
          <w:rFonts w:ascii="Times New Roman" w:hAnsi="Times New Roman" w:cs="Times New Roman"/>
          <w:sz w:val="22"/>
          <w:szCs w:val="22"/>
          <w:lang w:val="en-US"/>
        </w:rPr>
        <w:t>: me</w:t>
      </w:r>
      <w:r w:rsidR="00927C90" w:rsidRPr="00A1308D">
        <w:rPr>
          <w:rFonts w:ascii="Times New Roman" w:hAnsi="Times New Roman" w:cs="Times New Roman"/>
          <w:sz w:val="22"/>
          <w:szCs w:val="22"/>
          <w:lang w:val="en-US"/>
        </w:rPr>
        <w:t>an and standard deviations</w:t>
      </w:r>
      <w:r w:rsidRPr="00A1308D">
        <w:rPr>
          <w:rFonts w:ascii="Times New Roman" w:hAnsi="Times New Roman" w:cs="Times New Roman"/>
          <w:sz w:val="22"/>
          <w:szCs w:val="22"/>
          <w:lang w:val="en-US"/>
        </w:rPr>
        <w:t>.</w:t>
      </w:r>
    </w:p>
    <w:tbl>
      <w:tblPr>
        <w:tblW w:w="5000" w:type="pct"/>
        <w:tblBorders>
          <w:top w:val="single" w:sz="12" w:space="0" w:color="000000"/>
          <w:bottom w:val="single" w:sz="12" w:space="0" w:color="000000"/>
        </w:tblBorders>
        <w:tblCellMar>
          <w:left w:w="0" w:type="dxa"/>
          <w:right w:w="0" w:type="dxa"/>
        </w:tblCellMar>
        <w:tblLook w:val="0000" w:firstRow="0" w:lastRow="0" w:firstColumn="0" w:lastColumn="0" w:noHBand="0" w:noVBand="0"/>
      </w:tblPr>
      <w:tblGrid>
        <w:gridCol w:w="2520"/>
        <w:gridCol w:w="2513"/>
        <w:gridCol w:w="2010"/>
        <w:gridCol w:w="2021"/>
      </w:tblGrid>
      <w:tr w:rsidR="003A307E" w:rsidRPr="00866D2A" w:rsidTr="00866D2A">
        <w:trPr>
          <w:cantSplit/>
          <w:tblHeader/>
        </w:trPr>
        <w:tc>
          <w:tcPr>
            <w:tcW w:w="1390" w:type="pct"/>
            <w:tcBorders>
              <w:top w:val="single" w:sz="12" w:space="0" w:color="000000"/>
              <w:bottom w:val="single" w:sz="4" w:space="0" w:color="000000"/>
            </w:tcBorders>
            <w:shd w:val="clear" w:color="auto" w:fill="FFFFFF"/>
            <w:vAlign w:val="center"/>
          </w:tcPr>
          <w:p w:rsidR="008A4496" w:rsidRDefault="00866D2A">
            <w:pPr>
              <w:autoSpaceDE w:val="0"/>
              <w:autoSpaceDN w:val="0"/>
              <w:adjustRightInd w:val="0"/>
              <w:rPr>
                <w:rFonts w:ascii="Times New Roman" w:hAnsi="Times New Roman" w:cs="Times New Roman"/>
                <w:sz w:val="22"/>
                <w:szCs w:val="22"/>
                <w:lang w:val="en-US"/>
              </w:rPr>
            </w:pPr>
            <w:r>
              <w:rPr>
                <w:rFonts w:ascii="Times New Roman" w:hAnsi="Times New Roman" w:cs="Times New Roman"/>
                <w:sz w:val="22"/>
                <w:szCs w:val="22"/>
                <w:lang w:val="en-US"/>
              </w:rPr>
              <w:t>Constructs</w:t>
            </w:r>
          </w:p>
        </w:tc>
        <w:tc>
          <w:tcPr>
            <w:tcW w:w="1386" w:type="pct"/>
            <w:tcBorders>
              <w:top w:val="single" w:sz="12" w:space="0" w:color="000000"/>
              <w:bottom w:val="single" w:sz="4" w:space="0" w:color="000000"/>
            </w:tcBorders>
            <w:shd w:val="clear" w:color="auto" w:fill="FFFFFF"/>
            <w:vAlign w:val="bottom"/>
          </w:tcPr>
          <w:p w:rsidR="006F2FED" w:rsidRPr="00866D2A" w:rsidRDefault="009D38F6" w:rsidP="002560D1">
            <w:pPr>
              <w:autoSpaceDE w:val="0"/>
              <w:autoSpaceDN w:val="0"/>
              <w:adjustRightInd w:val="0"/>
              <w:ind w:left="60" w:right="60"/>
              <w:jc w:val="center"/>
              <w:rPr>
                <w:rFonts w:ascii="Times New Roman" w:hAnsi="Times New Roman" w:cs="Times New Roman"/>
                <w:color w:val="000000"/>
                <w:sz w:val="22"/>
                <w:szCs w:val="22"/>
                <w:lang w:val="en-US"/>
              </w:rPr>
            </w:pPr>
            <w:r w:rsidRPr="009D38F6">
              <w:rPr>
                <w:rFonts w:ascii="Times New Roman" w:hAnsi="Times New Roman" w:cs="Times New Roman"/>
                <w:color w:val="000000"/>
                <w:sz w:val="22"/>
                <w:szCs w:val="22"/>
                <w:lang w:val="en-US"/>
              </w:rPr>
              <w:t>N</w:t>
            </w:r>
          </w:p>
        </w:tc>
        <w:tc>
          <w:tcPr>
            <w:tcW w:w="1109" w:type="pct"/>
            <w:tcBorders>
              <w:top w:val="single" w:sz="12" w:space="0" w:color="000000"/>
              <w:bottom w:val="single" w:sz="4" w:space="0" w:color="000000"/>
            </w:tcBorders>
            <w:shd w:val="clear" w:color="auto" w:fill="FFFFFF"/>
            <w:vAlign w:val="bottom"/>
          </w:tcPr>
          <w:p w:rsidR="006F2FED" w:rsidRPr="00866D2A" w:rsidRDefault="009D38F6" w:rsidP="00FB5241">
            <w:pPr>
              <w:autoSpaceDE w:val="0"/>
              <w:autoSpaceDN w:val="0"/>
              <w:adjustRightInd w:val="0"/>
              <w:ind w:left="60" w:right="60"/>
              <w:jc w:val="center"/>
              <w:rPr>
                <w:rFonts w:ascii="Times New Roman" w:hAnsi="Times New Roman" w:cs="Times New Roman"/>
                <w:color w:val="000000"/>
                <w:sz w:val="22"/>
                <w:szCs w:val="22"/>
                <w:lang w:val="en-US"/>
              </w:rPr>
            </w:pPr>
            <w:r w:rsidRPr="009D38F6">
              <w:rPr>
                <w:rFonts w:ascii="Times New Roman" w:hAnsi="Times New Roman" w:cs="Times New Roman"/>
                <w:color w:val="000000"/>
                <w:sz w:val="22"/>
                <w:szCs w:val="22"/>
                <w:lang w:val="en-US"/>
              </w:rPr>
              <w:t>Mean</w:t>
            </w:r>
          </w:p>
        </w:tc>
        <w:tc>
          <w:tcPr>
            <w:tcW w:w="1115" w:type="pct"/>
            <w:tcBorders>
              <w:top w:val="single" w:sz="12" w:space="0" w:color="000000"/>
              <w:bottom w:val="single" w:sz="4" w:space="0" w:color="000000"/>
            </w:tcBorders>
            <w:shd w:val="clear" w:color="auto" w:fill="FFFFFF"/>
            <w:vAlign w:val="bottom"/>
          </w:tcPr>
          <w:p w:rsidR="006F2FED" w:rsidRPr="00A1308D" w:rsidRDefault="00927C90" w:rsidP="00FB5241">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S</w:t>
            </w:r>
            <w:r w:rsidR="006F2FED" w:rsidRPr="00A1308D">
              <w:rPr>
                <w:rFonts w:ascii="Times New Roman" w:hAnsi="Times New Roman" w:cs="Times New Roman"/>
                <w:color w:val="000000"/>
                <w:sz w:val="22"/>
                <w:szCs w:val="22"/>
                <w:lang w:val="en-US"/>
              </w:rPr>
              <w:t>td.</w:t>
            </w:r>
            <w:r w:rsidRPr="00A1308D">
              <w:rPr>
                <w:rFonts w:ascii="Times New Roman" w:hAnsi="Times New Roman" w:cs="Times New Roman"/>
                <w:color w:val="000000"/>
                <w:sz w:val="22"/>
                <w:szCs w:val="22"/>
                <w:lang w:val="en-US"/>
              </w:rPr>
              <w:t xml:space="preserve"> Dev.</w:t>
            </w:r>
          </w:p>
        </w:tc>
      </w:tr>
      <w:tr w:rsidR="003A307E" w:rsidRPr="00866D2A" w:rsidTr="00866D2A">
        <w:trPr>
          <w:cantSplit/>
          <w:tblHeader/>
        </w:trPr>
        <w:tc>
          <w:tcPr>
            <w:tcW w:w="1390" w:type="pct"/>
            <w:tcBorders>
              <w:top w:val="single" w:sz="4" w:space="0" w:color="000000"/>
            </w:tcBorders>
            <w:shd w:val="clear" w:color="auto" w:fill="FFFFFF"/>
          </w:tcPr>
          <w:p w:rsidR="006F2FED" w:rsidRPr="00A1308D" w:rsidRDefault="00927C90" w:rsidP="00866D2A">
            <w:pPr>
              <w:autoSpaceDE w:val="0"/>
              <w:autoSpaceDN w:val="0"/>
              <w:adjustRightInd w:val="0"/>
              <w:ind w:left="60" w:right="60"/>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BL</w:t>
            </w:r>
          </w:p>
        </w:tc>
        <w:tc>
          <w:tcPr>
            <w:tcW w:w="1386" w:type="pct"/>
            <w:tcBorders>
              <w:top w:val="single" w:sz="4" w:space="0" w:color="000000"/>
            </w:tcBorders>
            <w:shd w:val="clear" w:color="auto" w:fill="FFFFFF"/>
          </w:tcPr>
          <w:p w:rsidR="006F2FED" w:rsidRPr="00A1308D" w:rsidRDefault="006F2FED" w:rsidP="002560D1">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480</w:t>
            </w:r>
          </w:p>
        </w:tc>
        <w:tc>
          <w:tcPr>
            <w:tcW w:w="1109" w:type="pct"/>
            <w:tcBorders>
              <w:top w:val="single" w:sz="4" w:space="0" w:color="000000"/>
            </w:tcBorders>
            <w:shd w:val="clear" w:color="auto" w:fill="FFFFFF"/>
          </w:tcPr>
          <w:p w:rsidR="006F2FED" w:rsidRPr="00A1308D" w:rsidRDefault="001E5CF6" w:rsidP="00FB5241">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5,1</w:t>
            </w:r>
            <w:r w:rsidR="006F2FED" w:rsidRPr="00A1308D">
              <w:rPr>
                <w:rFonts w:ascii="Times New Roman" w:hAnsi="Times New Roman" w:cs="Times New Roman"/>
                <w:color w:val="000000"/>
                <w:sz w:val="22"/>
                <w:szCs w:val="22"/>
                <w:lang w:val="en-US"/>
              </w:rPr>
              <w:t>4</w:t>
            </w:r>
          </w:p>
        </w:tc>
        <w:tc>
          <w:tcPr>
            <w:tcW w:w="1115" w:type="pct"/>
            <w:tcBorders>
              <w:top w:val="single" w:sz="4" w:space="0" w:color="000000"/>
            </w:tcBorders>
            <w:shd w:val="clear" w:color="auto" w:fill="FFFFFF"/>
          </w:tcPr>
          <w:p w:rsidR="006F2FED" w:rsidRPr="00A1308D" w:rsidRDefault="006F2FED" w:rsidP="00FB5241">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1,68575</w:t>
            </w:r>
          </w:p>
        </w:tc>
      </w:tr>
      <w:tr w:rsidR="003A307E" w:rsidRPr="00866D2A" w:rsidTr="00866D2A">
        <w:trPr>
          <w:cantSplit/>
          <w:tblHeader/>
        </w:trPr>
        <w:tc>
          <w:tcPr>
            <w:tcW w:w="1390" w:type="pct"/>
            <w:shd w:val="clear" w:color="auto" w:fill="FFFFFF"/>
          </w:tcPr>
          <w:p w:rsidR="006F2FED" w:rsidRPr="00A1308D" w:rsidRDefault="00927C90" w:rsidP="00866D2A">
            <w:pPr>
              <w:autoSpaceDE w:val="0"/>
              <w:autoSpaceDN w:val="0"/>
              <w:adjustRightInd w:val="0"/>
              <w:ind w:left="60" w:right="60"/>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CL</w:t>
            </w:r>
          </w:p>
        </w:tc>
        <w:tc>
          <w:tcPr>
            <w:tcW w:w="1386" w:type="pct"/>
            <w:shd w:val="clear" w:color="auto" w:fill="FFFFFF"/>
          </w:tcPr>
          <w:p w:rsidR="006F2FED" w:rsidRPr="00A1308D" w:rsidRDefault="006F2FED" w:rsidP="002560D1">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480</w:t>
            </w:r>
          </w:p>
        </w:tc>
        <w:tc>
          <w:tcPr>
            <w:tcW w:w="1109" w:type="pct"/>
            <w:shd w:val="clear" w:color="auto" w:fill="FFFFFF"/>
          </w:tcPr>
          <w:p w:rsidR="006F2FED" w:rsidRPr="00A1308D" w:rsidRDefault="001E5CF6" w:rsidP="00960B40">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5,</w:t>
            </w:r>
            <w:r w:rsidR="00960B40">
              <w:rPr>
                <w:rFonts w:ascii="Times New Roman" w:hAnsi="Times New Roman" w:cs="Times New Roman"/>
                <w:color w:val="000000"/>
                <w:sz w:val="22"/>
                <w:szCs w:val="22"/>
                <w:lang w:val="en-US"/>
              </w:rPr>
              <w:t>18</w:t>
            </w:r>
          </w:p>
        </w:tc>
        <w:tc>
          <w:tcPr>
            <w:tcW w:w="1115" w:type="pct"/>
            <w:shd w:val="clear" w:color="auto" w:fill="FFFFFF"/>
          </w:tcPr>
          <w:p w:rsidR="006F2FED" w:rsidRPr="00A1308D" w:rsidRDefault="006F2FED" w:rsidP="00960B40">
            <w:pPr>
              <w:autoSpaceDE w:val="0"/>
              <w:autoSpaceDN w:val="0"/>
              <w:adjustRightInd w:val="0"/>
              <w:ind w:left="60" w:right="60"/>
              <w:jc w:val="center"/>
              <w:rPr>
                <w:rFonts w:ascii="Times New Roman" w:hAnsi="Times New Roman" w:cs="Times New Roman"/>
                <w:color w:val="000000"/>
                <w:sz w:val="22"/>
                <w:szCs w:val="22"/>
                <w:lang w:val="en-US"/>
              </w:rPr>
            </w:pPr>
            <w:r w:rsidRPr="00A1308D">
              <w:rPr>
                <w:rFonts w:ascii="Times New Roman" w:hAnsi="Times New Roman" w:cs="Times New Roman"/>
                <w:color w:val="000000"/>
                <w:sz w:val="22"/>
                <w:szCs w:val="22"/>
                <w:lang w:val="en-US"/>
              </w:rPr>
              <w:t>1,1</w:t>
            </w:r>
            <w:r w:rsidR="00960B40">
              <w:rPr>
                <w:rFonts w:ascii="Times New Roman" w:hAnsi="Times New Roman" w:cs="Times New Roman"/>
                <w:color w:val="000000"/>
                <w:sz w:val="22"/>
                <w:szCs w:val="22"/>
                <w:lang w:val="en-US"/>
              </w:rPr>
              <w:t>6123</w:t>
            </w:r>
          </w:p>
        </w:tc>
      </w:tr>
    </w:tbl>
    <w:p w:rsidR="006F2FED" w:rsidRPr="00A1308D" w:rsidRDefault="006F2FED" w:rsidP="002560D1">
      <w:pPr>
        <w:ind w:firstLine="284"/>
        <w:jc w:val="both"/>
        <w:rPr>
          <w:rFonts w:ascii="Times New Roman" w:hAnsi="Times New Roman" w:cs="Times New Roman"/>
          <w:sz w:val="22"/>
          <w:szCs w:val="22"/>
          <w:lang w:val="en-US"/>
        </w:rPr>
      </w:pPr>
    </w:p>
    <w:p w:rsidR="00223870" w:rsidRPr="00A1308D" w:rsidRDefault="00223870" w:rsidP="002E1300">
      <w:pPr>
        <w:autoSpaceDE w:val="0"/>
        <w:autoSpaceDN w:val="0"/>
        <w:adjustRightInd w:val="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The reliabilities of the measures are </w:t>
      </w:r>
      <w:r w:rsidR="001E5CF6" w:rsidRPr="00A1308D">
        <w:rPr>
          <w:rFonts w:ascii="Times New Roman" w:hAnsi="Times New Roman" w:cs="Times New Roman"/>
          <w:sz w:val="22"/>
          <w:szCs w:val="22"/>
          <w:lang w:val="en-US"/>
        </w:rPr>
        <w:t xml:space="preserve">greatly </w:t>
      </w:r>
      <w:r w:rsidRPr="00A1308D">
        <w:rPr>
          <w:rFonts w:ascii="Times New Roman" w:hAnsi="Times New Roman" w:cs="Times New Roman"/>
          <w:sz w:val="22"/>
          <w:szCs w:val="22"/>
          <w:lang w:val="en-US"/>
        </w:rPr>
        <w:t>above the recommended value of 0.70 (</w:t>
      </w:r>
      <w:proofErr w:type="spellStart"/>
      <w:r w:rsidRPr="00A1308D">
        <w:rPr>
          <w:rFonts w:ascii="Times New Roman" w:hAnsi="Times New Roman" w:cs="Times New Roman"/>
          <w:sz w:val="22"/>
          <w:szCs w:val="22"/>
          <w:lang w:val="en-US"/>
        </w:rPr>
        <w:t>Nunnally</w:t>
      </w:r>
      <w:proofErr w:type="spellEnd"/>
      <w:r w:rsidRPr="00A1308D">
        <w:rPr>
          <w:rFonts w:ascii="Times New Roman" w:hAnsi="Times New Roman" w:cs="Times New Roman"/>
          <w:sz w:val="22"/>
          <w:szCs w:val="22"/>
          <w:lang w:val="en-US"/>
        </w:rPr>
        <w:t xml:space="preserve"> and Bernstein 1994) (</w:t>
      </w:r>
      <w:r w:rsidRPr="00A1308D">
        <w:rPr>
          <w:rFonts w:ascii="Times New Roman" w:hAnsi="Times New Roman" w:cs="Times New Roman"/>
          <w:sz w:val="22"/>
          <w:szCs w:val="22"/>
        </w:rPr>
        <w:t>α</w:t>
      </w:r>
      <w:r w:rsidRPr="00A1308D">
        <w:rPr>
          <w:rFonts w:ascii="Times New Roman" w:hAnsi="Times New Roman" w:cs="Times New Roman"/>
          <w:sz w:val="22"/>
          <w:szCs w:val="22"/>
          <w:lang w:val="en-US"/>
        </w:rPr>
        <w:t xml:space="preserve"> BL: 0.</w:t>
      </w:r>
      <w:r w:rsidRPr="00A1308D">
        <w:rPr>
          <w:rFonts w:ascii="Times New Roman" w:hAnsi="Times New Roman" w:cs="Times New Roman"/>
          <w:color w:val="000000"/>
          <w:sz w:val="22"/>
          <w:szCs w:val="22"/>
          <w:lang w:val="en-US"/>
        </w:rPr>
        <w:t>8</w:t>
      </w:r>
      <w:r w:rsidR="001E5CF6" w:rsidRPr="00A1308D">
        <w:rPr>
          <w:rFonts w:ascii="Times New Roman" w:hAnsi="Times New Roman" w:cs="Times New Roman"/>
          <w:color w:val="000000"/>
          <w:sz w:val="22"/>
          <w:szCs w:val="22"/>
          <w:lang w:val="en-US"/>
        </w:rPr>
        <w:t>7</w:t>
      </w:r>
      <w:r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rPr>
        <w:t>α</w:t>
      </w:r>
      <w:r w:rsidRPr="00A1308D">
        <w:rPr>
          <w:rFonts w:ascii="Times New Roman" w:hAnsi="Times New Roman" w:cs="Times New Roman"/>
          <w:sz w:val="22"/>
          <w:szCs w:val="22"/>
          <w:lang w:val="en-US"/>
        </w:rPr>
        <w:t xml:space="preserve"> C</w:t>
      </w:r>
      <w:r w:rsidR="0084357E" w:rsidRPr="00A1308D">
        <w:rPr>
          <w:rFonts w:ascii="Times New Roman" w:hAnsi="Times New Roman" w:cs="Times New Roman"/>
          <w:sz w:val="22"/>
          <w:szCs w:val="22"/>
          <w:lang w:val="en-US"/>
        </w:rPr>
        <w:t>L</w:t>
      </w:r>
      <w:r w:rsidRPr="00A1308D">
        <w:rPr>
          <w:rFonts w:ascii="Times New Roman" w:hAnsi="Times New Roman" w:cs="Times New Roman"/>
          <w:sz w:val="22"/>
          <w:szCs w:val="22"/>
          <w:lang w:val="en-US"/>
        </w:rPr>
        <w:t xml:space="preserve">: </w:t>
      </w:r>
      <w:r w:rsidRPr="00A1308D">
        <w:rPr>
          <w:rFonts w:ascii="Times New Roman" w:hAnsi="Times New Roman" w:cs="Times New Roman"/>
          <w:color w:val="000000"/>
          <w:sz w:val="22"/>
          <w:szCs w:val="22"/>
          <w:lang w:val="en-US"/>
        </w:rPr>
        <w:t>0.</w:t>
      </w:r>
      <w:r w:rsidR="00960B40">
        <w:rPr>
          <w:rFonts w:ascii="Times New Roman" w:hAnsi="Times New Roman" w:cs="Times New Roman"/>
          <w:color w:val="000000"/>
          <w:sz w:val="22"/>
          <w:szCs w:val="22"/>
          <w:lang w:val="en-US"/>
        </w:rPr>
        <w:t>89</w:t>
      </w:r>
      <w:r w:rsidRPr="00A1308D">
        <w:rPr>
          <w:rFonts w:ascii="Times New Roman" w:hAnsi="Times New Roman" w:cs="Times New Roman"/>
          <w:sz w:val="22"/>
          <w:szCs w:val="22"/>
          <w:lang w:val="en-US"/>
        </w:rPr>
        <w:t xml:space="preserve">). Moreover, no items were deleted from the analysis. A factorial analysis was then </w:t>
      </w:r>
      <w:r w:rsidR="00C657E5">
        <w:rPr>
          <w:rFonts w:ascii="Times New Roman" w:hAnsi="Times New Roman" w:cs="Times New Roman"/>
          <w:sz w:val="22"/>
          <w:szCs w:val="22"/>
          <w:lang w:val="en-US"/>
        </w:rPr>
        <w:t>run</w:t>
      </w:r>
      <w:r w:rsidR="00C657E5"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 xml:space="preserve">to verify the </w:t>
      </w:r>
      <w:proofErr w:type="spellStart"/>
      <w:r w:rsidRPr="00A1308D">
        <w:rPr>
          <w:rFonts w:ascii="Times New Roman" w:hAnsi="Times New Roman" w:cs="Times New Roman"/>
          <w:sz w:val="22"/>
          <w:szCs w:val="22"/>
          <w:lang w:val="en-US"/>
        </w:rPr>
        <w:t>unidimensionality</w:t>
      </w:r>
      <w:proofErr w:type="spellEnd"/>
      <w:r w:rsidRPr="00A1308D">
        <w:rPr>
          <w:rFonts w:ascii="Times New Roman" w:hAnsi="Times New Roman" w:cs="Times New Roman"/>
          <w:sz w:val="22"/>
          <w:szCs w:val="22"/>
          <w:lang w:val="en-US"/>
        </w:rPr>
        <w:t xml:space="preserve"> of the constructs measurements. This procedure confirmed the reliability of the constructs employed.</w:t>
      </w:r>
    </w:p>
    <w:p w:rsidR="006F2FED" w:rsidRPr="00A1308D" w:rsidRDefault="001E5CF6" w:rsidP="00F92A24">
      <w:pPr>
        <w:autoSpaceDE w:val="0"/>
        <w:autoSpaceDN w:val="0"/>
        <w:adjustRightInd w:val="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A binary logistic regression was then performed</w:t>
      </w:r>
      <w:r w:rsidR="006F2FED" w:rsidRPr="00A1308D">
        <w:rPr>
          <w:rFonts w:ascii="Times New Roman" w:hAnsi="Times New Roman" w:cs="Times New Roman"/>
          <w:sz w:val="22"/>
          <w:szCs w:val="22"/>
          <w:lang w:val="en-US"/>
        </w:rPr>
        <w:t xml:space="preserve"> (backward LR method)</w:t>
      </w:r>
      <w:r w:rsidRPr="00A1308D">
        <w:rPr>
          <w:rFonts w:ascii="Times New Roman" w:hAnsi="Times New Roman" w:cs="Times New Roman"/>
          <w:sz w:val="22"/>
          <w:szCs w:val="22"/>
          <w:lang w:val="en-US"/>
        </w:rPr>
        <w:t>, using the buying of</w:t>
      </w:r>
      <w:r w:rsidR="00AF7204" w:rsidRPr="00A1308D">
        <w:rPr>
          <w:rFonts w:ascii="Times New Roman" w:hAnsi="Times New Roman" w:cs="Times New Roman"/>
          <w:sz w:val="22"/>
          <w:szCs w:val="22"/>
          <w:lang w:val="en-US"/>
        </w:rPr>
        <w:t xml:space="preserve"> at least one </w:t>
      </w:r>
      <w:r w:rsidR="002B6688" w:rsidRPr="00A1308D">
        <w:rPr>
          <w:rFonts w:ascii="Times New Roman" w:hAnsi="Times New Roman" w:cs="Times New Roman"/>
          <w:sz w:val="22"/>
          <w:szCs w:val="22"/>
          <w:lang w:val="en-US"/>
        </w:rPr>
        <w:t xml:space="preserve">of the observed </w:t>
      </w:r>
      <w:r w:rsidR="00AF7204" w:rsidRPr="00A1308D">
        <w:rPr>
          <w:rFonts w:ascii="Times New Roman" w:hAnsi="Times New Roman" w:cs="Times New Roman"/>
          <w:sz w:val="22"/>
          <w:szCs w:val="22"/>
          <w:lang w:val="en-US"/>
        </w:rPr>
        <w:t xml:space="preserve">NTPS as dependent variable </w:t>
      </w:r>
      <w:r w:rsidR="006F2FED" w:rsidRPr="00A1308D">
        <w:rPr>
          <w:rFonts w:ascii="Times New Roman" w:hAnsi="Times New Roman" w:cs="Times New Roman"/>
          <w:sz w:val="22"/>
          <w:szCs w:val="22"/>
          <w:lang w:val="en-US"/>
        </w:rPr>
        <w:t xml:space="preserve">(1= </w:t>
      </w:r>
      <w:r w:rsidR="00AF7204" w:rsidRPr="00A1308D">
        <w:rPr>
          <w:rFonts w:ascii="Times New Roman" w:hAnsi="Times New Roman" w:cs="Times New Roman"/>
          <w:sz w:val="22"/>
          <w:szCs w:val="22"/>
          <w:lang w:val="en-US"/>
        </w:rPr>
        <w:t>buy</w:t>
      </w:r>
      <w:r w:rsidR="006F2FED" w:rsidRPr="00A1308D">
        <w:rPr>
          <w:rFonts w:ascii="Times New Roman" w:hAnsi="Times New Roman" w:cs="Times New Roman"/>
          <w:sz w:val="22"/>
          <w:szCs w:val="22"/>
          <w:lang w:val="en-US"/>
        </w:rPr>
        <w:t xml:space="preserve">; 0= </w:t>
      </w:r>
      <w:r w:rsidR="00521EE7">
        <w:rPr>
          <w:rFonts w:ascii="Times New Roman" w:hAnsi="Times New Roman" w:cs="Times New Roman"/>
          <w:sz w:val="22"/>
          <w:szCs w:val="22"/>
          <w:lang w:val="en-US"/>
        </w:rPr>
        <w:t>n</w:t>
      </w:r>
      <w:r w:rsidR="00521EE7" w:rsidRPr="00A1308D">
        <w:rPr>
          <w:rFonts w:ascii="Times New Roman" w:hAnsi="Times New Roman" w:cs="Times New Roman"/>
          <w:sz w:val="22"/>
          <w:szCs w:val="22"/>
          <w:lang w:val="en-US"/>
        </w:rPr>
        <w:t xml:space="preserve">o </w:t>
      </w:r>
      <w:r w:rsidR="00D01A8E" w:rsidRPr="00A1308D">
        <w:rPr>
          <w:rFonts w:ascii="Times New Roman" w:hAnsi="Times New Roman" w:cs="Times New Roman"/>
          <w:sz w:val="22"/>
          <w:szCs w:val="22"/>
          <w:lang w:val="en-US"/>
        </w:rPr>
        <w:t>buy)</w:t>
      </w:r>
      <w:r w:rsidR="006F2FED" w:rsidRPr="00A1308D">
        <w:rPr>
          <w:rFonts w:ascii="Times New Roman" w:hAnsi="Times New Roman" w:cs="Times New Roman"/>
          <w:sz w:val="22"/>
          <w:szCs w:val="22"/>
          <w:lang w:val="en-US"/>
        </w:rPr>
        <w:t xml:space="preserve"> </w:t>
      </w:r>
      <w:r w:rsidR="00D01A8E" w:rsidRPr="00A1308D">
        <w:rPr>
          <w:rFonts w:ascii="Times New Roman" w:hAnsi="Times New Roman" w:cs="Times New Roman"/>
          <w:sz w:val="22"/>
          <w:szCs w:val="22"/>
          <w:lang w:val="en-US"/>
        </w:rPr>
        <w:t xml:space="preserve">and BL and CL as </w:t>
      </w:r>
      <w:r w:rsidR="0084226B" w:rsidRPr="00A1308D">
        <w:rPr>
          <w:rFonts w:ascii="Times New Roman" w:hAnsi="Times New Roman" w:cs="Times New Roman"/>
          <w:sz w:val="22"/>
          <w:szCs w:val="22"/>
          <w:lang w:val="en-US"/>
        </w:rPr>
        <w:t>independent</w:t>
      </w:r>
      <w:r w:rsidR="00D01A8E" w:rsidRPr="00A1308D">
        <w:rPr>
          <w:rFonts w:ascii="Times New Roman" w:hAnsi="Times New Roman" w:cs="Times New Roman"/>
          <w:sz w:val="22"/>
          <w:szCs w:val="22"/>
          <w:lang w:val="en-US"/>
        </w:rPr>
        <w:t xml:space="preserve"> variables</w:t>
      </w:r>
      <w:r w:rsidR="00C23BED" w:rsidRPr="00A1308D">
        <w:rPr>
          <w:rFonts w:ascii="Times New Roman" w:hAnsi="Times New Roman" w:cs="Times New Roman"/>
          <w:sz w:val="22"/>
          <w:szCs w:val="22"/>
          <w:lang w:val="en-US"/>
        </w:rPr>
        <w:t xml:space="preserve"> (</w:t>
      </w:r>
      <w:r w:rsidR="0084226B" w:rsidRPr="00A1308D">
        <w:rPr>
          <w:rFonts w:ascii="Times New Roman" w:hAnsi="Times New Roman" w:cs="Times New Roman"/>
          <w:sz w:val="22"/>
          <w:szCs w:val="22"/>
          <w:lang w:val="en-US"/>
        </w:rPr>
        <w:t>main effect</w:t>
      </w:r>
      <w:r w:rsidR="00C23BED" w:rsidRPr="00A1308D">
        <w:rPr>
          <w:rFonts w:ascii="Times New Roman" w:hAnsi="Times New Roman" w:cs="Times New Roman"/>
          <w:sz w:val="22"/>
          <w:szCs w:val="22"/>
          <w:lang w:val="en-US"/>
        </w:rPr>
        <w:t>)</w:t>
      </w:r>
      <w:r w:rsidR="0084226B" w:rsidRPr="00A1308D">
        <w:rPr>
          <w:rFonts w:ascii="Times New Roman" w:hAnsi="Times New Roman" w:cs="Times New Roman"/>
          <w:sz w:val="22"/>
          <w:szCs w:val="22"/>
          <w:lang w:val="en-US"/>
        </w:rPr>
        <w:t>, but checking also for an interaction effect between both predictors</w:t>
      </w:r>
      <w:r w:rsidR="00D01A8E" w:rsidRPr="00A1308D">
        <w:rPr>
          <w:rFonts w:ascii="Times New Roman" w:hAnsi="Times New Roman" w:cs="Times New Roman"/>
          <w:sz w:val="22"/>
          <w:szCs w:val="22"/>
          <w:lang w:val="en-US"/>
        </w:rPr>
        <w:t>.</w:t>
      </w:r>
      <w:r w:rsidR="003844BC" w:rsidRPr="00A1308D">
        <w:rPr>
          <w:rFonts w:ascii="Times New Roman" w:hAnsi="Times New Roman" w:cs="Times New Roman"/>
          <w:sz w:val="22"/>
          <w:szCs w:val="22"/>
          <w:lang w:val="en-US"/>
        </w:rPr>
        <w:t xml:space="preserve"> </w:t>
      </w:r>
      <w:proofErr w:type="spellStart"/>
      <w:r w:rsidR="000F2901" w:rsidRPr="00A1308D">
        <w:rPr>
          <w:rFonts w:ascii="Times New Roman" w:hAnsi="Times New Roman" w:cs="Times New Roman"/>
          <w:sz w:val="22"/>
          <w:szCs w:val="22"/>
          <w:lang w:val="en-US"/>
        </w:rPr>
        <w:t>Akinci</w:t>
      </w:r>
      <w:proofErr w:type="spellEnd"/>
      <w:r w:rsidR="00866D2A">
        <w:rPr>
          <w:rFonts w:ascii="Times New Roman" w:hAnsi="Times New Roman" w:cs="Times New Roman"/>
          <w:sz w:val="22"/>
          <w:szCs w:val="22"/>
          <w:lang w:val="en-US"/>
        </w:rPr>
        <w:t xml:space="preserve"> et al.</w:t>
      </w:r>
      <w:r w:rsidR="000F2901" w:rsidRPr="00A1308D">
        <w:rPr>
          <w:rFonts w:ascii="Times New Roman" w:hAnsi="Times New Roman" w:cs="Times New Roman"/>
          <w:sz w:val="22"/>
          <w:szCs w:val="22"/>
          <w:lang w:val="en-US"/>
        </w:rPr>
        <w:t xml:space="preserve"> (2007) evidenced the advantages in the use of this analysis technique when investigating </w:t>
      </w:r>
      <w:r w:rsidR="00F92A24" w:rsidRPr="00A1308D">
        <w:rPr>
          <w:rFonts w:ascii="Times New Roman" w:hAnsi="Times New Roman" w:cs="Times New Roman"/>
          <w:sz w:val="22"/>
          <w:szCs w:val="22"/>
          <w:lang w:val="en-US"/>
        </w:rPr>
        <w:t xml:space="preserve">the purchase </w:t>
      </w:r>
      <w:r w:rsidR="00521EE7">
        <w:rPr>
          <w:rFonts w:ascii="Times New Roman" w:hAnsi="Times New Roman" w:cs="Times New Roman"/>
          <w:sz w:val="22"/>
          <w:szCs w:val="22"/>
          <w:lang w:val="en-US"/>
        </w:rPr>
        <w:t xml:space="preserve">/ not purchase </w:t>
      </w:r>
      <w:r w:rsidR="00F92A24" w:rsidRPr="00A1308D">
        <w:rPr>
          <w:rFonts w:ascii="Times New Roman" w:hAnsi="Times New Roman" w:cs="Times New Roman"/>
          <w:sz w:val="22"/>
          <w:szCs w:val="22"/>
          <w:lang w:val="en-US"/>
        </w:rPr>
        <w:t>decision</w:t>
      </w:r>
      <w:r w:rsidR="000F2901" w:rsidRPr="00A1308D">
        <w:rPr>
          <w:rFonts w:ascii="Times New Roman" w:hAnsi="Times New Roman" w:cs="Times New Roman"/>
          <w:sz w:val="22"/>
          <w:szCs w:val="22"/>
          <w:lang w:val="en-US"/>
        </w:rPr>
        <w:t xml:space="preserve"> in the customer based decision process. </w:t>
      </w:r>
    </w:p>
    <w:p w:rsidR="006F2FED" w:rsidRPr="00A1308D" w:rsidRDefault="00480A10" w:rsidP="00F92A24">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The model </w:t>
      </w:r>
      <w:r w:rsidR="00C657E5">
        <w:rPr>
          <w:rFonts w:ascii="Times New Roman" w:hAnsi="Times New Roman" w:cs="Times New Roman"/>
          <w:sz w:val="22"/>
          <w:szCs w:val="22"/>
          <w:lang w:val="en-US"/>
        </w:rPr>
        <w:t xml:space="preserve">fits well </w:t>
      </w:r>
      <w:r w:rsidRPr="00A1308D">
        <w:rPr>
          <w:rFonts w:ascii="Times New Roman" w:hAnsi="Times New Roman" w:cs="Times New Roman"/>
          <w:sz w:val="22"/>
          <w:szCs w:val="22"/>
          <w:lang w:val="en-US"/>
        </w:rPr>
        <w:t>the data</w:t>
      </w:r>
      <w:r w:rsidR="006F2FED" w:rsidRPr="00A1308D">
        <w:rPr>
          <w:rFonts w:ascii="Times New Roman" w:hAnsi="Times New Roman" w:cs="Times New Roman"/>
          <w:sz w:val="22"/>
          <w:szCs w:val="22"/>
          <w:lang w:val="en-US"/>
        </w:rPr>
        <w:t xml:space="preserve"> [R</w:t>
      </w:r>
      <w:r w:rsidR="006F2FED" w:rsidRPr="00A1308D">
        <w:rPr>
          <w:rFonts w:ascii="Times New Roman" w:hAnsi="Times New Roman" w:cs="Times New Roman"/>
          <w:sz w:val="22"/>
          <w:szCs w:val="22"/>
          <w:vertAlign w:val="superscript"/>
          <w:lang w:val="en-US"/>
        </w:rPr>
        <w:t xml:space="preserve">2 </w:t>
      </w:r>
      <w:r w:rsidR="006F2FED" w:rsidRPr="00A1308D">
        <w:rPr>
          <w:rFonts w:ascii="Times New Roman" w:hAnsi="Times New Roman" w:cs="Times New Roman"/>
          <w:sz w:val="22"/>
          <w:szCs w:val="22"/>
          <w:lang w:val="en-US"/>
        </w:rPr>
        <w:t>=</w:t>
      </w:r>
      <w:r w:rsidR="007B27F7">
        <w:rPr>
          <w:rFonts w:ascii="Times New Roman" w:hAnsi="Times New Roman" w:cs="Times New Roman"/>
          <w:sz w:val="22"/>
          <w:szCs w:val="22"/>
          <w:lang w:val="en-US"/>
        </w:rPr>
        <w:t xml:space="preserve"> 8.17</w:t>
      </w:r>
      <w:r w:rsidR="006F2FED"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w:t>
      </w:r>
      <w:proofErr w:type="spellStart"/>
      <w:r w:rsidRPr="00A1308D">
        <w:rPr>
          <w:rFonts w:ascii="Times New Roman" w:hAnsi="Times New Roman" w:cs="Times New Roman"/>
          <w:sz w:val="22"/>
          <w:szCs w:val="22"/>
          <w:lang w:val="en-US"/>
        </w:rPr>
        <w:t>Hosmer</w:t>
      </w:r>
      <w:proofErr w:type="spellEnd"/>
      <w:r w:rsidRPr="00A1308D">
        <w:rPr>
          <w:rFonts w:ascii="Times New Roman" w:hAnsi="Times New Roman" w:cs="Times New Roman"/>
          <w:sz w:val="22"/>
          <w:szCs w:val="22"/>
          <w:lang w:val="en-US"/>
        </w:rPr>
        <w:t xml:space="preserve"> </w:t>
      </w:r>
      <w:r w:rsidR="00FB5241" w:rsidRPr="00A1308D">
        <w:rPr>
          <w:rFonts w:ascii="Times New Roman" w:hAnsi="Times New Roman" w:cs="Times New Roman"/>
          <w:sz w:val="22"/>
          <w:szCs w:val="22"/>
          <w:lang w:val="en-US"/>
        </w:rPr>
        <w:t>and</w:t>
      </w:r>
      <w:r w:rsidRPr="00A1308D">
        <w:rPr>
          <w:rFonts w:ascii="Times New Roman" w:hAnsi="Times New Roman" w:cs="Times New Roman"/>
          <w:sz w:val="22"/>
          <w:szCs w:val="22"/>
          <w:lang w:val="en-US"/>
        </w:rPr>
        <w:t xml:space="preserve"> </w:t>
      </w:r>
      <w:proofErr w:type="spellStart"/>
      <w:r w:rsidRPr="00A1308D">
        <w:rPr>
          <w:rFonts w:ascii="Times New Roman" w:hAnsi="Times New Roman" w:cs="Times New Roman"/>
          <w:sz w:val="22"/>
          <w:szCs w:val="22"/>
          <w:lang w:val="en-US"/>
        </w:rPr>
        <w:t>Lemeshow</w:t>
      </w:r>
      <w:proofErr w:type="spellEnd"/>
      <w:r w:rsidRPr="00A1308D">
        <w:rPr>
          <w:rFonts w:ascii="Times New Roman" w:hAnsi="Times New Roman" w:cs="Times New Roman"/>
          <w:sz w:val="22"/>
          <w:szCs w:val="22"/>
          <w:lang w:val="en-US"/>
        </w:rPr>
        <w:t>), 0.</w:t>
      </w:r>
      <w:r w:rsidR="006F2FED" w:rsidRPr="00A1308D">
        <w:rPr>
          <w:rFonts w:ascii="Times New Roman" w:hAnsi="Times New Roman" w:cs="Times New Roman"/>
          <w:sz w:val="22"/>
          <w:szCs w:val="22"/>
          <w:lang w:val="en-US"/>
        </w:rPr>
        <w:t>0</w:t>
      </w:r>
      <w:r w:rsidRPr="00A1308D">
        <w:rPr>
          <w:rFonts w:ascii="Times New Roman" w:hAnsi="Times New Roman" w:cs="Times New Roman"/>
          <w:sz w:val="22"/>
          <w:szCs w:val="22"/>
          <w:lang w:val="en-US"/>
        </w:rPr>
        <w:t xml:space="preserve">8 (Cox </w:t>
      </w:r>
      <w:r w:rsidR="00FB5241" w:rsidRPr="00A1308D">
        <w:rPr>
          <w:rFonts w:ascii="Times New Roman" w:hAnsi="Times New Roman" w:cs="Times New Roman"/>
          <w:sz w:val="22"/>
          <w:szCs w:val="22"/>
          <w:lang w:val="en-US"/>
        </w:rPr>
        <w:t>and</w:t>
      </w:r>
      <w:r w:rsidRPr="00A1308D">
        <w:rPr>
          <w:rFonts w:ascii="Times New Roman" w:hAnsi="Times New Roman" w:cs="Times New Roman"/>
          <w:sz w:val="22"/>
          <w:szCs w:val="22"/>
          <w:lang w:val="en-US"/>
        </w:rPr>
        <w:t xml:space="preserve"> Snell), 0.</w:t>
      </w:r>
      <w:r w:rsidR="007B27F7">
        <w:rPr>
          <w:rFonts w:ascii="Times New Roman" w:hAnsi="Times New Roman" w:cs="Times New Roman"/>
          <w:sz w:val="22"/>
          <w:szCs w:val="22"/>
          <w:lang w:val="en-US"/>
        </w:rPr>
        <w:t>12</w:t>
      </w:r>
      <w:r w:rsidR="006F2FED" w:rsidRPr="00A1308D">
        <w:rPr>
          <w:rFonts w:ascii="Times New Roman" w:hAnsi="Times New Roman" w:cs="Times New Roman"/>
          <w:sz w:val="22"/>
          <w:szCs w:val="22"/>
          <w:lang w:val="en-US"/>
        </w:rPr>
        <w:t xml:space="preserve"> (</w:t>
      </w:r>
      <w:proofErr w:type="spellStart"/>
      <w:r w:rsidR="006F2FED" w:rsidRPr="00A1308D">
        <w:rPr>
          <w:rFonts w:ascii="Times New Roman" w:hAnsi="Times New Roman" w:cs="Times New Roman"/>
          <w:sz w:val="22"/>
          <w:szCs w:val="22"/>
          <w:lang w:val="en-US"/>
        </w:rPr>
        <w:t>Nagelkerke</w:t>
      </w:r>
      <w:proofErr w:type="spellEnd"/>
      <w:r w:rsidR="006F2FED" w:rsidRPr="00A1308D">
        <w:rPr>
          <w:rFonts w:ascii="Times New Roman" w:hAnsi="Times New Roman" w:cs="Times New Roman"/>
          <w:sz w:val="22"/>
          <w:szCs w:val="22"/>
          <w:lang w:val="en-US"/>
        </w:rPr>
        <w:t xml:space="preserve">). </w:t>
      </w:r>
      <w:r w:rsidR="006B5F9C" w:rsidRPr="00A1308D">
        <w:rPr>
          <w:rFonts w:ascii="Times New Roman" w:hAnsi="Times New Roman" w:cs="Times New Roman"/>
          <w:sz w:val="22"/>
          <w:szCs w:val="22"/>
          <w:lang w:val="en-US"/>
        </w:rPr>
        <w:t>Model</w:t>
      </w:r>
      <w:r w:rsidR="006F2FED" w:rsidRPr="00A1308D">
        <w:rPr>
          <w:rFonts w:ascii="Times New Roman" w:hAnsi="Times New Roman" w:cs="Times New Roman"/>
          <w:sz w:val="22"/>
          <w:szCs w:val="22"/>
          <w:lang w:val="en-US"/>
        </w:rPr>
        <w:t xml:space="preserve"> </w:t>
      </w:r>
      <w:r w:rsidR="006F2FED" w:rsidRPr="00A1308D">
        <w:rPr>
          <w:rFonts w:ascii="Times New Roman" w:hAnsi="Times New Roman" w:cs="Times New Roman"/>
          <w:sz w:val="22"/>
          <w:szCs w:val="22"/>
        </w:rPr>
        <w:t>χ</w:t>
      </w:r>
      <w:r w:rsidR="006F2FED" w:rsidRPr="00A1308D">
        <w:rPr>
          <w:rFonts w:ascii="Times New Roman" w:hAnsi="Times New Roman" w:cs="Times New Roman"/>
          <w:sz w:val="22"/>
          <w:szCs w:val="22"/>
          <w:vertAlign w:val="superscript"/>
          <w:lang w:val="en-US"/>
        </w:rPr>
        <w:t>2</w:t>
      </w:r>
      <w:r w:rsidR="006F2FED" w:rsidRPr="00A1308D">
        <w:rPr>
          <w:rFonts w:ascii="Times New Roman" w:hAnsi="Times New Roman" w:cs="Times New Roman"/>
          <w:sz w:val="22"/>
          <w:szCs w:val="22"/>
          <w:lang w:val="en-US"/>
        </w:rPr>
        <w:t xml:space="preserve">(2) = </w:t>
      </w:r>
      <w:r w:rsidR="007B27F7">
        <w:rPr>
          <w:rFonts w:ascii="Times New Roman" w:hAnsi="Times New Roman" w:cs="Times New Roman"/>
          <w:sz w:val="22"/>
          <w:szCs w:val="22"/>
          <w:lang w:val="en-US"/>
        </w:rPr>
        <w:t>41.99</w:t>
      </w:r>
      <w:r w:rsidRPr="00A1308D">
        <w:rPr>
          <w:rFonts w:ascii="Times New Roman" w:hAnsi="Times New Roman" w:cs="Times New Roman"/>
          <w:sz w:val="22"/>
          <w:szCs w:val="22"/>
          <w:lang w:val="en-US"/>
        </w:rPr>
        <w:t>, p&lt; 0,001]</w:t>
      </w:r>
      <w:r w:rsidR="006F2FED" w:rsidRPr="00A1308D">
        <w:rPr>
          <w:rFonts w:ascii="Times New Roman" w:hAnsi="Times New Roman" w:cs="Times New Roman"/>
          <w:sz w:val="22"/>
          <w:szCs w:val="22"/>
          <w:lang w:val="en-US"/>
        </w:rPr>
        <w:t>.</w:t>
      </w:r>
    </w:p>
    <w:p w:rsidR="006F2FED" w:rsidRPr="00A1308D" w:rsidRDefault="006F2FED" w:rsidP="002560D1">
      <w:pPr>
        <w:ind w:firstLine="284"/>
        <w:jc w:val="both"/>
        <w:rPr>
          <w:rFonts w:ascii="Times New Roman" w:hAnsi="Times New Roman" w:cs="Times New Roman"/>
          <w:sz w:val="22"/>
          <w:szCs w:val="22"/>
          <w:lang w:val="en-US"/>
        </w:rPr>
      </w:pPr>
    </w:p>
    <w:p w:rsidR="006F2FED" w:rsidRPr="00A1308D" w:rsidRDefault="00D01A8E" w:rsidP="002560D1">
      <w:pPr>
        <w:rPr>
          <w:rFonts w:ascii="Times New Roman" w:hAnsi="Times New Roman" w:cs="Times New Roman"/>
          <w:sz w:val="22"/>
          <w:szCs w:val="22"/>
        </w:rPr>
      </w:pPr>
      <w:proofErr w:type="spellStart"/>
      <w:r w:rsidRPr="00A1308D">
        <w:rPr>
          <w:rFonts w:ascii="Times New Roman" w:hAnsi="Times New Roman" w:cs="Times New Roman"/>
          <w:sz w:val="22"/>
          <w:szCs w:val="22"/>
        </w:rPr>
        <w:t>Table</w:t>
      </w:r>
      <w:proofErr w:type="spellEnd"/>
      <w:r w:rsidR="006F2FED" w:rsidRPr="00A1308D">
        <w:rPr>
          <w:rFonts w:ascii="Times New Roman" w:hAnsi="Times New Roman" w:cs="Times New Roman"/>
          <w:sz w:val="22"/>
          <w:szCs w:val="22"/>
        </w:rPr>
        <w:t xml:space="preserve"> 5</w:t>
      </w:r>
      <w:r w:rsidR="00866D2A">
        <w:rPr>
          <w:rFonts w:ascii="Times New Roman" w:hAnsi="Times New Roman" w:cs="Times New Roman"/>
          <w:sz w:val="22"/>
          <w:szCs w:val="22"/>
        </w:rPr>
        <w:t>.</w:t>
      </w:r>
      <w:r w:rsidR="006F2FED" w:rsidRPr="00A1308D">
        <w:rPr>
          <w:rFonts w:ascii="Times New Roman" w:hAnsi="Times New Roman" w:cs="Times New Roman"/>
          <w:sz w:val="22"/>
          <w:szCs w:val="22"/>
        </w:rPr>
        <w:t xml:space="preserve"> </w:t>
      </w:r>
      <w:r w:rsidRPr="00A1308D">
        <w:rPr>
          <w:rFonts w:ascii="Times New Roman" w:hAnsi="Times New Roman" w:cs="Times New Roman"/>
          <w:sz w:val="22"/>
          <w:szCs w:val="22"/>
        </w:rPr>
        <w:t>The model</w:t>
      </w:r>
    </w:p>
    <w:tbl>
      <w:tblPr>
        <w:tblStyle w:val="Grigliatabella"/>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617"/>
        <w:gridCol w:w="1817"/>
        <w:gridCol w:w="1627"/>
        <w:gridCol w:w="1572"/>
        <w:gridCol w:w="1647"/>
      </w:tblGrid>
      <w:tr w:rsidR="006F2FED" w:rsidRPr="00A1308D" w:rsidTr="00866D2A">
        <w:tc>
          <w:tcPr>
            <w:tcW w:w="2884" w:type="dxa"/>
            <w:tcBorders>
              <w:top w:val="single" w:sz="12" w:space="0" w:color="auto"/>
              <w:bottom w:val="single" w:sz="4" w:space="0" w:color="auto"/>
            </w:tcBorders>
          </w:tcPr>
          <w:p w:rsidR="006F2FED" w:rsidRPr="00A1308D" w:rsidRDefault="006F2FED" w:rsidP="002560D1">
            <w:pPr>
              <w:rPr>
                <w:rFonts w:ascii="Times New Roman" w:hAnsi="Times New Roman" w:cs="Times New Roman"/>
              </w:rPr>
            </w:pPr>
          </w:p>
        </w:tc>
        <w:tc>
          <w:tcPr>
            <w:tcW w:w="1889" w:type="dxa"/>
            <w:tcBorders>
              <w:top w:val="single" w:sz="12" w:space="0" w:color="auto"/>
              <w:bottom w:val="single" w:sz="4" w:space="0" w:color="auto"/>
            </w:tcBorders>
          </w:tcPr>
          <w:p w:rsidR="006F2FED" w:rsidRPr="00A1308D" w:rsidRDefault="006F2FED" w:rsidP="002560D1">
            <w:pPr>
              <w:jc w:val="center"/>
              <w:rPr>
                <w:rFonts w:ascii="Times New Roman" w:hAnsi="Times New Roman" w:cs="Times New Roman"/>
              </w:rPr>
            </w:pPr>
          </w:p>
        </w:tc>
        <w:tc>
          <w:tcPr>
            <w:tcW w:w="5195" w:type="dxa"/>
            <w:gridSpan w:val="3"/>
            <w:tcBorders>
              <w:top w:val="single" w:sz="12" w:space="0" w:color="auto"/>
              <w:bottom w:val="single" w:sz="4" w:space="0" w:color="auto"/>
            </w:tcBorders>
          </w:tcPr>
          <w:p w:rsidR="006F2FED" w:rsidRPr="00A1308D" w:rsidRDefault="006F2FED" w:rsidP="002560D1">
            <w:pPr>
              <w:jc w:val="center"/>
              <w:rPr>
                <w:rFonts w:ascii="Times New Roman" w:hAnsi="Times New Roman" w:cs="Times New Roman"/>
              </w:rPr>
            </w:pPr>
            <w:r w:rsidRPr="00A1308D">
              <w:rPr>
                <w:rFonts w:ascii="Times New Roman" w:hAnsi="Times New Roman" w:cs="Times New Roman"/>
              </w:rPr>
              <w:t xml:space="preserve">95% CI per </w:t>
            </w:r>
            <w:proofErr w:type="spellStart"/>
            <w:r w:rsidRPr="00A1308D">
              <w:rPr>
                <w:rFonts w:ascii="Times New Roman" w:hAnsi="Times New Roman" w:cs="Times New Roman"/>
              </w:rPr>
              <w:t>Exp</w:t>
            </w:r>
            <w:proofErr w:type="spellEnd"/>
            <w:r w:rsidRPr="00A1308D">
              <w:rPr>
                <w:rFonts w:ascii="Times New Roman" w:hAnsi="Times New Roman" w:cs="Times New Roman"/>
              </w:rPr>
              <w:t>(β)</w:t>
            </w:r>
          </w:p>
        </w:tc>
      </w:tr>
      <w:tr w:rsidR="00581C08" w:rsidRPr="00A1308D" w:rsidTr="00866D2A">
        <w:tc>
          <w:tcPr>
            <w:tcW w:w="2884" w:type="dxa"/>
            <w:tcBorders>
              <w:top w:val="single" w:sz="4" w:space="0" w:color="auto"/>
            </w:tcBorders>
          </w:tcPr>
          <w:p w:rsidR="006F2FED" w:rsidRPr="00A1308D" w:rsidRDefault="006F2FED" w:rsidP="002560D1">
            <w:pPr>
              <w:rPr>
                <w:rFonts w:ascii="Times New Roman" w:hAnsi="Times New Roman" w:cs="Times New Roman"/>
              </w:rPr>
            </w:pPr>
          </w:p>
        </w:tc>
        <w:tc>
          <w:tcPr>
            <w:tcW w:w="1889" w:type="dxa"/>
            <w:tcBorders>
              <w:top w:val="single" w:sz="4" w:space="0" w:color="auto"/>
            </w:tcBorders>
          </w:tcPr>
          <w:p w:rsidR="006F2FED" w:rsidRPr="00A1308D" w:rsidRDefault="006F2FED" w:rsidP="002560D1">
            <w:pPr>
              <w:jc w:val="center"/>
              <w:rPr>
                <w:rFonts w:ascii="Times New Roman" w:hAnsi="Times New Roman" w:cs="Times New Roman"/>
              </w:rPr>
            </w:pPr>
            <w:r w:rsidRPr="00A1308D">
              <w:rPr>
                <w:rFonts w:ascii="Times New Roman" w:hAnsi="Times New Roman" w:cs="Times New Roman"/>
              </w:rPr>
              <w:t>B(ES)</w:t>
            </w:r>
          </w:p>
        </w:tc>
        <w:tc>
          <w:tcPr>
            <w:tcW w:w="1741" w:type="dxa"/>
            <w:tcBorders>
              <w:top w:val="single" w:sz="4" w:space="0" w:color="auto"/>
            </w:tcBorders>
          </w:tcPr>
          <w:p w:rsidR="006F2FED" w:rsidRPr="00A1308D" w:rsidRDefault="00D01A8E" w:rsidP="002560D1">
            <w:pPr>
              <w:jc w:val="center"/>
              <w:rPr>
                <w:rFonts w:ascii="Times New Roman" w:hAnsi="Times New Roman" w:cs="Times New Roman"/>
              </w:rPr>
            </w:pPr>
            <w:proofErr w:type="spellStart"/>
            <w:r w:rsidRPr="00A1308D">
              <w:rPr>
                <w:rFonts w:ascii="Times New Roman" w:hAnsi="Times New Roman" w:cs="Times New Roman"/>
              </w:rPr>
              <w:t>Inferior</w:t>
            </w:r>
            <w:proofErr w:type="spellEnd"/>
          </w:p>
        </w:tc>
        <w:tc>
          <w:tcPr>
            <w:tcW w:w="1703" w:type="dxa"/>
            <w:tcBorders>
              <w:top w:val="single" w:sz="4" w:space="0" w:color="auto"/>
            </w:tcBorders>
          </w:tcPr>
          <w:p w:rsidR="006F2FED" w:rsidRPr="00A1308D" w:rsidRDefault="006F2FED" w:rsidP="002560D1">
            <w:pPr>
              <w:jc w:val="center"/>
              <w:rPr>
                <w:rFonts w:ascii="Times New Roman" w:hAnsi="Times New Roman" w:cs="Times New Roman"/>
              </w:rPr>
            </w:pPr>
            <w:proofErr w:type="spellStart"/>
            <w:r w:rsidRPr="00A1308D">
              <w:rPr>
                <w:rFonts w:ascii="Times New Roman" w:hAnsi="Times New Roman" w:cs="Times New Roman"/>
              </w:rPr>
              <w:t>Odds</w:t>
            </w:r>
            <w:proofErr w:type="spellEnd"/>
            <w:r w:rsidRPr="00A1308D">
              <w:rPr>
                <w:rFonts w:ascii="Times New Roman" w:hAnsi="Times New Roman" w:cs="Times New Roman"/>
              </w:rPr>
              <w:t xml:space="preserve"> ratio</w:t>
            </w:r>
          </w:p>
        </w:tc>
        <w:tc>
          <w:tcPr>
            <w:tcW w:w="1751" w:type="dxa"/>
            <w:tcBorders>
              <w:top w:val="single" w:sz="4" w:space="0" w:color="auto"/>
            </w:tcBorders>
          </w:tcPr>
          <w:p w:rsidR="006F2FED" w:rsidRPr="00A1308D" w:rsidRDefault="00D01A8E" w:rsidP="002560D1">
            <w:pPr>
              <w:jc w:val="center"/>
              <w:rPr>
                <w:rFonts w:ascii="Times New Roman" w:hAnsi="Times New Roman" w:cs="Times New Roman"/>
              </w:rPr>
            </w:pPr>
            <w:proofErr w:type="spellStart"/>
            <w:r w:rsidRPr="00A1308D">
              <w:rPr>
                <w:rFonts w:ascii="Times New Roman" w:hAnsi="Times New Roman" w:cs="Times New Roman"/>
              </w:rPr>
              <w:t>Superior</w:t>
            </w:r>
            <w:proofErr w:type="spellEnd"/>
          </w:p>
        </w:tc>
      </w:tr>
      <w:tr w:rsidR="00581C08" w:rsidRPr="00A1308D" w:rsidTr="00866D2A">
        <w:tc>
          <w:tcPr>
            <w:tcW w:w="2884" w:type="dxa"/>
          </w:tcPr>
          <w:p w:rsidR="006F2FED" w:rsidRPr="00A1308D" w:rsidRDefault="00D01A8E" w:rsidP="00521EE7">
            <w:pPr>
              <w:rPr>
                <w:rFonts w:ascii="Times New Roman" w:hAnsi="Times New Roman" w:cs="Times New Roman"/>
              </w:rPr>
            </w:pPr>
            <w:proofErr w:type="spellStart"/>
            <w:r w:rsidRPr="00A1308D">
              <w:rPr>
                <w:rFonts w:ascii="Times New Roman" w:hAnsi="Times New Roman" w:cs="Times New Roman"/>
              </w:rPr>
              <w:t>Costant</w:t>
            </w:r>
            <w:proofErr w:type="spellEnd"/>
          </w:p>
        </w:tc>
        <w:tc>
          <w:tcPr>
            <w:tcW w:w="1889" w:type="dxa"/>
          </w:tcPr>
          <w:p w:rsidR="006F2FED" w:rsidRPr="00A1308D" w:rsidRDefault="006F2FED" w:rsidP="00DF0408">
            <w:pPr>
              <w:jc w:val="center"/>
              <w:rPr>
                <w:rFonts w:ascii="Times New Roman" w:hAnsi="Times New Roman" w:cs="Times New Roman"/>
              </w:rPr>
            </w:pPr>
            <w:r w:rsidRPr="00A1308D">
              <w:rPr>
                <w:rFonts w:ascii="Times New Roman" w:hAnsi="Times New Roman" w:cs="Times New Roman"/>
                <w:color w:val="000000"/>
              </w:rPr>
              <w:t>-</w:t>
            </w:r>
            <w:r w:rsidR="007B27F7">
              <w:rPr>
                <w:rFonts w:ascii="Times New Roman" w:hAnsi="Times New Roman" w:cs="Times New Roman"/>
                <w:color w:val="000000"/>
              </w:rPr>
              <w:t>2,11</w:t>
            </w:r>
            <w:r w:rsidRPr="00A1308D">
              <w:rPr>
                <w:rFonts w:ascii="Times New Roman" w:hAnsi="Times New Roman" w:cs="Times New Roman"/>
              </w:rPr>
              <w:t xml:space="preserve"> (</w:t>
            </w:r>
            <w:r w:rsidR="007B27F7">
              <w:rPr>
                <w:rFonts w:ascii="Times New Roman" w:hAnsi="Times New Roman" w:cs="Times New Roman"/>
              </w:rPr>
              <w:t>0</w:t>
            </w:r>
            <w:r w:rsidR="007B27F7">
              <w:rPr>
                <w:rFonts w:ascii="Times New Roman" w:hAnsi="Times New Roman" w:cs="Times New Roman"/>
                <w:color w:val="000000"/>
              </w:rPr>
              <w:t>,52</w:t>
            </w:r>
            <w:r w:rsidRPr="00A1308D">
              <w:rPr>
                <w:rFonts w:ascii="Times New Roman" w:hAnsi="Times New Roman" w:cs="Times New Roman"/>
              </w:rPr>
              <w:t>)</w:t>
            </w:r>
          </w:p>
        </w:tc>
        <w:tc>
          <w:tcPr>
            <w:tcW w:w="1741" w:type="dxa"/>
          </w:tcPr>
          <w:p w:rsidR="006F2FED" w:rsidRPr="00A1308D" w:rsidRDefault="006F2FED" w:rsidP="002560D1">
            <w:pPr>
              <w:jc w:val="center"/>
              <w:rPr>
                <w:rFonts w:ascii="Times New Roman" w:hAnsi="Times New Roman" w:cs="Times New Roman"/>
              </w:rPr>
            </w:pPr>
          </w:p>
        </w:tc>
        <w:tc>
          <w:tcPr>
            <w:tcW w:w="1703" w:type="dxa"/>
          </w:tcPr>
          <w:p w:rsidR="006F2FED" w:rsidRPr="00A1308D" w:rsidRDefault="006F2FED" w:rsidP="002560D1">
            <w:pPr>
              <w:jc w:val="center"/>
              <w:rPr>
                <w:rFonts w:ascii="Times New Roman" w:hAnsi="Times New Roman" w:cs="Times New Roman"/>
              </w:rPr>
            </w:pPr>
          </w:p>
        </w:tc>
        <w:tc>
          <w:tcPr>
            <w:tcW w:w="1751" w:type="dxa"/>
          </w:tcPr>
          <w:p w:rsidR="006F2FED" w:rsidRPr="00A1308D" w:rsidRDefault="006F2FED" w:rsidP="002560D1">
            <w:pPr>
              <w:jc w:val="center"/>
              <w:rPr>
                <w:rFonts w:ascii="Times New Roman" w:hAnsi="Times New Roman" w:cs="Times New Roman"/>
              </w:rPr>
            </w:pPr>
          </w:p>
        </w:tc>
      </w:tr>
      <w:tr w:rsidR="00581C08" w:rsidRPr="00A1308D" w:rsidTr="00866D2A">
        <w:tc>
          <w:tcPr>
            <w:tcW w:w="2884" w:type="dxa"/>
          </w:tcPr>
          <w:p w:rsidR="006F2FED" w:rsidRPr="00A1308D" w:rsidRDefault="00D01A8E" w:rsidP="002560D1">
            <w:pPr>
              <w:rPr>
                <w:rFonts w:ascii="Times New Roman" w:hAnsi="Times New Roman" w:cs="Times New Roman"/>
              </w:rPr>
            </w:pPr>
            <w:r w:rsidRPr="00A1308D">
              <w:rPr>
                <w:rFonts w:ascii="Times New Roman" w:hAnsi="Times New Roman" w:cs="Times New Roman"/>
              </w:rPr>
              <w:t>BL</w:t>
            </w:r>
          </w:p>
        </w:tc>
        <w:tc>
          <w:tcPr>
            <w:tcW w:w="1889" w:type="dxa"/>
          </w:tcPr>
          <w:p w:rsidR="006F2FED" w:rsidRPr="00A1308D" w:rsidRDefault="006F2FED" w:rsidP="00F13AA4">
            <w:pPr>
              <w:jc w:val="center"/>
              <w:rPr>
                <w:rFonts w:ascii="Times New Roman" w:hAnsi="Times New Roman" w:cs="Times New Roman"/>
              </w:rPr>
            </w:pPr>
            <w:r w:rsidRPr="00A1308D">
              <w:rPr>
                <w:rFonts w:ascii="Times New Roman" w:hAnsi="Times New Roman" w:cs="Times New Roman"/>
              </w:rPr>
              <w:t>0,1</w:t>
            </w:r>
            <w:r w:rsidR="00581C08" w:rsidRPr="00A1308D">
              <w:rPr>
                <w:rFonts w:ascii="Times New Roman" w:hAnsi="Times New Roman" w:cs="Times New Roman"/>
              </w:rPr>
              <w:t>5</w:t>
            </w:r>
            <w:r w:rsidRPr="00A1308D">
              <w:rPr>
                <w:rFonts w:ascii="Times New Roman" w:hAnsi="Times New Roman" w:cs="Times New Roman"/>
              </w:rPr>
              <w:t>* (0,07)</w:t>
            </w:r>
          </w:p>
        </w:tc>
        <w:tc>
          <w:tcPr>
            <w:tcW w:w="1741" w:type="dxa"/>
          </w:tcPr>
          <w:p w:rsidR="006F2FED" w:rsidRPr="00A1308D" w:rsidRDefault="006F2FED" w:rsidP="00F13AA4">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w:t>
            </w:r>
            <w:r w:rsidR="007B27F7">
              <w:rPr>
                <w:rFonts w:ascii="Times New Roman" w:hAnsi="Times New Roman" w:cs="Times New Roman"/>
                <w:color w:val="000000"/>
              </w:rPr>
              <w:t>02</w:t>
            </w:r>
          </w:p>
        </w:tc>
        <w:tc>
          <w:tcPr>
            <w:tcW w:w="1703" w:type="dxa"/>
          </w:tcPr>
          <w:p w:rsidR="006F2FED" w:rsidRPr="00A1308D" w:rsidRDefault="006F2FED" w:rsidP="00F13AA4">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w:t>
            </w:r>
            <w:r w:rsidR="00581C08" w:rsidRPr="00A1308D">
              <w:rPr>
                <w:rFonts w:ascii="Times New Roman" w:hAnsi="Times New Roman" w:cs="Times New Roman"/>
                <w:color w:val="000000"/>
              </w:rPr>
              <w:t>1</w:t>
            </w:r>
            <w:r w:rsidR="00F13AA4" w:rsidRPr="00A1308D">
              <w:rPr>
                <w:rFonts w:ascii="Times New Roman" w:hAnsi="Times New Roman" w:cs="Times New Roman"/>
                <w:color w:val="000000"/>
              </w:rPr>
              <w:t>6</w:t>
            </w:r>
          </w:p>
        </w:tc>
        <w:tc>
          <w:tcPr>
            <w:tcW w:w="1751" w:type="dxa"/>
          </w:tcPr>
          <w:p w:rsidR="006F2FED" w:rsidRPr="00A1308D" w:rsidRDefault="006F2FED" w:rsidP="00F13AA4">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w:t>
            </w:r>
            <w:r w:rsidR="00581C08" w:rsidRPr="00A1308D">
              <w:rPr>
                <w:rFonts w:ascii="Times New Roman" w:hAnsi="Times New Roman" w:cs="Times New Roman"/>
                <w:color w:val="000000"/>
              </w:rPr>
              <w:t>3</w:t>
            </w:r>
            <w:r w:rsidR="007B27F7">
              <w:rPr>
                <w:rFonts w:ascii="Times New Roman" w:hAnsi="Times New Roman" w:cs="Times New Roman"/>
                <w:color w:val="000000"/>
              </w:rPr>
              <w:t>2</w:t>
            </w:r>
          </w:p>
        </w:tc>
      </w:tr>
      <w:tr w:rsidR="00581C08" w:rsidRPr="00A1308D" w:rsidTr="00866D2A">
        <w:tc>
          <w:tcPr>
            <w:tcW w:w="2884" w:type="dxa"/>
          </w:tcPr>
          <w:p w:rsidR="006F2FED" w:rsidRPr="00A1308D" w:rsidRDefault="006F2FED" w:rsidP="00D01A8E">
            <w:pPr>
              <w:rPr>
                <w:rFonts w:ascii="Times New Roman" w:hAnsi="Times New Roman" w:cs="Times New Roman"/>
              </w:rPr>
            </w:pPr>
            <w:r w:rsidRPr="00A1308D">
              <w:rPr>
                <w:rFonts w:ascii="Times New Roman" w:hAnsi="Times New Roman" w:cs="Times New Roman"/>
              </w:rPr>
              <w:t>CL</w:t>
            </w:r>
          </w:p>
        </w:tc>
        <w:tc>
          <w:tcPr>
            <w:tcW w:w="1889" w:type="dxa"/>
          </w:tcPr>
          <w:p w:rsidR="006F2FED" w:rsidRPr="00A1308D" w:rsidRDefault="006F2FED" w:rsidP="002560D1">
            <w:pPr>
              <w:jc w:val="center"/>
              <w:rPr>
                <w:rFonts w:ascii="Times New Roman" w:hAnsi="Times New Roman" w:cs="Times New Roman"/>
              </w:rPr>
            </w:pPr>
            <w:r w:rsidRPr="00A1308D">
              <w:rPr>
                <w:rFonts w:ascii="Times New Roman" w:hAnsi="Times New Roman" w:cs="Times New Roman"/>
              </w:rPr>
              <w:t>0,4</w:t>
            </w:r>
            <w:r w:rsidR="007B27F7">
              <w:rPr>
                <w:rFonts w:ascii="Times New Roman" w:hAnsi="Times New Roman" w:cs="Times New Roman"/>
              </w:rPr>
              <w:t>9</w:t>
            </w:r>
            <w:r w:rsidR="00521EE7">
              <w:rPr>
                <w:rFonts w:ascii="Times New Roman" w:hAnsi="Times New Roman" w:cs="Times New Roman"/>
              </w:rPr>
              <w:t>*</w:t>
            </w:r>
            <w:r w:rsidR="007B27F7">
              <w:rPr>
                <w:rFonts w:ascii="Times New Roman" w:hAnsi="Times New Roman" w:cs="Times New Roman"/>
              </w:rPr>
              <w:t>*(0,10</w:t>
            </w:r>
            <w:r w:rsidRPr="00A1308D">
              <w:rPr>
                <w:rFonts w:ascii="Times New Roman" w:hAnsi="Times New Roman" w:cs="Times New Roman"/>
              </w:rPr>
              <w:t>)</w:t>
            </w:r>
          </w:p>
        </w:tc>
        <w:tc>
          <w:tcPr>
            <w:tcW w:w="1741" w:type="dxa"/>
          </w:tcPr>
          <w:p w:rsidR="006F2FED" w:rsidRPr="00A1308D" w:rsidRDefault="006F2FED" w:rsidP="00F13AA4">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w:t>
            </w:r>
            <w:r w:rsidR="00581C08" w:rsidRPr="00A1308D">
              <w:rPr>
                <w:rFonts w:ascii="Times New Roman" w:hAnsi="Times New Roman" w:cs="Times New Roman"/>
                <w:color w:val="000000"/>
              </w:rPr>
              <w:t>31</w:t>
            </w:r>
          </w:p>
        </w:tc>
        <w:tc>
          <w:tcPr>
            <w:tcW w:w="1703" w:type="dxa"/>
          </w:tcPr>
          <w:p w:rsidR="006F2FED" w:rsidRPr="00A1308D" w:rsidRDefault="006F2FED" w:rsidP="00581C08">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w:t>
            </w:r>
            <w:r w:rsidR="007B27F7">
              <w:rPr>
                <w:rFonts w:ascii="Times New Roman" w:hAnsi="Times New Roman" w:cs="Times New Roman"/>
                <w:color w:val="000000"/>
              </w:rPr>
              <w:t>62</w:t>
            </w:r>
          </w:p>
        </w:tc>
        <w:tc>
          <w:tcPr>
            <w:tcW w:w="1751" w:type="dxa"/>
          </w:tcPr>
          <w:p w:rsidR="006F2FED" w:rsidRPr="00A1308D" w:rsidRDefault="006F2FED" w:rsidP="00F13AA4">
            <w:pPr>
              <w:autoSpaceDE w:val="0"/>
              <w:autoSpaceDN w:val="0"/>
              <w:adjustRightInd w:val="0"/>
              <w:ind w:left="60" w:right="60"/>
              <w:jc w:val="right"/>
              <w:rPr>
                <w:rFonts w:ascii="Times New Roman" w:hAnsi="Times New Roman" w:cs="Times New Roman"/>
                <w:color w:val="000000"/>
              </w:rPr>
            </w:pPr>
            <w:r w:rsidRPr="00A1308D">
              <w:rPr>
                <w:rFonts w:ascii="Times New Roman" w:hAnsi="Times New Roman" w:cs="Times New Roman"/>
                <w:color w:val="000000"/>
              </w:rPr>
              <w:t>1,9</w:t>
            </w:r>
            <w:r w:rsidR="00581C08" w:rsidRPr="00A1308D">
              <w:rPr>
                <w:rFonts w:ascii="Times New Roman" w:hAnsi="Times New Roman" w:cs="Times New Roman"/>
                <w:color w:val="000000"/>
              </w:rPr>
              <w:t>8</w:t>
            </w:r>
          </w:p>
        </w:tc>
      </w:tr>
    </w:tbl>
    <w:p w:rsidR="006F2FED" w:rsidRPr="00A1308D" w:rsidRDefault="006F2FED" w:rsidP="002560D1">
      <w:pPr>
        <w:rPr>
          <w:rFonts w:ascii="Times New Roman" w:hAnsi="Times New Roman" w:cs="Times New Roman"/>
          <w:sz w:val="22"/>
          <w:szCs w:val="22"/>
        </w:rPr>
      </w:pPr>
      <w:r w:rsidRPr="00A1308D">
        <w:rPr>
          <w:rFonts w:ascii="Times New Roman" w:hAnsi="Times New Roman" w:cs="Times New Roman"/>
          <w:sz w:val="22"/>
          <w:szCs w:val="22"/>
        </w:rPr>
        <w:t>*</w:t>
      </w:r>
      <w:r w:rsidR="00521EE7" w:rsidRPr="00521EE7">
        <w:rPr>
          <w:rFonts w:ascii="Times New Roman" w:hAnsi="Times New Roman" w:cs="Times New Roman"/>
          <w:sz w:val="22"/>
          <w:szCs w:val="22"/>
        </w:rPr>
        <w:t xml:space="preserve"> </w:t>
      </w:r>
      <w:r w:rsidR="00521EE7" w:rsidRPr="00A1308D">
        <w:rPr>
          <w:rFonts w:ascii="Times New Roman" w:hAnsi="Times New Roman" w:cs="Times New Roman"/>
          <w:sz w:val="22"/>
          <w:szCs w:val="22"/>
        </w:rPr>
        <w:t>p&lt;0,05</w:t>
      </w:r>
      <w:r w:rsidR="00521EE7">
        <w:rPr>
          <w:rFonts w:ascii="Times New Roman" w:hAnsi="Times New Roman" w:cs="Times New Roman"/>
          <w:sz w:val="22"/>
          <w:szCs w:val="22"/>
        </w:rPr>
        <w:t xml:space="preserve"> </w:t>
      </w:r>
    </w:p>
    <w:p w:rsidR="006F2FED" w:rsidRPr="00A1308D" w:rsidRDefault="006F2FED" w:rsidP="002560D1">
      <w:pPr>
        <w:rPr>
          <w:rFonts w:ascii="Times New Roman" w:hAnsi="Times New Roman" w:cs="Times New Roman"/>
          <w:sz w:val="22"/>
          <w:szCs w:val="22"/>
        </w:rPr>
      </w:pPr>
      <w:r w:rsidRPr="00A1308D">
        <w:rPr>
          <w:rFonts w:ascii="Times New Roman" w:hAnsi="Times New Roman" w:cs="Times New Roman"/>
          <w:sz w:val="22"/>
          <w:szCs w:val="22"/>
        </w:rPr>
        <w:t>**</w:t>
      </w:r>
      <w:r w:rsidR="00521EE7" w:rsidRPr="00521EE7">
        <w:rPr>
          <w:rFonts w:ascii="Times New Roman" w:hAnsi="Times New Roman" w:cs="Times New Roman"/>
          <w:sz w:val="22"/>
          <w:szCs w:val="22"/>
        </w:rPr>
        <w:t xml:space="preserve"> </w:t>
      </w:r>
      <w:r w:rsidR="00521EE7" w:rsidRPr="00A1308D">
        <w:rPr>
          <w:rFonts w:ascii="Times New Roman" w:hAnsi="Times New Roman" w:cs="Times New Roman"/>
          <w:sz w:val="22"/>
          <w:szCs w:val="22"/>
        </w:rPr>
        <w:t>p&lt;0,001</w:t>
      </w:r>
    </w:p>
    <w:p w:rsidR="000D3CF4" w:rsidRDefault="000D3CF4" w:rsidP="000D3CF4">
      <w:pPr>
        <w:jc w:val="both"/>
        <w:rPr>
          <w:rFonts w:ascii="Times New Roman" w:hAnsi="Times New Roman" w:cs="Times New Roman"/>
          <w:sz w:val="22"/>
          <w:szCs w:val="22"/>
          <w:lang w:val="en-US"/>
        </w:rPr>
      </w:pPr>
    </w:p>
    <w:p w:rsidR="000D3CF4" w:rsidRPr="000D3CF4" w:rsidRDefault="000D3CF4" w:rsidP="000D3CF4">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As regards the diagnostic tests, the statistics of the residuals are good. </w:t>
      </w:r>
      <w:r w:rsidRPr="000D3CF4">
        <w:rPr>
          <w:rFonts w:ascii="Times New Roman" w:hAnsi="Times New Roman" w:cs="Times New Roman"/>
          <w:sz w:val="22"/>
          <w:szCs w:val="22"/>
          <w:lang w:val="en-US"/>
        </w:rPr>
        <w:t>In particular:</w:t>
      </w:r>
    </w:p>
    <w:p w:rsidR="000D3CF4" w:rsidRPr="00A1308D" w:rsidRDefault="000D3CF4" w:rsidP="000D3CF4">
      <w:pPr>
        <w:pStyle w:val="Paragrafoelenco"/>
        <w:numPr>
          <w:ilvl w:val="0"/>
          <w:numId w:val="4"/>
        </w:numPr>
        <w:rPr>
          <w:rFonts w:ascii="Times New Roman" w:hAnsi="Times New Roman" w:cs="Times New Roman"/>
          <w:sz w:val="22"/>
          <w:szCs w:val="22"/>
          <w:lang w:val="en-US"/>
        </w:rPr>
      </w:pPr>
      <w:r w:rsidRPr="00A1308D">
        <w:rPr>
          <w:rFonts w:ascii="Times New Roman" w:hAnsi="Times New Roman" w:cs="Times New Roman"/>
          <w:sz w:val="22"/>
          <w:szCs w:val="22"/>
          <w:lang w:val="en-US"/>
        </w:rPr>
        <w:t>Standardized residuals are mainly comprises in the interval ± 2: no more than 5% of the cases overwhelm this limit, as well as only above 1% is up to the interval ± 2,5;</w:t>
      </w:r>
    </w:p>
    <w:p w:rsidR="000D3CF4" w:rsidRPr="00A1308D" w:rsidRDefault="000D3CF4" w:rsidP="000D3CF4">
      <w:pPr>
        <w:pStyle w:val="Paragrafoelenco"/>
        <w:numPr>
          <w:ilvl w:val="0"/>
          <w:numId w:val="4"/>
        </w:numPr>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All the cases have </w:t>
      </w:r>
      <w:proofErr w:type="spellStart"/>
      <w:r w:rsidRPr="00A1308D">
        <w:rPr>
          <w:rFonts w:ascii="Times New Roman" w:hAnsi="Times New Roman" w:cs="Times New Roman"/>
          <w:sz w:val="22"/>
          <w:szCs w:val="22"/>
          <w:lang w:val="en-US"/>
        </w:rPr>
        <w:t>DFbeta</w:t>
      </w:r>
      <w:proofErr w:type="spellEnd"/>
      <w:r w:rsidRPr="00A1308D">
        <w:rPr>
          <w:rFonts w:ascii="Times New Roman" w:hAnsi="Times New Roman" w:cs="Times New Roman"/>
          <w:sz w:val="22"/>
          <w:szCs w:val="22"/>
          <w:lang w:val="en-US"/>
        </w:rPr>
        <w:t xml:space="preserve"> smaller than 1;</w:t>
      </w:r>
    </w:p>
    <w:p w:rsidR="000D3CF4" w:rsidRPr="00A1308D" w:rsidRDefault="000D3CF4" w:rsidP="000D3CF4">
      <w:pPr>
        <w:pStyle w:val="Paragrafoelenco"/>
        <w:numPr>
          <w:ilvl w:val="0"/>
          <w:numId w:val="4"/>
        </w:numPr>
        <w:rPr>
          <w:rFonts w:ascii="Times New Roman" w:hAnsi="Times New Roman" w:cs="Times New Roman"/>
          <w:sz w:val="22"/>
          <w:szCs w:val="22"/>
          <w:lang w:val="en-US"/>
        </w:rPr>
      </w:pPr>
      <w:r w:rsidRPr="00A1308D">
        <w:rPr>
          <w:rFonts w:ascii="Times New Roman" w:hAnsi="Times New Roman" w:cs="Times New Roman"/>
          <w:sz w:val="22"/>
          <w:szCs w:val="22"/>
          <w:lang w:val="en-US"/>
        </w:rPr>
        <w:lastRenderedPageBreak/>
        <w:t>No value above 1 related to the Cook’s distance are present.</w:t>
      </w:r>
    </w:p>
    <w:p w:rsidR="000D3CF4" w:rsidRPr="00A1308D" w:rsidRDefault="000D3CF4" w:rsidP="000D3CF4">
      <w:pPr>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In </w:t>
      </w:r>
      <w:r w:rsidR="002C3265">
        <w:rPr>
          <w:rFonts w:ascii="Times New Roman" w:hAnsi="Times New Roman" w:cs="Times New Roman"/>
          <w:sz w:val="22"/>
          <w:szCs w:val="22"/>
          <w:lang w:val="en-US"/>
        </w:rPr>
        <w:t xml:space="preserve">conclusion, </w:t>
      </w:r>
      <w:r w:rsidRPr="00A1308D">
        <w:rPr>
          <w:rFonts w:ascii="Times New Roman" w:hAnsi="Times New Roman" w:cs="Times New Roman"/>
          <w:sz w:val="22"/>
          <w:szCs w:val="22"/>
          <w:lang w:val="en-US"/>
        </w:rPr>
        <w:t xml:space="preserve">we can </w:t>
      </w:r>
      <w:r w:rsidR="002C3265">
        <w:rPr>
          <w:rFonts w:ascii="Times New Roman" w:hAnsi="Times New Roman" w:cs="Times New Roman"/>
          <w:sz w:val="22"/>
          <w:szCs w:val="22"/>
          <w:lang w:val="en-US"/>
        </w:rPr>
        <w:t xml:space="preserve">assert </w:t>
      </w:r>
      <w:r w:rsidRPr="00A1308D">
        <w:rPr>
          <w:rFonts w:ascii="Times New Roman" w:hAnsi="Times New Roman" w:cs="Times New Roman"/>
          <w:sz w:val="22"/>
          <w:szCs w:val="22"/>
          <w:lang w:val="en-US"/>
        </w:rPr>
        <w:t>that no peculiar cases can influence the model.</w:t>
      </w:r>
    </w:p>
    <w:p w:rsidR="000D3CF4" w:rsidRPr="00A1308D" w:rsidRDefault="000D3CF4" w:rsidP="000D3CF4">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The assumption of linearity of the predictors </w:t>
      </w:r>
      <w:r w:rsidR="002C3265">
        <w:rPr>
          <w:rFonts w:ascii="Times New Roman" w:hAnsi="Times New Roman" w:cs="Times New Roman"/>
          <w:sz w:val="22"/>
          <w:szCs w:val="22"/>
          <w:lang w:val="en-US"/>
        </w:rPr>
        <w:t>was also</w:t>
      </w:r>
      <w:r w:rsidRPr="00A1308D">
        <w:rPr>
          <w:rFonts w:ascii="Times New Roman" w:hAnsi="Times New Roman" w:cs="Times New Roman"/>
          <w:sz w:val="22"/>
          <w:szCs w:val="22"/>
          <w:lang w:val="en-US"/>
        </w:rPr>
        <w:t xml:space="preserve"> tested (</w:t>
      </w:r>
      <w:proofErr w:type="spellStart"/>
      <w:r w:rsidRPr="00A1308D">
        <w:rPr>
          <w:rFonts w:ascii="Times New Roman" w:hAnsi="Times New Roman" w:cs="Times New Roman"/>
          <w:sz w:val="22"/>
          <w:szCs w:val="22"/>
          <w:lang w:val="en-US"/>
        </w:rPr>
        <w:t>Hosmer</w:t>
      </w:r>
      <w:proofErr w:type="spellEnd"/>
      <w:r w:rsidRPr="00A1308D">
        <w:rPr>
          <w:rFonts w:ascii="Times New Roman" w:hAnsi="Times New Roman" w:cs="Times New Roman"/>
          <w:sz w:val="22"/>
          <w:szCs w:val="22"/>
          <w:lang w:val="en-US"/>
        </w:rPr>
        <w:t xml:space="preserve"> and </w:t>
      </w:r>
      <w:proofErr w:type="spellStart"/>
      <w:r w:rsidRPr="00A1308D">
        <w:rPr>
          <w:rFonts w:ascii="Times New Roman" w:hAnsi="Times New Roman" w:cs="Times New Roman"/>
          <w:sz w:val="22"/>
          <w:szCs w:val="22"/>
          <w:lang w:val="en-US"/>
        </w:rPr>
        <w:t>Lemeshow</w:t>
      </w:r>
      <w:proofErr w:type="spellEnd"/>
      <w:r w:rsidRPr="00A1308D">
        <w:rPr>
          <w:rFonts w:ascii="Times New Roman" w:hAnsi="Times New Roman" w:cs="Times New Roman"/>
          <w:sz w:val="22"/>
          <w:szCs w:val="22"/>
          <w:lang w:val="en-US"/>
        </w:rPr>
        <w:t xml:space="preserve"> 1989). No interaction resulted significant (p&gt;0,05) indicating that each customer loyalty construct observed has a linear relationship with the log of the outcome variable.</w:t>
      </w:r>
    </w:p>
    <w:p w:rsidR="000D3CF4" w:rsidRPr="00A1308D" w:rsidRDefault="000D3CF4" w:rsidP="00BA65A3">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Finally, we proceed</w:t>
      </w:r>
      <w:r w:rsidR="002C3265">
        <w:rPr>
          <w:rFonts w:ascii="Times New Roman" w:hAnsi="Times New Roman" w:cs="Times New Roman"/>
          <w:sz w:val="22"/>
          <w:szCs w:val="22"/>
          <w:lang w:val="en-US"/>
        </w:rPr>
        <w:t>ed</w:t>
      </w:r>
      <w:r w:rsidRPr="00A1308D">
        <w:rPr>
          <w:rFonts w:ascii="Times New Roman" w:hAnsi="Times New Roman" w:cs="Times New Roman"/>
          <w:sz w:val="22"/>
          <w:szCs w:val="22"/>
          <w:lang w:val="en-US"/>
        </w:rPr>
        <w:t xml:space="preserve"> to test the possible presence of </w:t>
      </w:r>
      <w:proofErr w:type="spellStart"/>
      <w:r w:rsidRPr="00A1308D">
        <w:rPr>
          <w:rFonts w:ascii="Times New Roman" w:hAnsi="Times New Roman" w:cs="Times New Roman"/>
          <w:sz w:val="22"/>
          <w:szCs w:val="22"/>
          <w:lang w:val="en-US"/>
        </w:rPr>
        <w:t>multicollinearity</w:t>
      </w:r>
      <w:proofErr w:type="spellEnd"/>
      <w:r w:rsidRPr="00A1308D">
        <w:rPr>
          <w:rFonts w:ascii="Times New Roman" w:hAnsi="Times New Roman" w:cs="Times New Roman"/>
          <w:sz w:val="22"/>
          <w:szCs w:val="22"/>
          <w:lang w:val="en-US"/>
        </w:rPr>
        <w:t xml:space="preserve">. Tolerance values are all above 0.1 (Menard 1995) and the VIF values are well below 10 (Myers 1990), showing that the predictors employed are not affected by </w:t>
      </w:r>
      <w:proofErr w:type="spellStart"/>
      <w:r w:rsidRPr="00A1308D">
        <w:rPr>
          <w:rFonts w:ascii="Times New Roman" w:hAnsi="Times New Roman" w:cs="Times New Roman"/>
          <w:sz w:val="22"/>
          <w:szCs w:val="22"/>
          <w:lang w:val="en-US"/>
        </w:rPr>
        <w:t>multicollinearity</w:t>
      </w:r>
      <w:proofErr w:type="spellEnd"/>
      <w:r w:rsidRPr="00A1308D">
        <w:rPr>
          <w:rFonts w:ascii="Times New Roman" w:hAnsi="Times New Roman" w:cs="Times New Roman"/>
          <w:sz w:val="22"/>
          <w:szCs w:val="22"/>
          <w:lang w:val="en-US"/>
        </w:rPr>
        <w:t xml:space="preserve"> problems. </w:t>
      </w:r>
      <w:proofErr w:type="spellStart"/>
      <w:r w:rsidRPr="00A1308D">
        <w:rPr>
          <w:rFonts w:ascii="Times New Roman" w:hAnsi="Times New Roman" w:cs="Times New Roman"/>
          <w:sz w:val="22"/>
          <w:szCs w:val="22"/>
          <w:lang w:val="en-US"/>
        </w:rPr>
        <w:t>Collinearity</w:t>
      </w:r>
      <w:proofErr w:type="spellEnd"/>
      <w:r w:rsidRPr="00A1308D">
        <w:rPr>
          <w:rFonts w:ascii="Times New Roman" w:hAnsi="Times New Roman" w:cs="Times New Roman"/>
          <w:sz w:val="22"/>
          <w:szCs w:val="22"/>
          <w:lang w:val="en-US"/>
        </w:rPr>
        <w:t xml:space="preserve"> diagnostics support this assumption.</w:t>
      </w:r>
    </w:p>
    <w:p w:rsidR="009017B1" w:rsidRPr="00A1308D" w:rsidRDefault="009017B1" w:rsidP="009017B1">
      <w:pPr>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Results indicate that </w:t>
      </w:r>
      <w:proofErr w:type="spellStart"/>
      <w:r w:rsidRPr="00A1308D">
        <w:rPr>
          <w:rFonts w:ascii="Times New Roman" w:hAnsi="Times New Roman" w:cs="Times New Roman"/>
          <w:sz w:val="22"/>
          <w:szCs w:val="22"/>
          <w:lang w:val="en-US"/>
        </w:rPr>
        <w:t>behavioural</w:t>
      </w:r>
      <w:proofErr w:type="spellEnd"/>
      <w:r w:rsidRPr="00A1308D">
        <w:rPr>
          <w:rFonts w:ascii="Times New Roman" w:hAnsi="Times New Roman" w:cs="Times New Roman"/>
          <w:sz w:val="22"/>
          <w:szCs w:val="22"/>
          <w:lang w:val="en-US"/>
        </w:rPr>
        <w:t xml:space="preserve"> and cognitive loyalty predict the buying of NTPS. As a consequence, both H1 and H2 are verified. Moreover, </w:t>
      </w:r>
      <w:proofErr w:type="spellStart"/>
      <w:r w:rsidRPr="00A1308D">
        <w:rPr>
          <w:rFonts w:ascii="Times New Roman" w:hAnsi="Times New Roman" w:cs="Times New Roman"/>
          <w:sz w:val="22"/>
          <w:szCs w:val="22"/>
          <w:lang w:val="en-US"/>
        </w:rPr>
        <w:t>behavioural</w:t>
      </w:r>
      <w:proofErr w:type="spellEnd"/>
      <w:r w:rsidRPr="00A1308D">
        <w:rPr>
          <w:rFonts w:ascii="Times New Roman" w:hAnsi="Times New Roman" w:cs="Times New Roman"/>
          <w:sz w:val="22"/>
          <w:szCs w:val="22"/>
          <w:lang w:val="en-US"/>
        </w:rPr>
        <w:t xml:space="preserve"> and cognitive loyalty show a direct relationship with the </w:t>
      </w:r>
      <w:r w:rsidR="002C3265">
        <w:rPr>
          <w:rFonts w:ascii="Times New Roman" w:hAnsi="Times New Roman" w:cs="Times New Roman"/>
          <w:sz w:val="22"/>
          <w:szCs w:val="22"/>
          <w:lang w:val="en-US"/>
        </w:rPr>
        <w:t>purchase</w:t>
      </w:r>
      <w:r w:rsidRPr="00A1308D">
        <w:rPr>
          <w:rFonts w:ascii="Times New Roman" w:hAnsi="Times New Roman" w:cs="Times New Roman"/>
          <w:sz w:val="22"/>
          <w:szCs w:val="22"/>
          <w:lang w:val="en-US"/>
        </w:rPr>
        <w:t xml:space="preserve"> of NTPS: as </w:t>
      </w:r>
      <w:proofErr w:type="spellStart"/>
      <w:r w:rsidRPr="00A1308D">
        <w:rPr>
          <w:rFonts w:ascii="Times New Roman" w:hAnsi="Times New Roman" w:cs="Times New Roman"/>
          <w:sz w:val="22"/>
          <w:szCs w:val="22"/>
          <w:lang w:val="en-US"/>
        </w:rPr>
        <w:t>behavioural</w:t>
      </w:r>
      <w:proofErr w:type="spellEnd"/>
      <w:r w:rsidRPr="00A1308D">
        <w:rPr>
          <w:rFonts w:ascii="Times New Roman" w:hAnsi="Times New Roman" w:cs="Times New Roman"/>
          <w:sz w:val="22"/>
          <w:szCs w:val="22"/>
          <w:lang w:val="en-US"/>
        </w:rPr>
        <w:t xml:space="preserve"> and cognitive loyalty increase, the odds of buying non-traditional offer</w:t>
      </w:r>
      <w:r w:rsidR="002C3265">
        <w:rPr>
          <w:rFonts w:ascii="Times New Roman" w:hAnsi="Times New Roman" w:cs="Times New Roman"/>
          <w:sz w:val="22"/>
          <w:szCs w:val="22"/>
          <w:lang w:val="en-US"/>
        </w:rPr>
        <w:t>s</w:t>
      </w:r>
      <w:r w:rsidRPr="00A1308D">
        <w:rPr>
          <w:rFonts w:ascii="Times New Roman" w:hAnsi="Times New Roman" w:cs="Times New Roman"/>
          <w:sz w:val="22"/>
          <w:szCs w:val="22"/>
          <w:lang w:val="en-US"/>
        </w:rPr>
        <w:t xml:space="preserve"> increase (odds ratio&gt;1). It is</w:t>
      </w:r>
      <w:r w:rsidR="00521EE7">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in particular</w:t>
      </w:r>
      <w:r w:rsidR="00521EE7">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cognitive loyalty the main predictor of this kind of buying, </w:t>
      </w:r>
      <w:r w:rsidR="002C3265">
        <w:rPr>
          <w:rFonts w:ascii="Times New Roman" w:hAnsi="Times New Roman" w:cs="Times New Roman"/>
          <w:sz w:val="22"/>
          <w:szCs w:val="22"/>
          <w:lang w:val="en-US"/>
        </w:rPr>
        <w:t xml:space="preserve">as it is </w:t>
      </w:r>
      <w:r w:rsidRPr="00A1308D">
        <w:rPr>
          <w:rFonts w:ascii="Times New Roman" w:hAnsi="Times New Roman" w:cs="Times New Roman"/>
          <w:sz w:val="22"/>
          <w:szCs w:val="22"/>
          <w:lang w:val="en-US"/>
        </w:rPr>
        <w:t xml:space="preserve">capable </w:t>
      </w:r>
      <w:r w:rsidR="002C3265">
        <w:rPr>
          <w:rFonts w:ascii="Times New Roman" w:hAnsi="Times New Roman" w:cs="Times New Roman"/>
          <w:sz w:val="22"/>
          <w:szCs w:val="22"/>
          <w:lang w:val="en-US"/>
        </w:rPr>
        <w:t>of</w:t>
      </w:r>
      <w:r w:rsidRPr="00A1308D">
        <w:rPr>
          <w:rFonts w:ascii="Times New Roman" w:hAnsi="Times New Roman" w:cs="Times New Roman"/>
          <w:sz w:val="22"/>
          <w:szCs w:val="22"/>
          <w:lang w:val="en-US"/>
        </w:rPr>
        <w:t xml:space="preserve"> explain</w:t>
      </w:r>
      <w:r w:rsidR="002C3265">
        <w:rPr>
          <w:rFonts w:ascii="Times New Roman" w:hAnsi="Times New Roman" w:cs="Times New Roman"/>
          <w:sz w:val="22"/>
          <w:szCs w:val="22"/>
          <w:lang w:val="en-US"/>
        </w:rPr>
        <w:t>ing</w:t>
      </w:r>
      <w:r w:rsidRPr="00A1308D">
        <w:rPr>
          <w:rFonts w:ascii="Times New Roman" w:hAnsi="Times New Roman" w:cs="Times New Roman"/>
          <w:sz w:val="22"/>
          <w:szCs w:val="22"/>
          <w:lang w:val="en-US"/>
        </w:rPr>
        <w:t xml:space="preserve"> almost half of the </w:t>
      </w:r>
      <w:r w:rsidR="00337B34">
        <w:rPr>
          <w:rFonts w:ascii="Times New Roman" w:hAnsi="Times New Roman" w:cs="Times New Roman"/>
          <w:sz w:val="22"/>
          <w:szCs w:val="22"/>
          <w:lang w:val="en-US"/>
        </w:rPr>
        <w:t>purchase</w:t>
      </w:r>
      <w:r w:rsidRPr="00A1308D">
        <w:rPr>
          <w:rFonts w:ascii="Times New Roman" w:hAnsi="Times New Roman" w:cs="Times New Roman"/>
          <w:sz w:val="22"/>
          <w:szCs w:val="22"/>
          <w:lang w:val="en-US"/>
        </w:rPr>
        <w:t xml:space="preserve"> decision.</w:t>
      </w:r>
    </w:p>
    <w:p w:rsidR="009A77DB" w:rsidRPr="00A1308D" w:rsidRDefault="009A77DB" w:rsidP="009A77DB">
      <w:pPr>
        <w:spacing w:line="120" w:lineRule="exact"/>
        <w:jc w:val="both"/>
        <w:rPr>
          <w:rFonts w:ascii="Times New Roman" w:hAnsi="Times New Roman" w:cs="Times New Roman"/>
          <w:sz w:val="22"/>
          <w:szCs w:val="22"/>
          <w:lang w:val="en-GB"/>
        </w:rPr>
      </w:pPr>
    </w:p>
    <w:p w:rsidR="006F2FED" w:rsidRPr="00A1308D" w:rsidRDefault="006F2FED" w:rsidP="002560D1">
      <w:pPr>
        <w:autoSpaceDE w:val="0"/>
        <w:autoSpaceDN w:val="0"/>
        <w:adjustRightInd w:val="0"/>
        <w:rPr>
          <w:rFonts w:ascii="Times New Roman" w:hAnsi="Times New Roman" w:cs="Times New Roman"/>
          <w:b/>
          <w:sz w:val="22"/>
          <w:szCs w:val="22"/>
          <w:lang w:val="en-US"/>
        </w:rPr>
      </w:pPr>
      <w:r w:rsidRPr="00A1308D">
        <w:rPr>
          <w:rFonts w:ascii="Times New Roman" w:hAnsi="Times New Roman" w:cs="Times New Roman"/>
          <w:b/>
          <w:sz w:val="22"/>
          <w:szCs w:val="22"/>
          <w:lang w:val="en-US"/>
        </w:rPr>
        <w:t>Discussion</w:t>
      </w:r>
    </w:p>
    <w:p w:rsidR="009E799E" w:rsidRPr="00A1308D" w:rsidRDefault="009E799E" w:rsidP="009E799E">
      <w:pPr>
        <w:spacing w:line="120" w:lineRule="exact"/>
        <w:jc w:val="both"/>
        <w:rPr>
          <w:rFonts w:ascii="Times New Roman" w:hAnsi="Times New Roman" w:cs="Times New Roman"/>
          <w:sz w:val="22"/>
          <w:szCs w:val="22"/>
          <w:lang w:val="en-GB"/>
        </w:rPr>
      </w:pPr>
    </w:p>
    <w:p w:rsidR="009E799E" w:rsidRPr="00F8745C" w:rsidRDefault="009E799E" w:rsidP="00861CAC">
      <w:pPr>
        <w:autoSpaceDE w:val="0"/>
        <w:autoSpaceDN w:val="0"/>
        <w:adjustRightInd w:val="0"/>
        <w:jc w:val="both"/>
        <w:rPr>
          <w:rFonts w:ascii="Times New Roman" w:hAnsi="Times New Roman" w:cs="Times New Roman"/>
          <w:sz w:val="22"/>
          <w:szCs w:val="22"/>
          <w:lang w:val="en-US"/>
        </w:rPr>
      </w:pPr>
      <w:r w:rsidRPr="00F8745C">
        <w:rPr>
          <w:rFonts w:ascii="Times New Roman" w:hAnsi="Times New Roman" w:cs="Times New Roman"/>
          <w:sz w:val="22"/>
          <w:szCs w:val="22"/>
          <w:lang w:val="en-US"/>
        </w:rPr>
        <w:t xml:space="preserve">Findings evidence </w:t>
      </w:r>
      <w:r w:rsidR="002C1251" w:rsidRPr="00F8745C">
        <w:rPr>
          <w:rFonts w:ascii="Times New Roman" w:hAnsi="Times New Roman" w:cs="Times New Roman"/>
          <w:sz w:val="22"/>
          <w:szCs w:val="22"/>
          <w:lang w:val="en-US"/>
        </w:rPr>
        <w:t xml:space="preserve">that retail customers who perceived themselves as highly satisfied </w:t>
      </w:r>
      <w:r w:rsidR="007B27F7" w:rsidRPr="00F8745C">
        <w:rPr>
          <w:rFonts w:ascii="Times New Roman" w:hAnsi="Times New Roman" w:cs="Times New Roman"/>
          <w:sz w:val="22"/>
          <w:szCs w:val="22"/>
          <w:lang w:val="en-US"/>
        </w:rPr>
        <w:t xml:space="preserve">and behaviorally </w:t>
      </w:r>
      <w:r w:rsidR="00CA395C" w:rsidRPr="00F8745C">
        <w:rPr>
          <w:rFonts w:ascii="Times New Roman" w:hAnsi="Times New Roman" w:cs="Times New Roman"/>
          <w:sz w:val="22"/>
          <w:szCs w:val="22"/>
          <w:lang w:val="en-US"/>
        </w:rPr>
        <w:t>involved</w:t>
      </w:r>
      <w:r w:rsidR="007B27F7" w:rsidRPr="00F8745C">
        <w:rPr>
          <w:rFonts w:ascii="Times New Roman" w:hAnsi="Times New Roman" w:cs="Times New Roman"/>
          <w:sz w:val="22"/>
          <w:szCs w:val="22"/>
          <w:lang w:val="en-US"/>
        </w:rPr>
        <w:t xml:space="preserve"> </w:t>
      </w:r>
      <w:r w:rsidR="002C1251" w:rsidRPr="00F8745C">
        <w:rPr>
          <w:rFonts w:ascii="Times New Roman" w:hAnsi="Times New Roman" w:cs="Times New Roman"/>
          <w:sz w:val="22"/>
          <w:szCs w:val="22"/>
          <w:lang w:val="en-US"/>
        </w:rPr>
        <w:t xml:space="preserve">with their supplier of retail services are more prone to buy non-traditional products and services. Retailers who </w:t>
      </w:r>
      <w:r w:rsidR="004574D7" w:rsidRPr="00F8745C">
        <w:rPr>
          <w:rFonts w:ascii="Times New Roman" w:hAnsi="Times New Roman" w:cs="Times New Roman"/>
          <w:sz w:val="22"/>
          <w:szCs w:val="22"/>
          <w:lang w:val="en-US"/>
        </w:rPr>
        <w:t xml:space="preserve">manage to </w:t>
      </w:r>
      <w:r w:rsidR="00410ECB" w:rsidRPr="00F8745C">
        <w:rPr>
          <w:rFonts w:ascii="Times New Roman" w:hAnsi="Times New Roman" w:cs="Times New Roman"/>
          <w:sz w:val="22"/>
          <w:szCs w:val="22"/>
          <w:lang w:val="en-US"/>
        </w:rPr>
        <w:t>develop</w:t>
      </w:r>
      <w:r w:rsidR="004574D7" w:rsidRPr="00F8745C">
        <w:rPr>
          <w:rFonts w:ascii="Times New Roman" w:hAnsi="Times New Roman" w:cs="Times New Roman"/>
          <w:sz w:val="22"/>
          <w:szCs w:val="22"/>
          <w:lang w:val="en-US"/>
        </w:rPr>
        <w:t xml:space="preserve"> a </w:t>
      </w:r>
      <w:r w:rsidR="002C1251" w:rsidRPr="00F8745C">
        <w:rPr>
          <w:rFonts w:ascii="Times New Roman" w:hAnsi="Times New Roman" w:cs="Times New Roman"/>
          <w:sz w:val="22"/>
          <w:szCs w:val="22"/>
          <w:lang w:val="en-US"/>
        </w:rPr>
        <w:t xml:space="preserve">loyalty relationship with their customers </w:t>
      </w:r>
      <w:r w:rsidR="006B0BB8" w:rsidRPr="00F8745C">
        <w:rPr>
          <w:rFonts w:ascii="Times New Roman" w:hAnsi="Times New Roman" w:cs="Times New Roman"/>
          <w:sz w:val="22"/>
          <w:szCs w:val="22"/>
          <w:lang w:val="en-US"/>
        </w:rPr>
        <w:t>are</w:t>
      </w:r>
      <w:r w:rsidR="002C1251" w:rsidRPr="00F8745C">
        <w:rPr>
          <w:rFonts w:ascii="Times New Roman" w:hAnsi="Times New Roman" w:cs="Times New Roman"/>
          <w:sz w:val="22"/>
          <w:szCs w:val="22"/>
          <w:lang w:val="en-US"/>
        </w:rPr>
        <w:t xml:space="preserve"> therefore</w:t>
      </w:r>
      <w:r w:rsidR="006B0BB8" w:rsidRPr="00F8745C">
        <w:rPr>
          <w:rFonts w:ascii="Times New Roman" w:hAnsi="Times New Roman" w:cs="Times New Roman"/>
          <w:sz w:val="22"/>
          <w:szCs w:val="22"/>
          <w:lang w:val="en-US"/>
        </w:rPr>
        <w:t xml:space="preserve"> more likely to</w:t>
      </w:r>
      <w:r w:rsidR="002C1251" w:rsidRPr="00F8745C">
        <w:rPr>
          <w:rFonts w:ascii="Times New Roman" w:hAnsi="Times New Roman" w:cs="Times New Roman"/>
          <w:sz w:val="22"/>
          <w:szCs w:val="22"/>
          <w:lang w:val="en-US"/>
        </w:rPr>
        <w:t xml:space="preserve"> obtain a greater </w:t>
      </w:r>
      <w:r w:rsidR="005A2D94" w:rsidRPr="00F8745C">
        <w:rPr>
          <w:rFonts w:ascii="Times New Roman" w:hAnsi="Times New Roman" w:cs="Times New Roman"/>
          <w:sz w:val="22"/>
          <w:szCs w:val="22"/>
          <w:lang w:val="en-US"/>
        </w:rPr>
        <w:t>success in extending their offer in novel and distant product/service sectors.</w:t>
      </w:r>
      <w:r w:rsidR="00861CAC" w:rsidRPr="00F8745C">
        <w:rPr>
          <w:rFonts w:ascii="Times New Roman" w:hAnsi="Times New Roman" w:cs="Times New Roman"/>
          <w:sz w:val="22"/>
          <w:szCs w:val="22"/>
          <w:lang w:val="en-US"/>
        </w:rPr>
        <w:t xml:space="preserve"> Consequently, these results confirm Grayson and Ambler (1999) findings giving them validity also in </w:t>
      </w:r>
      <w:r w:rsidR="003C002D" w:rsidRPr="00F8745C">
        <w:rPr>
          <w:rFonts w:ascii="Times New Roman" w:hAnsi="Times New Roman" w:cs="Times New Roman"/>
          <w:sz w:val="22"/>
          <w:szCs w:val="22"/>
          <w:lang w:val="en-US"/>
        </w:rPr>
        <w:t xml:space="preserve">grocery </w:t>
      </w:r>
      <w:r w:rsidR="00861CAC" w:rsidRPr="00F8745C">
        <w:rPr>
          <w:rFonts w:ascii="Times New Roman" w:hAnsi="Times New Roman" w:cs="Times New Roman"/>
          <w:sz w:val="22"/>
          <w:szCs w:val="22"/>
          <w:lang w:val="en-US"/>
        </w:rPr>
        <w:t>retail settings.</w:t>
      </w:r>
    </w:p>
    <w:p w:rsidR="00C975CE" w:rsidRPr="00A1308D" w:rsidRDefault="00337B34" w:rsidP="00861CAC">
      <w:pPr>
        <w:autoSpaceDE w:val="0"/>
        <w:autoSpaceDN w:val="0"/>
        <w:adjustRightInd w:val="0"/>
        <w:jc w:val="both"/>
        <w:rPr>
          <w:rFonts w:ascii="Times New Roman" w:hAnsi="Times New Roman" w:cs="Times New Roman"/>
          <w:sz w:val="22"/>
          <w:szCs w:val="22"/>
          <w:lang w:val="en-US"/>
        </w:rPr>
      </w:pPr>
      <w:r w:rsidRPr="00F8745C">
        <w:rPr>
          <w:rFonts w:ascii="Times New Roman" w:hAnsi="Times New Roman" w:cs="Times New Roman"/>
          <w:sz w:val="22"/>
          <w:szCs w:val="22"/>
          <w:lang w:val="en-US"/>
        </w:rPr>
        <w:t xml:space="preserve">Customers who recurrently patronize the retailer’s stores and spend the major part of their </w:t>
      </w:r>
      <w:r w:rsidR="000D3CF4" w:rsidRPr="00F8745C">
        <w:rPr>
          <w:rFonts w:ascii="Times New Roman" w:hAnsi="Times New Roman" w:cs="Times New Roman"/>
          <w:sz w:val="22"/>
          <w:szCs w:val="22"/>
          <w:lang w:val="en-US"/>
        </w:rPr>
        <w:t>share-of-wallet</w:t>
      </w:r>
      <w:r w:rsidRPr="00F8745C">
        <w:rPr>
          <w:rFonts w:ascii="Times New Roman" w:hAnsi="Times New Roman" w:cs="Times New Roman"/>
          <w:sz w:val="22"/>
          <w:szCs w:val="22"/>
          <w:lang w:val="en-US"/>
        </w:rPr>
        <w:t xml:space="preserve"> into them </w:t>
      </w:r>
      <w:r w:rsidR="00BA65A3">
        <w:rPr>
          <w:rFonts w:ascii="Times New Roman" w:hAnsi="Times New Roman" w:cs="Times New Roman"/>
          <w:sz w:val="22"/>
          <w:szCs w:val="22"/>
          <w:lang w:val="en-US"/>
        </w:rPr>
        <w:t>show</w:t>
      </w:r>
      <w:r w:rsidRPr="00F8745C">
        <w:rPr>
          <w:rFonts w:ascii="Times New Roman" w:hAnsi="Times New Roman" w:cs="Times New Roman"/>
          <w:sz w:val="22"/>
          <w:szCs w:val="22"/>
          <w:lang w:val="en-US"/>
        </w:rPr>
        <w:t xml:space="preserve"> a positive relationship with the purchase of </w:t>
      </w:r>
      <w:r w:rsidR="000D3CF4" w:rsidRPr="00F8745C">
        <w:rPr>
          <w:rFonts w:ascii="Times New Roman" w:hAnsi="Times New Roman" w:cs="Times New Roman"/>
          <w:sz w:val="22"/>
          <w:szCs w:val="22"/>
          <w:lang w:val="en-US"/>
        </w:rPr>
        <w:t>non-traditional</w:t>
      </w:r>
      <w:r w:rsidRPr="00F8745C">
        <w:rPr>
          <w:rFonts w:ascii="Times New Roman" w:hAnsi="Times New Roman" w:cs="Times New Roman"/>
          <w:sz w:val="22"/>
          <w:szCs w:val="22"/>
          <w:lang w:val="en-US"/>
        </w:rPr>
        <w:t xml:space="preserve"> products and services offered by grocery retailers. Moreover, customers who are highly satisfied with the retailer offer show an even stronger </w:t>
      </w:r>
      <w:r w:rsidR="0087097C" w:rsidRPr="00F8745C">
        <w:rPr>
          <w:rFonts w:ascii="Times New Roman" w:hAnsi="Times New Roman" w:cs="Times New Roman"/>
          <w:sz w:val="22"/>
          <w:szCs w:val="22"/>
          <w:lang w:val="en-US"/>
        </w:rPr>
        <w:t>relationship with this kind of buying.</w:t>
      </w:r>
      <w:r w:rsidRPr="00F8745C">
        <w:rPr>
          <w:rFonts w:ascii="Times New Roman" w:hAnsi="Times New Roman" w:cs="Times New Roman"/>
          <w:sz w:val="22"/>
          <w:szCs w:val="22"/>
          <w:lang w:val="en-US"/>
        </w:rPr>
        <w:t xml:space="preserve"> In fact, i</w:t>
      </w:r>
      <w:r w:rsidR="00861A81" w:rsidRPr="00F8745C">
        <w:rPr>
          <w:rFonts w:ascii="Times New Roman" w:hAnsi="Times New Roman" w:cs="Times New Roman"/>
          <w:sz w:val="22"/>
          <w:szCs w:val="22"/>
          <w:lang w:val="en-US"/>
        </w:rPr>
        <w:t xml:space="preserve">t is in particular the cognitive dimension of retail customer loyalty that can highly predict </w:t>
      </w:r>
      <w:r w:rsidR="001F5027" w:rsidRPr="00F8745C">
        <w:rPr>
          <w:rFonts w:ascii="Times New Roman" w:hAnsi="Times New Roman" w:cs="Times New Roman"/>
          <w:sz w:val="22"/>
          <w:szCs w:val="22"/>
          <w:lang w:val="en-US"/>
        </w:rPr>
        <w:t>the buyin</w:t>
      </w:r>
      <w:r w:rsidR="00861A81" w:rsidRPr="00F8745C">
        <w:rPr>
          <w:rFonts w:ascii="Times New Roman" w:hAnsi="Times New Roman" w:cs="Times New Roman"/>
          <w:sz w:val="22"/>
          <w:szCs w:val="22"/>
          <w:lang w:val="en-US"/>
        </w:rPr>
        <w:t xml:space="preserve">g of non-traditional products and services. </w:t>
      </w:r>
      <w:r w:rsidR="00CA395C" w:rsidRPr="00F8745C">
        <w:rPr>
          <w:rFonts w:ascii="Times New Roman" w:hAnsi="Times New Roman" w:cs="Times New Roman"/>
          <w:sz w:val="22"/>
          <w:szCs w:val="22"/>
          <w:lang w:val="en-US"/>
        </w:rPr>
        <w:t xml:space="preserve">The series of positive service encounters experienced by customers </w:t>
      </w:r>
      <w:r w:rsidR="00171BBF" w:rsidRPr="00F8745C">
        <w:rPr>
          <w:rFonts w:ascii="Times New Roman" w:hAnsi="Times New Roman" w:cs="Times New Roman"/>
          <w:sz w:val="22"/>
          <w:szCs w:val="22"/>
          <w:lang w:val="en-US"/>
        </w:rPr>
        <w:t>with the retailer</w:t>
      </w:r>
      <w:r w:rsidR="00CA395C" w:rsidRPr="00F8745C">
        <w:rPr>
          <w:rFonts w:ascii="Times New Roman" w:hAnsi="Times New Roman" w:cs="Times New Roman"/>
          <w:sz w:val="22"/>
          <w:szCs w:val="22"/>
          <w:lang w:val="en-US"/>
        </w:rPr>
        <w:t xml:space="preserve"> over time generates a satisfying loyalty relationship that could </w:t>
      </w:r>
      <w:r w:rsidR="00171BBF" w:rsidRPr="00F8745C">
        <w:rPr>
          <w:rFonts w:ascii="Times New Roman" w:hAnsi="Times New Roman" w:cs="Times New Roman"/>
          <w:sz w:val="22"/>
          <w:szCs w:val="22"/>
          <w:lang w:val="en-US"/>
        </w:rPr>
        <w:t>be extended</w:t>
      </w:r>
      <w:r w:rsidR="005A2D94" w:rsidRPr="00F8745C">
        <w:rPr>
          <w:rFonts w:ascii="Times New Roman" w:hAnsi="Times New Roman" w:cs="Times New Roman"/>
          <w:sz w:val="22"/>
          <w:szCs w:val="22"/>
          <w:lang w:val="en-US"/>
        </w:rPr>
        <w:t xml:space="preserve"> to all the product</w:t>
      </w:r>
      <w:r w:rsidR="00861CAC" w:rsidRPr="00F8745C">
        <w:rPr>
          <w:rFonts w:ascii="Times New Roman" w:hAnsi="Times New Roman" w:cs="Times New Roman"/>
          <w:sz w:val="22"/>
          <w:szCs w:val="22"/>
          <w:lang w:val="en-US"/>
        </w:rPr>
        <w:t>s/s</w:t>
      </w:r>
      <w:r w:rsidR="005A2D94" w:rsidRPr="00F8745C">
        <w:rPr>
          <w:rFonts w:ascii="Times New Roman" w:hAnsi="Times New Roman" w:cs="Times New Roman"/>
          <w:sz w:val="22"/>
          <w:szCs w:val="22"/>
          <w:lang w:val="en-US"/>
        </w:rPr>
        <w:t>ervice</w:t>
      </w:r>
      <w:r w:rsidR="00861CAC" w:rsidRPr="00F8745C">
        <w:rPr>
          <w:rFonts w:ascii="Times New Roman" w:hAnsi="Times New Roman" w:cs="Times New Roman"/>
          <w:sz w:val="22"/>
          <w:szCs w:val="22"/>
          <w:lang w:val="en-US"/>
        </w:rPr>
        <w:t>s</w:t>
      </w:r>
      <w:r w:rsidR="005A2D94" w:rsidRPr="00F8745C">
        <w:rPr>
          <w:rFonts w:ascii="Times New Roman" w:hAnsi="Times New Roman" w:cs="Times New Roman"/>
          <w:sz w:val="22"/>
          <w:szCs w:val="22"/>
          <w:lang w:val="en-US"/>
        </w:rPr>
        <w:t xml:space="preserve"> </w:t>
      </w:r>
      <w:r w:rsidR="00171BBF" w:rsidRPr="00F8745C">
        <w:rPr>
          <w:rFonts w:ascii="Times New Roman" w:hAnsi="Times New Roman" w:cs="Times New Roman"/>
          <w:sz w:val="22"/>
          <w:szCs w:val="22"/>
          <w:lang w:val="en-US"/>
        </w:rPr>
        <w:t>sold by the retailer</w:t>
      </w:r>
      <w:r w:rsidR="00861CAC" w:rsidRPr="00F8745C">
        <w:rPr>
          <w:rFonts w:ascii="Times New Roman" w:hAnsi="Times New Roman" w:cs="Times New Roman"/>
          <w:sz w:val="22"/>
          <w:szCs w:val="22"/>
          <w:lang w:val="en-US"/>
        </w:rPr>
        <w:t>:</w:t>
      </w:r>
      <w:r w:rsidR="00BD7601" w:rsidRPr="00F8745C">
        <w:rPr>
          <w:rFonts w:ascii="Times New Roman" w:hAnsi="Times New Roman" w:cs="Times New Roman"/>
          <w:sz w:val="22"/>
          <w:szCs w:val="22"/>
          <w:lang w:val="en-US"/>
        </w:rPr>
        <w:t xml:space="preserve"> from the core </w:t>
      </w:r>
      <w:r w:rsidR="00861CAC" w:rsidRPr="00F8745C">
        <w:rPr>
          <w:rFonts w:ascii="Times New Roman" w:hAnsi="Times New Roman" w:cs="Times New Roman"/>
          <w:sz w:val="22"/>
          <w:szCs w:val="22"/>
          <w:lang w:val="en-US"/>
        </w:rPr>
        <w:t>offer</w:t>
      </w:r>
      <w:r w:rsidR="00BD7601" w:rsidRPr="00F8745C">
        <w:rPr>
          <w:rFonts w:ascii="Times New Roman" w:hAnsi="Times New Roman" w:cs="Times New Roman"/>
          <w:sz w:val="22"/>
          <w:szCs w:val="22"/>
          <w:lang w:val="en-US"/>
        </w:rPr>
        <w:t>, t</w:t>
      </w:r>
      <w:r w:rsidR="00171BBF" w:rsidRPr="00F8745C">
        <w:rPr>
          <w:rFonts w:ascii="Times New Roman" w:hAnsi="Times New Roman" w:cs="Times New Roman"/>
          <w:sz w:val="22"/>
          <w:szCs w:val="22"/>
          <w:lang w:val="en-US"/>
        </w:rPr>
        <w:t>he satisfying cumulative experience</w:t>
      </w:r>
      <w:r w:rsidR="00BD7601" w:rsidRPr="00F8745C">
        <w:rPr>
          <w:rFonts w:ascii="Times New Roman" w:hAnsi="Times New Roman" w:cs="Times New Roman"/>
          <w:sz w:val="22"/>
          <w:szCs w:val="22"/>
          <w:lang w:val="en-US"/>
        </w:rPr>
        <w:t xml:space="preserve"> diffuses to all the other products and services </w:t>
      </w:r>
      <w:r w:rsidR="00861CAC" w:rsidRPr="00F8745C">
        <w:rPr>
          <w:rFonts w:ascii="Times New Roman" w:hAnsi="Times New Roman" w:cs="Times New Roman"/>
          <w:sz w:val="22"/>
          <w:szCs w:val="22"/>
          <w:lang w:val="en-US"/>
        </w:rPr>
        <w:t>proposed</w:t>
      </w:r>
      <w:r w:rsidR="00BD7601" w:rsidRPr="00F8745C">
        <w:rPr>
          <w:rFonts w:ascii="Times New Roman" w:hAnsi="Times New Roman" w:cs="Times New Roman"/>
          <w:sz w:val="22"/>
          <w:szCs w:val="22"/>
          <w:lang w:val="en-US"/>
        </w:rPr>
        <w:t xml:space="preserve"> by the retailer, on the basis of a halo-effect. This loyalty diffusion is due to the abstraction processes that take place in</w:t>
      </w:r>
      <w:r w:rsidR="006B0BB8" w:rsidRPr="00F8745C">
        <w:rPr>
          <w:rFonts w:ascii="Times New Roman" w:hAnsi="Times New Roman" w:cs="Times New Roman"/>
          <w:sz w:val="22"/>
          <w:szCs w:val="22"/>
          <w:lang w:val="en-US"/>
        </w:rPr>
        <w:t xml:space="preserve"> the</w:t>
      </w:r>
      <w:r w:rsidR="00BD7601" w:rsidRPr="00F8745C">
        <w:rPr>
          <w:rFonts w:ascii="Times New Roman" w:hAnsi="Times New Roman" w:cs="Times New Roman"/>
          <w:sz w:val="22"/>
          <w:szCs w:val="22"/>
          <w:lang w:val="en-US"/>
        </w:rPr>
        <w:t xml:space="preserve"> consumer mind and that lead to an extended association, in which the positive </w:t>
      </w:r>
      <w:r w:rsidR="00171BBF" w:rsidRPr="00F8745C">
        <w:rPr>
          <w:rFonts w:ascii="Times New Roman" w:hAnsi="Times New Roman" w:cs="Times New Roman"/>
          <w:sz w:val="22"/>
          <w:szCs w:val="22"/>
          <w:lang w:val="en-US"/>
        </w:rPr>
        <w:t>service encounters</w:t>
      </w:r>
      <w:r w:rsidR="00BD7601" w:rsidRPr="00F8745C">
        <w:rPr>
          <w:rFonts w:ascii="Times New Roman" w:hAnsi="Times New Roman" w:cs="Times New Roman"/>
          <w:sz w:val="22"/>
          <w:szCs w:val="22"/>
          <w:lang w:val="en-US"/>
        </w:rPr>
        <w:t xml:space="preserve"> </w:t>
      </w:r>
      <w:r w:rsidR="00171BBF" w:rsidRPr="00F8745C">
        <w:rPr>
          <w:rFonts w:ascii="Times New Roman" w:hAnsi="Times New Roman" w:cs="Times New Roman"/>
          <w:sz w:val="22"/>
          <w:szCs w:val="22"/>
          <w:lang w:val="en-US"/>
        </w:rPr>
        <w:t>experienced</w:t>
      </w:r>
      <w:r w:rsidR="00BD7601" w:rsidRPr="00F8745C">
        <w:rPr>
          <w:rFonts w:ascii="Times New Roman" w:hAnsi="Times New Roman" w:cs="Times New Roman"/>
          <w:sz w:val="22"/>
          <w:szCs w:val="22"/>
          <w:lang w:val="en-US"/>
        </w:rPr>
        <w:t xml:space="preserve"> with a retailer brand c</w:t>
      </w:r>
      <w:r w:rsidR="00861CAC" w:rsidRPr="00F8745C">
        <w:rPr>
          <w:rFonts w:ascii="Times New Roman" w:hAnsi="Times New Roman" w:cs="Times New Roman"/>
          <w:sz w:val="22"/>
          <w:szCs w:val="22"/>
          <w:lang w:val="en-US"/>
        </w:rPr>
        <w:t>an be extended to all its other</w:t>
      </w:r>
      <w:r w:rsidR="00BD7601" w:rsidRPr="00F8745C">
        <w:rPr>
          <w:rFonts w:ascii="Times New Roman" w:hAnsi="Times New Roman" w:cs="Times New Roman"/>
          <w:sz w:val="22"/>
          <w:szCs w:val="22"/>
          <w:lang w:val="en-US"/>
        </w:rPr>
        <w:t xml:space="preserve"> </w:t>
      </w:r>
      <w:r w:rsidR="00861CAC" w:rsidRPr="00F8745C">
        <w:rPr>
          <w:rFonts w:ascii="Times New Roman" w:hAnsi="Times New Roman" w:cs="Times New Roman"/>
          <w:sz w:val="22"/>
          <w:szCs w:val="22"/>
          <w:lang w:val="en-US"/>
        </w:rPr>
        <w:t>expression</w:t>
      </w:r>
      <w:r w:rsidR="00BD7601" w:rsidRPr="00F8745C">
        <w:rPr>
          <w:rFonts w:ascii="Times New Roman" w:hAnsi="Times New Roman" w:cs="Times New Roman"/>
          <w:sz w:val="22"/>
          <w:szCs w:val="22"/>
          <w:lang w:val="en-US"/>
        </w:rPr>
        <w:t xml:space="preserve">s. This potential diffusivity of loyalty could be used by retailers to </w:t>
      </w:r>
      <w:r w:rsidR="00861CAC" w:rsidRPr="00F8745C">
        <w:rPr>
          <w:rFonts w:ascii="Times New Roman" w:hAnsi="Times New Roman" w:cs="Times New Roman"/>
          <w:sz w:val="22"/>
          <w:szCs w:val="22"/>
          <w:lang w:val="en-US"/>
        </w:rPr>
        <w:t xml:space="preserve">successfully </w:t>
      </w:r>
      <w:r w:rsidR="00BD7601" w:rsidRPr="00F8745C">
        <w:rPr>
          <w:rFonts w:ascii="Times New Roman" w:hAnsi="Times New Roman" w:cs="Times New Roman"/>
          <w:sz w:val="22"/>
          <w:szCs w:val="22"/>
          <w:lang w:val="en-US"/>
        </w:rPr>
        <w:t>diversify their activity in extra-core businesses: the retailer, exploiting the potential diffusivity of retail brand loyalty</w:t>
      </w:r>
      <w:r w:rsidR="006B0BB8" w:rsidRPr="00F8745C">
        <w:rPr>
          <w:rFonts w:ascii="Times New Roman" w:hAnsi="Times New Roman" w:cs="Times New Roman"/>
          <w:sz w:val="22"/>
          <w:szCs w:val="22"/>
          <w:lang w:val="en-US"/>
        </w:rPr>
        <w:t>,</w:t>
      </w:r>
      <w:r w:rsidR="00BD7601" w:rsidRPr="00F8745C">
        <w:rPr>
          <w:rFonts w:ascii="Times New Roman" w:hAnsi="Times New Roman" w:cs="Times New Roman"/>
          <w:sz w:val="22"/>
          <w:szCs w:val="22"/>
          <w:lang w:val="en-US"/>
        </w:rPr>
        <w:t xml:space="preserve"> employs the resources and capacities accumulated to diversify its activity and entering in new businesses</w:t>
      </w:r>
      <w:r w:rsidR="00861CAC" w:rsidRPr="00F8745C">
        <w:rPr>
          <w:rFonts w:ascii="Times New Roman" w:hAnsi="Times New Roman" w:cs="Times New Roman"/>
          <w:sz w:val="22"/>
          <w:szCs w:val="22"/>
          <w:lang w:val="en-US"/>
        </w:rPr>
        <w:t>, diminishing the risk of failure</w:t>
      </w:r>
      <w:r w:rsidR="00BD7601" w:rsidRPr="00F8745C">
        <w:rPr>
          <w:rFonts w:ascii="Times New Roman" w:hAnsi="Times New Roman" w:cs="Times New Roman"/>
          <w:sz w:val="22"/>
          <w:szCs w:val="22"/>
          <w:lang w:val="en-US"/>
        </w:rPr>
        <w:t>.</w:t>
      </w:r>
      <w:r w:rsidR="00A76C12" w:rsidRPr="00F8745C">
        <w:rPr>
          <w:rFonts w:ascii="Times New Roman" w:hAnsi="Times New Roman" w:cs="Times New Roman"/>
          <w:sz w:val="22"/>
          <w:szCs w:val="22"/>
          <w:lang w:val="en-US"/>
        </w:rPr>
        <w:t xml:space="preserve"> Therefore, this research supports the strategic importance of loyal</w:t>
      </w:r>
      <w:r w:rsidR="000D3CF4" w:rsidRPr="00F8745C">
        <w:rPr>
          <w:rFonts w:ascii="Times New Roman" w:hAnsi="Times New Roman" w:cs="Times New Roman"/>
          <w:sz w:val="22"/>
          <w:szCs w:val="22"/>
          <w:lang w:val="en-US"/>
        </w:rPr>
        <w:t>ty for retailers (</w:t>
      </w:r>
      <w:proofErr w:type="spellStart"/>
      <w:r w:rsidR="00A76C12" w:rsidRPr="00F8745C">
        <w:rPr>
          <w:rFonts w:ascii="Times New Roman" w:hAnsi="Times New Roman" w:cs="Times New Roman"/>
          <w:sz w:val="22"/>
          <w:szCs w:val="22"/>
          <w:lang w:val="en-US"/>
        </w:rPr>
        <w:t>Flavián</w:t>
      </w:r>
      <w:proofErr w:type="spellEnd"/>
      <w:r w:rsidR="00866D2A">
        <w:rPr>
          <w:rFonts w:ascii="Times New Roman" w:hAnsi="Times New Roman" w:cs="Times New Roman"/>
          <w:sz w:val="22"/>
          <w:szCs w:val="22"/>
          <w:lang w:val="en-US"/>
        </w:rPr>
        <w:t xml:space="preserve"> et al.</w:t>
      </w:r>
      <w:r w:rsidR="00A76C12" w:rsidRPr="00F8745C">
        <w:rPr>
          <w:rFonts w:ascii="Times New Roman" w:hAnsi="Times New Roman" w:cs="Times New Roman"/>
          <w:sz w:val="22"/>
          <w:szCs w:val="22"/>
          <w:lang w:val="en-US"/>
        </w:rPr>
        <w:t xml:space="preserve"> 2001)</w:t>
      </w:r>
      <w:r w:rsidR="00E5754F" w:rsidRPr="00F8745C">
        <w:rPr>
          <w:rFonts w:ascii="Times New Roman" w:hAnsi="Times New Roman" w:cs="Times New Roman"/>
          <w:sz w:val="22"/>
          <w:szCs w:val="22"/>
          <w:lang w:val="en-US"/>
        </w:rPr>
        <w:t>.</w:t>
      </w:r>
    </w:p>
    <w:p w:rsidR="009E799E" w:rsidRPr="00A1308D" w:rsidRDefault="009E799E" w:rsidP="00F54000">
      <w:pPr>
        <w:autoSpaceDE w:val="0"/>
        <w:autoSpaceDN w:val="0"/>
        <w:adjustRightInd w:val="0"/>
        <w:spacing w:line="120" w:lineRule="exact"/>
        <w:rPr>
          <w:rFonts w:ascii="Times New Roman" w:hAnsi="Times New Roman" w:cs="Times New Roman"/>
          <w:sz w:val="22"/>
          <w:szCs w:val="22"/>
          <w:lang w:val="en-US"/>
        </w:rPr>
      </w:pPr>
    </w:p>
    <w:p w:rsidR="00666A70" w:rsidRPr="00A1308D" w:rsidRDefault="00C975CE" w:rsidP="002560D1">
      <w:pPr>
        <w:autoSpaceDE w:val="0"/>
        <w:autoSpaceDN w:val="0"/>
        <w:adjustRightInd w:val="0"/>
        <w:rPr>
          <w:rFonts w:ascii="Times New Roman" w:hAnsi="Times New Roman" w:cs="Times New Roman"/>
          <w:b/>
          <w:sz w:val="22"/>
          <w:szCs w:val="22"/>
          <w:lang w:val="en-US"/>
        </w:rPr>
      </w:pPr>
      <w:r w:rsidRPr="00A1308D">
        <w:rPr>
          <w:rFonts w:ascii="Times New Roman" w:hAnsi="Times New Roman" w:cs="Times New Roman"/>
          <w:b/>
          <w:sz w:val="22"/>
          <w:szCs w:val="22"/>
          <w:lang w:val="en-US"/>
        </w:rPr>
        <w:t>M</w:t>
      </w:r>
      <w:r w:rsidR="004C1386">
        <w:rPr>
          <w:rFonts w:ascii="Times New Roman" w:hAnsi="Times New Roman" w:cs="Times New Roman"/>
          <w:b/>
          <w:sz w:val="22"/>
          <w:szCs w:val="22"/>
          <w:lang w:val="en-US"/>
        </w:rPr>
        <w:t>anagerial I</w:t>
      </w:r>
      <w:r w:rsidR="00666A70" w:rsidRPr="00A1308D">
        <w:rPr>
          <w:rFonts w:ascii="Times New Roman" w:hAnsi="Times New Roman" w:cs="Times New Roman"/>
          <w:b/>
          <w:sz w:val="22"/>
          <w:szCs w:val="22"/>
          <w:lang w:val="en-US"/>
        </w:rPr>
        <w:t>mplications</w:t>
      </w:r>
    </w:p>
    <w:p w:rsidR="009A77DB" w:rsidRPr="00A1308D" w:rsidRDefault="009A77DB" w:rsidP="009A77DB">
      <w:pPr>
        <w:spacing w:line="120" w:lineRule="exact"/>
        <w:jc w:val="both"/>
        <w:rPr>
          <w:rFonts w:ascii="Times New Roman" w:hAnsi="Times New Roman" w:cs="Times New Roman"/>
          <w:sz w:val="22"/>
          <w:szCs w:val="22"/>
          <w:lang w:val="en-GB"/>
        </w:rPr>
      </w:pPr>
    </w:p>
    <w:p w:rsidR="003E2ECC" w:rsidRPr="00A1308D" w:rsidRDefault="00D10D59" w:rsidP="00E3772A">
      <w:pPr>
        <w:autoSpaceDE w:val="0"/>
        <w:autoSpaceDN w:val="0"/>
        <w:adjustRightInd w:val="0"/>
        <w:spacing w:line="240" w:lineRule="exact"/>
        <w:jc w:val="both"/>
        <w:rPr>
          <w:rFonts w:ascii="Times New Roman" w:eastAsia="Times New Roman" w:hAnsi="Times New Roman" w:cs="Times New Roman"/>
          <w:sz w:val="22"/>
          <w:szCs w:val="22"/>
          <w:lang w:val="en-GB"/>
        </w:rPr>
      </w:pPr>
      <w:r w:rsidRPr="00A1308D">
        <w:rPr>
          <w:rFonts w:ascii="Times New Roman" w:hAnsi="Times New Roman" w:cs="Times New Roman"/>
          <w:sz w:val="22"/>
          <w:szCs w:val="22"/>
          <w:lang w:val="en-US"/>
        </w:rPr>
        <w:t xml:space="preserve">Our findings are particularly useful to retail managers and business practitioners too, as they would be now acknowledged that loyal customers are the </w:t>
      </w:r>
      <w:r w:rsidR="00BA65A3">
        <w:rPr>
          <w:rFonts w:ascii="Times New Roman" w:hAnsi="Times New Roman" w:cs="Times New Roman"/>
          <w:sz w:val="22"/>
          <w:szCs w:val="22"/>
          <w:lang w:val="en-US"/>
        </w:rPr>
        <w:t xml:space="preserve">main </w:t>
      </w:r>
      <w:r w:rsidRPr="00A1308D">
        <w:rPr>
          <w:rFonts w:ascii="Times New Roman" w:hAnsi="Times New Roman" w:cs="Times New Roman"/>
          <w:sz w:val="22"/>
          <w:szCs w:val="22"/>
          <w:lang w:val="en-US"/>
        </w:rPr>
        <w:t>ones to focus on</w:t>
      </w:r>
      <w:r w:rsidR="004A7E1A"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 xml:space="preserve">if they intend to be successful </w:t>
      </w:r>
      <w:r w:rsidR="001B3EFF">
        <w:rPr>
          <w:rFonts w:ascii="Times New Roman" w:hAnsi="Times New Roman" w:cs="Times New Roman"/>
          <w:sz w:val="22"/>
          <w:szCs w:val="22"/>
          <w:lang w:val="en-US"/>
        </w:rPr>
        <w:t>i</w:t>
      </w:r>
      <w:r w:rsidRPr="00A1308D">
        <w:rPr>
          <w:rFonts w:ascii="Times New Roman" w:hAnsi="Times New Roman" w:cs="Times New Roman"/>
          <w:sz w:val="22"/>
          <w:szCs w:val="22"/>
          <w:lang w:val="en-US"/>
        </w:rPr>
        <w:t xml:space="preserve">n brand extension strategies. </w:t>
      </w:r>
      <w:r w:rsidR="00221A6C" w:rsidRPr="00A1308D">
        <w:rPr>
          <w:rFonts w:ascii="Times New Roman" w:hAnsi="Times New Roman" w:cs="Times New Roman"/>
          <w:sz w:val="22"/>
          <w:szCs w:val="22"/>
          <w:lang w:val="en-US"/>
        </w:rPr>
        <w:t xml:space="preserve">As a matter of fact, by segmenting customers and targeting the loyal ones, retailers increase the return on the investment in the non-traditional offer. In order to do so, they should implement loyalty programs and use </w:t>
      </w:r>
      <w:r w:rsidR="00221A6C" w:rsidRPr="00A1308D">
        <w:rPr>
          <w:rFonts w:ascii="Times New Roman" w:eastAsia="Times New Roman" w:hAnsi="Times New Roman" w:cs="Times New Roman"/>
          <w:sz w:val="22"/>
          <w:szCs w:val="22"/>
          <w:lang w:val="en-US"/>
        </w:rPr>
        <w:t xml:space="preserve">CRM systems, which strengthen the relationship with the retailer and influence </w:t>
      </w:r>
      <w:r w:rsidR="00672E99">
        <w:rPr>
          <w:rFonts w:ascii="Times New Roman" w:eastAsia="Times New Roman" w:hAnsi="Times New Roman" w:cs="Times New Roman"/>
          <w:sz w:val="22"/>
          <w:szCs w:val="22"/>
          <w:lang w:val="en-US"/>
        </w:rPr>
        <w:t>perceived satisfaction</w:t>
      </w:r>
      <w:r w:rsidR="00221A6C" w:rsidRPr="00A1308D">
        <w:rPr>
          <w:rFonts w:ascii="Times New Roman" w:eastAsia="Times New Roman" w:hAnsi="Times New Roman" w:cs="Times New Roman"/>
          <w:sz w:val="22"/>
          <w:szCs w:val="22"/>
          <w:lang w:val="en-US"/>
        </w:rPr>
        <w:t xml:space="preserve"> (Oma</w:t>
      </w:r>
      <w:r w:rsidR="00437388" w:rsidRPr="00A1308D">
        <w:rPr>
          <w:rFonts w:ascii="Times New Roman" w:eastAsia="Times New Roman" w:hAnsi="Times New Roman" w:cs="Times New Roman"/>
          <w:sz w:val="22"/>
          <w:szCs w:val="22"/>
          <w:lang w:val="en-US"/>
        </w:rPr>
        <w:t>r</w:t>
      </w:r>
      <w:r w:rsidR="00866D2A">
        <w:rPr>
          <w:rFonts w:ascii="Times New Roman" w:eastAsia="Times New Roman" w:hAnsi="Times New Roman" w:cs="Times New Roman"/>
          <w:sz w:val="22"/>
          <w:szCs w:val="22"/>
          <w:lang w:val="en-US"/>
        </w:rPr>
        <w:t xml:space="preserve"> et al.</w:t>
      </w:r>
      <w:r w:rsidR="00437388" w:rsidRPr="00A1308D">
        <w:rPr>
          <w:rFonts w:ascii="Times New Roman" w:eastAsia="Times New Roman" w:hAnsi="Times New Roman" w:cs="Times New Roman"/>
          <w:sz w:val="22"/>
          <w:szCs w:val="22"/>
          <w:lang w:val="en-US"/>
        </w:rPr>
        <w:t xml:space="preserve"> </w:t>
      </w:r>
      <w:r w:rsidR="00437388" w:rsidRPr="00F8745C">
        <w:rPr>
          <w:rFonts w:ascii="Times New Roman" w:eastAsia="Times New Roman" w:hAnsi="Times New Roman" w:cs="Times New Roman"/>
          <w:sz w:val="22"/>
          <w:szCs w:val="22"/>
          <w:lang w:val="en-US"/>
        </w:rPr>
        <w:t>2011)</w:t>
      </w:r>
      <w:r w:rsidR="0082161D" w:rsidRPr="00F8745C">
        <w:rPr>
          <w:rFonts w:ascii="Times New Roman" w:eastAsia="Times New Roman" w:hAnsi="Times New Roman" w:cs="Times New Roman"/>
          <w:sz w:val="22"/>
          <w:szCs w:val="22"/>
          <w:lang w:val="en-US"/>
        </w:rPr>
        <w:t xml:space="preserve"> in addition to</w:t>
      </w:r>
      <w:r w:rsidR="00672E99" w:rsidRPr="00F8745C">
        <w:rPr>
          <w:rFonts w:ascii="Times New Roman" w:eastAsia="Times New Roman" w:hAnsi="Times New Roman" w:cs="Times New Roman"/>
          <w:sz w:val="22"/>
          <w:szCs w:val="22"/>
          <w:lang w:val="en-US"/>
        </w:rPr>
        <w:t xml:space="preserve"> stimulat</w:t>
      </w:r>
      <w:r w:rsidR="00064A32" w:rsidRPr="00F8745C">
        <w:rPr>
          <w:rFonts w:ascii="Times New Roman" w:eastAsia="Times New Roman" w:hAnsi="Times New Roman" w:cs="Times New Roman"/>
          <w:sz w:val="22"/>
          <w:szCs w:val="22"/>
          <w:lang w:val="en-US"/>
        </w:rPr>
        <w:t>ing</w:t>
      </w:r>
      <w:r w:rsidR="00672E99" w:rsidRPr="00F8745C">
        <w:rPr>
          <w:rFonts w:ascii="Times New Roman" w:eastAsia="Times New Roman" w:hAnsi="Times New Roman" w:cs="Times New Roman"/>
          <w:sz w:val="22"/>
          <w:szCs w:val="22"/>
          <w:lang w:val="en-US"/>
        </w:rPr>
        <w:t xml:space="preserve"> repeated purchase </w:t>
      </w:r>
      <w:r w:rsidR="005A5578" w:rsidRPr="00F8745C">
        <w:rPr>
          <w:rFonts w:ascii="Times New Roman" w:eastAsia="Times New Roman" w:hAnsi="Times New Roman" w:cs="Times New Roman"/>
          <w:sz w:val="22"/>
          <w:szCs w:val="22"/>
          <w:lang w:val="en-US"/>
        </w:rPr>
        <w:t>behavior</w:t>
      </w:r>
      <w:r w:rsidR="00163BED" w:rsidRPr="00F8745C">
        <w:rPr>
          <w:rFonts w:ascii="Times New Roman" w:eastAsia="Times New Roman" w:hAnsi="Times New Roman" w:cs="Times New Roman"/>
          <w:sz w:val="22"/>
          <w:szCs w:val="22"/>
          <w:lang w:val="en-US"/>
        </w:rPr>
        <w:t xml:space="preserve"> and enhanc</w:t>
      </w:r>
      <w:r w:rsidR="00064A32" w:rsidRPr="00F8745C">
        <w:rPr>
          <w:rFonts w:ascii="Times New Roman" w:eastAsia="Times New Roman" w:hAnsi="Times New Roman" w:cs="Times New Roman"/>
          <w:sz w:val="22"/>
          <w:szCs w:val="22"/>
          <w:lang w:val="en-US"/>
        </w:rPr>
        <w:t xml:space="preserve">ing the </w:t>
      </w:r>
      <w:r w:rsidR="00163BED" w:rsidRPr="00F8745C">
        <w:rPr>
          <w:rFonts w:ascii="Times New Roman" w:eastAsia="Times New Roman" w:hAnsi="Times New Roman" w:cs="Times New Roman"/>
          <w:sz w:val="22"/>
          <w:szCs w:val="22"/>
          <w:lang w:val="en-US"/>
        </w:rPr>
        <w:t>share of wallet</w:t>
      </w:r>
      <w:r w:rsidR="005A5578" w:rsidRPr="00F8745C">
        <w:rPr>
          <w:rFonts w:ascii="Times New Roman" w:eastAsia="Times New Roman" w:hAnsi="Times New Roman" w:cs="Times New Roman"/>
          <w:sz w:val="22"/>
          <w:szCs w:val="22"/>
          <w:lang w:val="en-US"/>
        </w:rPr>
        <w:t>.</w:t>
      </w:r>
      <w:r w:rsidR="00163BED" w:rsidRPr="00F8745C">
        <w:rPr>
          <w:rFonts w:ascii="Times New Roman" w:eastAsia="Times New Roman" w:hAnsi="Times New Roman" w:cs="Times New Roman"/>
          <w:sz w:val="22"/>
          <w:szCs w:val="22"/>
          <w:lang w:val="en-US"/>
        </w:rPr>
        <w:t xml:space="preserve"> </w:t>
      </w:r>
      <w:r w:rsidR="002C4C58" w:rsidRPr="00F8745C">
        <w:rPr>
          <w:rFonts w:ascii="Times New Roman" w:eastAsia="Times New Roman" w:hAnsi="Times New Roman" w:cs="Times New Roman"/>
          <w:sz w:val="22"/>
          <w:szCs w:val="22"/>
          <w:lang w:val="en-US"/>
        </w:rPr>
        <w:t xml:space="preserve">As a matter of fact, </w:t>
      </w:r>
      <w:proofErr w:type="spellStart"/>
      <w:r w:rsidR="002C4C58" w:rsidRPr="00F8745C">
        <w:rPr>
          <w:rFonts w:ascii="Times New Roman" w:eastAsia="Times New Roman" w:hAnsi="Times New Roman" w:cs="Times New Roman"/>
          <w:sz w:val="22"/>
          <w:szCs w:val="22"/>
          <w:lang w:val="en-US"/>
        </w:rPr>
        <w:t>Leenheer</w:t>
      </w:r>
      <w:proofErr w:type="spellEnd"/>
      <w:r w:rsidR="00866D2A">
        <w:rPr>
          <w:rFonts w:ascii="Times New Roman" w:eastAsia="Times New Roman" w:hAnsi="Times New Roman" w:cs="Times New Roman"/>
          <w:sz w:val="22"/>
          <w:szCs w:val="22"/>
          <w:lang w:val="en-US"/>
        </w:rPr>
        <w:t xml:space="preserve"> et al.</w:t>
      </w:r>
      <w:r w:rsidR="002C4C58" w:rsidRPr="00F8745C">
        <w:rPr>
          <w:rFonts w:ascii="Times New Roman" w:eastAsia="Times New Roman" w:hAnsi="Times New Roman" w:cs="Times New Roman"/>
          <w:sz w:val="22"/>
          <w:szCs w:val="22"/>
          <w:lang w:val="en-US"/>
        </w:rPr>
        <w:t xml:space="preserve"> (2007) prove t</w:t>
      </w:r>
      <w:r w:rsidR="00163BED" w:rsidRPr="00F8745C">
        <w:rPr>
          <w:rFonts w:ascii="Times New Roman" w:eastAsia="Times New Roman" w:hAnsi="Times New Roman" w:cs="Times New Roman"/>
          <w:sz w:val="22"/>
          <w:szCs w:val="22"/>
          <w:lang w:val="en-US"/>
        </w:rPr>
        <w:t>he positive relationship between loyalty programs and behavioral loyalty.</w:t>
      </w:r>
      <w:r w:rsidR="005A5578" w:rsidRPr="00F8745C">
        <w:rPr>
          <w:rFonts w:ascii="Times New Roman" w:eastAsia="Times New Roman" w:hAnsi="Times New Roman" w:cs="Times New Roman"/>
          <w:sz w:val="22"/>
          <w:szCs w:val="22"/>
          <w:lang w:val="en-US"/>
        </w:rPr>
        <w:t xml:space="preserve"> </w:t>
      </w:r>
      <w:r w:rsidR="001B3EFF" w:rsidRPr="00F8745C">
        <w:rPr>
          <w:rFonts w:ascii="Times New Roman" w:eastAsia="Times New Roman" w:hAnsi="Times New Roman" w:cs="Times New Roman"/>
          <w:sz w:val="22"/>
          <w:szCs w:val="22"/>
          <w:lang w:val="en-US"/>
        </w:rPr>
        <w:t>Furthermore</w:t>
      </w:r>
      <w:r w:rsidR="005A5578" w:rsidRPr="00F8745C">
        <w:rPr>
          <w:rFonts w:ascii="Times New Roman" w:eastAsia="Times New Roman" w:hAnsi="Times New Roman" w:cs="Times New Roman"/>
          <w:sz w:val="22"/>
          <w:szCs w:val="22"/>
          <w:lang w:val="en-US"/>
        </w:rPr>
        <w:t>,</w:t>
      </w:r>
      <w:r w:rsidR="00221A6C" w:rsidRPr="00F8745C">
        <w:rPr>
          <w:rFonts w:ascii="Times New Roman" w:eastAsia="Times New Roman" w:hAnsi="Times New Roman" w:cs="Times New Roman"/>
          <w:sz w:val="22"/>
          <w:szCs w:val="22"/>
          <w:lang w:val="en-US"/>
        </w:rPr>
        <w:t xml:space="preserve"> retailers ought to </w:t>
      </w:r>
      <w:r w:rsidR="00E42BA3" w:rsidRPr="00F8745C">
        <w:rPr>
          <w:rFonts w:ascii="Times New Roman" w:eastAsia="Times New Roman" w:hAnsi="Times New Roman" w:cs="Times New Roman"/>
          <w:sz w:val="22"/>
          <w:szCs w:val="22"/>
          <w:lang w:val="en-US"/>
        </w:rPr>
        <w:t>improve on</w:t>
      </w:r>
      <w:r w:rsidR="00221A6C" w:rsidRPr="00F8745C">
        <w:rPr>
          <w:rFonts w:ascii="Times New Roman" w:eastAsia="Times New Roman" w:hAnsi="Times New Roman" w:cs="Times New Roman"/>
          <w:sz w:val="22"/>
          <w:szCs w:val="22"/>
          <w:lang w:val="en-US"/>
        </w:rPr>
        <w:t xml:space="preserve"> </w:t>
      </w:r>
      <w:r w:rsidR="00E42BA3" w:rsidRPr="00F8745C">
        <w:rPr>
          <w:rFonts w:ascii="Times New Roman" w:eastAsia="Times New Roman" w:hAnsi="Times New Roman" w:cs="Times New Roman"/>
          <w:sz w:val="22"/>
          <w:szCs w:val="22"/>
          <w:lang w:val="en-US"/>
        </w:rPr>
        <w:t>customer service, product variety and product quality in an endeavor t</w:t>
      </w:r>
      <w:r w:rsidR="00E42BA3" w:rsidRPr="00A1308D">
        <w:rPr>
          <w:rFonts w:ascii="Times New Roman" w:eastAsia="Times New Roman" w:hAnsi="Times New Roman" w:cs="Times New Roman"/>
          <w:sz w:val="22"/>
          <w:szCs w:val="22"/>
          <w:lang w:val="en-US"/>
        </w:rPr>
        <w:t>o foster customer satisfaction and loyalty (</w:t>
      </w:r>
      <w:proofErr w:type="spellStart"/>
      <w:r w:rsidR="00E42BA3" w:rsidRPr="00A1308D">
        <w:rPr>
          <w:rFonts w:ascii="Times New Roman" w:eastAsia="Times New Roman" w:hAnsi="Times New Roman" w:cs="Times New Roman"/>
          <w:sz w:val="22"/>
          <w:szCs w:val="22"/>
          <w:lang w:val="en-US"/>
        </w:rPr>
        <w:t>Kursunluoglu</w:t>
      </w:r>
      <w:proofErr w:type="spellEnd"/>
      <w:r w:rsidR="00E42BA3" w:rsidRPr="00A1308D">
        <w:rPr>
          <w:rFonts w:ascii="Times New Roman" w:eastAsia="Times New Roman" w:hAnsi="Times New Roman" w:cs="Times New Roman"/>
          <w:sz w:val="22"/>
          <w:szCs w:val="22"/>
          <w:lang w:val="en-US"/>
        </w:rPr>
        <w:t xml:space="preserve"> </w:t>
      </w:r>
      <w:r w:rsidR="00437388" w:rsidRPr="00A1308D">
        <w:rPr>
          <w:rFonts w:ascii="Times New Roman" w:eastAsia="Times New Roman" w:hAnsi="Times New Roman" w:cs="Times New Roman"/>
          <w:sz w:val="22"/>
          <w:szCs w:val="22"/>
          <w:lang w:val="en-US"/>
        </w:rPr>
        <w:t>2011)</w:t>
      </w:r>
      <w:r w:rsidR="0002263D" w:rsidRPr="00A1308D">
        <w:rPr>
          <w:rFonts w:ascii="Times New Roman" w:eastAsia="Times New Roman" w:hAnsi="Times New Roman" w:cs="Times New Roman"/>
          <w:sz w:val="22"/>
          <w:szCs w:val="22"/>
          <w:lang w:val="en-US"/>
        </w:rPr>
        <w:t>.</w:t>
      </w:r>
      <w:r w:rsidR="00E42BA3" w:rsidRPr="00A1308D">
        <w:rPr>
          <w:rFonts w:ascii="Times New Roman" w:eastAsia="Times New Roman" w:hAnsi="Times New Roman" w:cs="Times New Roman"/>
          <w:sz w:val="22"/>
          <w:szCs w:val="22"/>
          <w:lang w:val="en-US"/>
        </w:rPr>
        <w:t xml:space="preserve"> </w:t>
      </w:r>
      <w:r w:rsidR="00437388" w:rsidRPr="00A1308D">
        <w:rPr>
          <w:rFonts w:ascii="Times New Roman" w:hAnsi="Times New Roman" w:cs="Times New Roman"/>
          <w:sz w:val="22"/>
          <w:szCs w:val="22"/>
          <w:lang w:val="en-US"/>
        </w:rPr>
        <w:t>Consequently</w:t>
      </w:r>
      <w:r w:rsidR="000B3139" w:rsidRPr="00A1308D">
        <w:rPr>
          <w:rFonts w:ascii="Times New Roman" w:hAnsi="Times New Roman" w:cs="Times New Roman"/>
          <w:sz w:val="22"/>
          <w:szCs w:val="22"/>
          <w:lang w:val="en-US"/>
        </w:rPr>
        <w:t>, the extent to which grocery retailers should pursue</w:t>
      </w:r>
      <w:r w:rsidR="00E3772A" w:rsidRPr="00A1308D">
        <w:rPr>
          <w:rFonts w:ascii="Times New Roman" w:hAnsi="Times New Roman" w:cs="Times New Roman"/>
          <w:sz w:val="22"/>
          <w:szCs w:val="22"/>
          <w:lang w:val="en-US"/>
        </w:rPr>
        <w:t xml:space="preserve"> this policy depends on the</w:t>
      </w:r>
      <w:r w:rsidR="00A1146D" w:rsidRPr="00A1308D">
        <w:rPr>
          <w:rFonts w:ascii="Times New Roman" w:hAnsi="Times New Roman" w:cs="Times New Roman"/>
          <w:sz w:val="22"/>
          <w:szCs w:val="22"/>
          <w:lang w:val="en-US"/>
        </w:rPr>
        <w:t xml:space="preserve"> marketing competences </w:t>
      </w:r>
      <w:r w:rsidR="00A460CF" w:rsidRPr="00A1308D">
        <w:rPr>
          <w:rFonts w:ascii="Times New Roman" w:hAnsi="Times New Roman" w:cs="Times New Roman"/>
          <w:sz w:val="22"/>
          <w:szCs w:val="22"/>
          <w:lang w:val="en-US"/>
        </w:rPr>
        <w:t>of</w:t>
      </w:r>
      <w:r w:rsidR="003C7B64" w:rsidRPr="00A1308D">
        <w:rPr>
          <w:rFonts w:ascii="Times New Roman" w:hAnsi="Times New Roman" w:cs="Times New Roman"/>
          <w:sz w:val="22"/>
          <w:szCs w:val="22"/>
          <w:lang w:val="en-US"/>
        </w:rPr>
        <w:t xml:space="preserve"> the grocery retailer </w:t>
      </w:r>
      <w:r w:rsidR="00A1146D" w:rsidRPr="00A1308D">
        <w:rPr>
          <w:rFonts w:ascii="Times New Roman" w:hAnsi="Times New Roman" w:cs="Times New Roman"/>
          <w:sz w:val="22"/>
          <w:szCs w:val="22"/>
          <w:lang w:val="en-US"/>
        </w:rPr>
        <w:t xml:space="preserve">and </w:t>
      </w:r>
      <w:r w:rsidR="003C7B64" w:rsidRPr="00A1308D">
        <w:rPr>
          <w:rFonts w:ascii="Times New Roman" w:hAnsi="Times New Roman" w:cs="Times New Roman"/>
          <w:sz w:val="22"/>
          <w:szCs w:val="22"/>
          <w:lang w:val="en-US"/>
        </w:rPr>
        <w:t xml:space="preserve">the </w:t>
      </w:r>
      <w:r w:rsidR="00A1146D" w:rsidRPr="00A1308D">
        <w:rPr>
          <w:rFonts w:ascii="Times New Roman" w:hAnsi="Times New Roman" w:cs="Times New Roman"/>
          <w:sz w:val="22"/>
          <w:szCs w:val="22"/>
          <w:lang w:val="en-US"/>
        </w:rPr>
        <w:t>customer base</w:t>
      </w:r>
      <w:r w:rsidR="000B3139" w:rsidRPr="00A1308D">
        <w:rPr>
          <w:rFonts w:ascii="Times New Roman" w:hAnsi="Times New Roman" w:cs="Times New Roman"/>
          <w:sz w:val="22"/>
          <w:szCs w:val="22"/>
          <w:lang w:val="en-US"/>
        </w:rPr>
        <w:t xml:space="preserve"> characteristics</w:t>
      </w:r>
      <w:r w:rsidR="00A460CF" w:rsidRPr="00A1308D">
        <w:rPr>
          <w:rFonts w:ascii="Times New Roman" w:hAnsi="Times New Roman" w:cs="Times New Roman"/>
          <w:sz w:val="22"/>
          <w:szCs w:val="22"/>
          <w:lang w:val="en-US"/>
        </w:rPr>
        <w:t xml:space="preserve"> and purchase </w:t>
      </w:r>
      <w:proofErr w:type="spellStart"/>
      <w:r w:rsidR="00A460CF" w:rsidRPr="00A1308D">
        <w:rPr>
          <w:rFonts w:ascii="Times New Roman" w:hAnsi="Times New Roman" w:cs="Times New Roman"/>
          <w:sz w:val="22"/>
          <w:szCs w:val="22"/>
          <w:lang w:val="en-US"/>
        </w:rPr>
        <w:t>behaviour</w:t>
      </w:r>
      <w:proofErr w:type="spellEnd"/>
      <w:r w:rsidR="00A460CF" w:rsidRPr="00A1308D">
        <w:rPr>
          <w:rFonts w:ascii="Times New Roman" w:hAnsi="Times New Roman" w:cs="Times New Roman"/>
          <w:sz w:val="22"/>
          <w:szCs w:val="22"/>
          <w:lang w:val="en-US"/>
        </w:rPr>
        <w:t>, as suggested by other academics (Kumar</w:t>
      </w:r>
      <w:r w:rsidR="00B80DBD">
        <w:rPr>
          <w:rFonts w:ascii="Times New Roman" w:hAnsi="Times New Roman" w:cs="Times New Roman"/>
          <w:sz w:val="22"/>
          <w:szCs w:val="22"/>
          <w:lang w:val="en-US"/>
        </w:rPr>
        <w:t xml:space="preserve"> et al.</w:t>
      </w:r>
      <w:r w:rsidR="00A460CF" w:rsidRPr="00A1308D">
        <w:rPr>
          <w:rFonts w:ascii="Times New Roman" w:hAnsi="Times New Roman" w:cs="Times New Roman"/>
          <w:sz w:val="22"/>
          <w:szCs w:val="22"/>
          <w:lang w:val="en-US"/>
        </w:rPr>
        <w:t xml:space="preserve"> 2008)</w:t>
      </w:r>
      <w:r w:rsidR="00A1146D" w:rsidRPr="00A1308D">
        <w:rPr>
          <w:rFonts w:ascii="Times New Roman" w:hAnsi="Times New Roman" w:cs="Times New Roman"/>
          <w:sz w:val="22"/>
          <w:szCs w:val="22"/>
          <w:lang w:val="en-US"/>
        </w:rPr>
        <w:t xml:space="preserve">. </w:t>
      </w:r>
    </w:p>
    <w:p w:rsidR="00666A70" w:rsidRPr="00A1308D" w:rsidRDefault="00E3772A" w:rsidP="00E3772A">
      <w:pPr>
        <w:autoSpaceDE w:val="0"/>
        <w:autoSpaceDN w:val="0"/>
        <w:adjustRightInd w:val="0"/>
        <w:spacing w:line="240" w:lineRule="exact"/>
        <w:jc w:val="both"/>
        <w:rPr>
          <w:rFonts w:ascii="Times New Roman" w:eastAsia="Times New Roman" w:hAnsi="Times New Roman" w:cs="Times New Roman"/>
          <w:sz w:val="22"/>
          <w:szCs w:val="22"/>
          <w:lang w:val="en-GB"/>
        </w:rPr>
      </w:pPr>
      <w:r w:rsidRPr="00A1308D">
        <w:rPr>
          <w:rFonts w:ascii="Times New Roman" w:hAnsi="Times New Roman" w:cs="Times New Roman"/>
          <w:sz w:val="22"/>
          <w:szCs w:val="22"/>
          <w:lang w:val="en-US"/>
        </w:rPr>
        <w:t>Be</w:t>
      </w:r>
      <w:r w:rsidR="004A7E1A" w:rsidRPr="00A1308D">
        <w:rPr>
          <w:rFonts w:ascii="Times New Roman" w:hAnsi="Times New Roman" w:cs="Times New Roman"/>
          <w:sz w:val="22"/>
          <w:szCs w:val="22"/>
          <w:lang w:val="en-US"/>
        </w:rPr>
        <w:t>ing</w:t>
      </w:r>
      <w:r w:rsidRPr="00A1308D">
        <w:rPr>
          <w:rFonts w:ascii="Times New Roman" w:hAnsi="Times New Roman" w:cs="Times New Roman"/>
          <w:sz w:val="22"/>
          <w:szCs w:val="22"/>
          <w:lang w:val="en-US"/>
        </w:rPr>
        <w:t xml:space="preserve"> able to rely on loyal customer</w:t>
      </w:r>
      <w:r w:rsidR="001B3EFF">
        <w:rPr>
          <w:rFonts w:ascii="Times New Roman" w:hAnsi="Times New Roman" w:cs="Times New Roman"/>
          <w:sz w:val="22"/>
          <w:szCs w:val="22"/>
          <w:lang w:val="en-US"/>
        </w:rPr>
        <w:t>s’</w:t>
      </w:r>
      <w:r w:rsidRPr="00A1308D">
        <w:rPr>
          <w:rFonts w:ascii="Times New Roman" w:hAnsi="Times New Roman" w:cs="Times New Roman"/>
          <w:sz w:val="22"/>
          <w:szCs w:val="22"/>
          <w:lang w:val="en-US"/>
        </w:rPr>
        <w:t xml:space="preserve"> preferences enable</w:t>
      </w:r>
      <w:r w:rsidR="001B3EFF">
        <w:rPr>
          <w:rFonts w:ascii="Times New Roman" w:hAnsi="Times New Roman" w:cs="Times New Roman"/>
          <w:sz w:val="22"/>
          <w:szCs w:val="22"/>
          <w:lang w:val="en-US"/>
        </w:rPr>
        <w:t>s</w:t>
      </w:r>
      <w:r w:rsidRPr="00A1308D">
        <w:rPr>
          <w:rFonts w:ascii="Times New Roman" w:hAnsi="Times New Roman" w:cs="Times New Roman"/>
          <w:sz w:val="22"/>
          <w:szCs w:val="22"/>
          <w:lang w:val="en-US"/>
        </w:rPr>
        <w:t xml:space="preserve"> the retailer to diminish the risk of entry in extra-core businesses. </w:t>
      </w:r>
      <w:r w:rsidR="00A1146D" w:rsidRPr="00A1308D">
        <w:rPr>
          <w:rFonts w:ascii="Times New Roman" w:eastAsia="Times New Roman" w:hAnsi="Times New Roman" w:cs="Times New Roman"/>
          <w:sz w:val="22"/>
          <w:szCs w:val="22"/>
          <w:lang w:val="en-GB"/>
        </w:rPr>
        <w:t xml:space="preserve">In sum, our result </w:t>
      </w:r>
      <w:r w:rsidR="002076EB" w:rsidRPr="00A1308D">
        <w:rPr>
          <w:rFonts w:ascii="Times New Roman" w:eastAsia="Times New Roman" w:hAnsi="Times New Roman" w:cs="Times New Roman"/>
          <w:sz w:val="22"/>
          <w:szCs w:val="22"/>
          <w:lang w:val="en-GB"/>
        </w:rPr>
        <w:t>bolsters</w:t>
      </w:r>
      <w:r w:rsidR="00A1146D" w:rsidRPr="00A1308D">
        <w:rPr>
          <w:rFonts w:ascii="Times New Roman" w:eastAsia="Times New Roman" w:hAnsi="Times New Roman" w:cs="Times New Roman"/>
          <w:sz w:val="22"/>
          <w:szCs w:val="22"/>
          <w:lang w:val="en-GB"/>
        </w:rPr>
        <w:t xml:space="preserve"> </w:t>
      </w:r>
      <w:r w:rsidR="002076EB" w:rsidRPr="00A1308D">
        <w:rPr>
          <w:rFonts w:ascii="Times New Roman" w:eastAsia="Times New Roman" w:hAnsi="Times New Roman" w:cs="Times New Roman"/>
          <w:sz w:val="22"/>
          <w:szCs w:val="22"/>
          <w:lang w:val="en-GB"/>
        </w:rPr>
        <w:t xml:space="preserve">support for </w:t>
      </w:r>
      <w:r w:rsidR="00A1146D" w:rsidRPr="00A1308D">
        <w:rPr>
          <w:rFonts w:ascii="Times New Roman" w:eastAsia="Times New Roman" w:hAnsi="Times New Roman" w:cs="Times New Roman"/>
          <w:sz w:val="22"/>
          <w:szCs w:val="22"/>
          <w:lang w:val="en-GB"/>
        </w:rPr>
        <w:t>Jensen</w:t>
      </w:r>
      <w:r w:rsidR="0093516E" w:rsidRPr="00A1308D">
        <w:rPr>
          <w:rFonts w:ascii="Times New Roman" w:eastAsia="Times New Roman" w:hAnsi="Times New Roman" w:cs="Times New Roman"/>
          <w:sz w:val="22"/>
          <w:szCs w:val="22"/>
          <w:lang w:val="en-GB"/>
        </w:rPr>
        <w:t>’s</w:t>
      </w:r>
      <w:r w:rsidR="00A1146D" w:rsidRPr="00A1308D">
        <w:rPr>
          <w:rFonts w:ascii="Times New Roman" w:eastAsia="Times New Roman" w:hAnsi="Times New Roman" w:cs="Times New Roman"/>
          <w:sz w:val="22"/>
          <w:szCs w:val="22"/>
          <w:lang w:val="en-GB"/>
        </w:rPr>
        <w:t xml:space="preserve"> (2011:</w:t>
      </w:r>
      <w:r w:rsidR="00696A32">
        <w:rPr>
          <w:rFonts w:ascii="Times New Roman" w:eastAsia="Times New Roman" w:hAnsi="Times New Roman" w:cs="Times New Roman"/>
          <w:sz w:val="22"/>
          <w:szCs w:val="22"/>
          <w:lang w:val="en-GB"/>
        </w:rPr>
        <w:t xml:space="preserve"> </w:t>
      </w:r>
      <w:r w:rsidR="00A1146D" w:rsidRPr="00A1308D">
        <w:rPr>
          <w:rFonts w:ascii="Times New Roman" w:eastAsia="Times New Roman" w:hAnsi="Times New Roman" w:cs="Times New Roman"/>
          <w:sz w:val="22"/>
          <w:szCs w:val="22"/>
          <w:lang w:val="en-GB"/>
        </w:rPr>
        <w:t xml:space="preserve">333) statement that </w:t>
      </w:r>
      <w:r w:rsidR="00A1146D" w:rsidRPr="00A1308D">
        <w:rPr>
          <w:rFonts w:ascii="Times New Roman" w:hAnsi="Times New Roman" w:cs="Times New Roman"/>
          <w:sz w:val="22"/>
          <w:szCs w:val="22"/>
          <w:lang w:val="en-GB"/>
        </w:rPr>
        <w:t>“</w:t>
      </w:r>
      <w:r w:rsidR="00A1146D" w:rsidRPr="00A1308D">
        <w:rPr>
          <w:rFonts w:ascii="Times New Roman" w:hAnsi="Times New Roman" w:cs="Times New Roman"/>
          <w:i/>
          <w:sz w:val="22"/>
          <w:szCs w:val="22"/>
          <w:lang w:val="en-GB"/>
        </w:rPr>
        <w:t xml:space="preserve">facing today’s intensive competition in the grocery industry (slim profit margins, more private-label </w:t>
      </w:r>
      <w:r w:rsidR="00A1146D" w:rsidRPr="00A1308D">
        <w:rPr>
          <w:rFonts w:ascii="Times New Roman" w:hAnsi="Times New Roman" w:cs="Times New Roman"/>
          <w:i/>
          <w:sz w:val="22"/>
          <w:szCs w:val="22"/>
          <w:lang w:val="en-GB"/>
        </w:rPr>
        <w:lastRenderedPageBreak/>
        <w:t>brands, etc.), developing, maintaining and enhancing consumer loyalty seems more vital than ever for marketing managers operating in the grocery market</w:t>
      </w:r>
      <w:r w:rsidR="0093516E" w:rsidRPr="00A1308D">
        <w:rPr>
          <w:rFonts w:ascii="Times New Roman" w:hAnsi="Times New Roman" w:cs="Times New Roman"/>
          <w:sz w:val="22"/>
          <w:szCs w:val="22"/>
          <w:lang w:val="en-GB"/>
        </w:rPr>
        <w:t>”</w:t>
      </w:r>
      <w:r w:rsidR="00A1146D" w:rsidRPr="00A1308D">
        <w:rPr>
          <w:rFonts w:ascii="Times New Roman" w:hAnsi="Times New Roman" w:cs="Times New Roman"/>
          <w:sz w:val="22"/>
          <w:szCs w:val="22"/>
          <w:lang w:val="en-GB"/>
        </w:rPr>
        <w:t>.</w:t>
      </w:r>
    </w:p>
    <w:p w:rsidR="00ED0ABC" w:rsidRDefault="00E3772A" w:rsidP="000550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2"/>
          <w:szCs w:val="22"/>
          <w:lang w:val="en-US"/>
        </w:rPr>
      </w:pPr>
      <w:r w:rsidRPr="00A1308D">
        <w:rPr>
          <w:rFonts w:ascii="Times New Roman" w:hAnsi="Times New Roman" w:cs="Times New Roman"/>
          <w:sz w:val="22"/>
          <w:szCs w:val="22"/>
          <w:lang w:val="en-GB"/>
        </w:rPr>
        <w:t>In entering new businesses and extending their offer</w:t>
      </w:r>
      <w:r w:rsidR="002076EB"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retailers should at the same time evaluate the possibility to invest in an enhancement of customer loyalty, in particular </w:t>
      </w:r>
      <w:r w:rsidR="00AB3A7F">
        <w:rPr>
          <w:rFonts w:ascii="Times New Roman" w:hAnsi="Times New Roman" w:cs="Times New Roman"/>
          <w:sz w:val="22"/>
          <w:szCs w:val="22"/>
          <w:lang w:val="en-GB"/>
        </w:rPr>
        <w:t>with regard</w:t>
      </w:r>
      <w:r w:rsidR="001B3EFF">
        <w:rPr>
          <w:rFonts w:ascii="Times New Roman" w:hAnsi="Times New Roman" w:cs="Times New Roman"/>
          <w:sz w:val="22"/>
          <w:szCs w:val="22"/>
          <w:lang w:val="en-GB"/>
        </w:rPr>
        <w:t xml:space="preserve"> to </w:t>
      </w:r>
      <w:r w:rsidRPr="00A1308D">
        <w:rPr>
          <w:rFonts w:ascii="Times New Roman" w:hAnsi="Times New Roman" w:cs="Times New Roman"/>
          <w:sz w:val="22"/>
          <w:szCs w:val="22"/>
          <w:lang w:val="en-GB"/>
        </w:rPr>
        <w:t xml:space="preserve">the cognitive dimension of it. </w:t>
      </w:r>
      <w:r w:rsidR="0093516E" w:rsidRPr="00A1308D">
        <w:rPr>
          <w:rFonts w:ascii="Times New Roman" w:hAnsi="Times New Roman" w:cs="Times New Roman"/>
          <w:sz w:val="22"/>
          <w:szCs w:val="22"/>
          <w:lang w:val="en-GB"/>
        </w:rPr>
        <w:t>This can be pursue</w:t>
      </w:r>
      <w:r w:rsidR="001B3EFF">
        <w:rPr>
          <w:rFonts w:ascii="Times New Roman" w:hAnsi="Times New Roman" w:cs="Times New Roman"/>
          <w:sz w:val="22"/>
          <w:szCs w:val="22"/>
          <w:lang w:val="en-GB"/>
        </w:rPr>
        <w:t>d</w:t>
      </w:r>
      <w:r w:rsidR="0093516E" w:rsidRPr="00A1308D">
        <w:rPr>
          <w:rFonts w:ascii="Times New Roman" w:hAnsi="Times New Roman" w:cs="Times New Roman"/>
          <w:sz w:val="22"/>
          <w:szCs w:val="22"/>
          <w:lang w:val="en-GB"/>
        </w:rPr>
        <w:t xml:space="preserve"> by increasing</w:t>
      </w:r>
      <w:r w:rsidRPr="00A1308D">
        <w:rPr>
          <w:rFonts w:ascii="Times New Roman" w:hAnsi="Times New Roman" w:cs="Times New Roman"/>
          <w:sz w:val="22"/>
          <w:szCs w:val="22"/>
          <w:lang w:val="en-GB"/>
        </w:rPr>
        <w:t xml:space="preserve"> the level </w:t>
      </w:r>
      <w:r w:rsidRPr="000550F2">
        <w:rPr>
          <w:rFonts w:ascii="Times New Roman" w:hAnsi="Times New Roman" w:cs="Times New Roman"/>
          <w:sz w:val="22"/>
          <w:szCs w:val="22"/>
          <w:lang w:val="en-GB"/>
        </w:rPr>
        <w:t>of customer satisfaction</w:t>
      </w:r>
      <w:r w:rsidR="0093516E" w:rsidRPr="000550F2">
        <w:rPr>
          <w:rFonts w:ascii="Times New Roman" w:hAnsi="Times New Roman" w:cs="Times New Roman"/>
          <w:sz w:val="22"/>
          <w:szCs w:val="22"/>
          <w:lang w:val="en-GB"/>
        </w:rPr>
        <w:t xml:space="preserve">, for example </w:t>
      </w:r>
      <w:r w:rsidR="001B3EFF" w:rsidRPr="000550F2">
        <w:rPr>
          <w:rFonts w:ascii="Times New Roman" w:hAnsi="Times New Roman" w:cs="Times New Roman"/>
          <w:sz w:val="22"/>
          <w:szCs w:val="22"/>
          <w:lang w:val="en-GB"/>
        </w:rPr>
        <w:t xml:space="preserve">by </w:t>
      </w:r>
      <w:r w:rsidRPr="000550F2">
        <w:rPr>
          <w:rFonts w:ascii="Times New Roman" w:hAnsi="Times New Roman" w:cs="Times New Roman"/>
          <w:sz w:val="22"/>
          <w:szCs w:val="22"/>
          <w:lang w:val="en-GB"/>
        </w:rPr>
        <w:t>upgrading the service qualit</w:t>
      </w:r>
      <w:r w:rsidR="00ED12E3" w:rsidRPr="000550F2">
        <w:rPr>
          <w:rFonts w:ascii="Times New Roman" w:hAnsi="Times New Roman" w:cs="Times New Roman"/>
          <w:sz w:val="22"/>
          <w:szCs w:val="22"/>
          <w:lang w:val="en-GB"/>
        </w:rPr>
        <w:t>y level</w:t>
      </w:r>
      <w:r w:rsidR="009211AF">
        <w:rPr>
          <w:rFonts w:ascii="Times New Roman" w:hAnsi="Times New Roman" w:cs="Times New Roman"/>
          <w:sz w:val="22"/>
          <w:szCs w:val="22"/>
          <w:lang w:val="en-GB"/>
        </w:rPr>
        <w:t xml:space="preserve"> (and its components)</w:t>
      </w:r>
      <w:r w:rsidR="005C16E4">
        <w:rPr>
          <w:rFonts w:ascii="Times New Roman" w:hAnsi="Times New Roman" w:cs="Times New Roman"/>
          <w:sz w:val="22"/>
          <w:szCs w:val="22"/>
          <w:lang w:val="en-GB"/>
        </w:rPr>
        <w:t xml:space="preserve"> as this has been proved to be a key driver of customer satisfaction</w:t>
      </w:r>
      <w:r w:rsidR="00ED12E3" w:rsidRPr="000550F2">
        <w:rPr>
          <w:rFonts w:ascii="Times New Roman" w:hAnsi="Times New Roman" w:cs="Times New Roman"/>
          <w:sz w:val="22"/>
          <w:szCs w:val="22"/>
          <w:lang w:val="en-GB"/>
        </w:rPr>
        <w:t xml:space="preserve"> (</w:t>
      </w:r>
      <w:proofErr w:type="spellStart"/>
      <w:r w:rsidR="00ED12E3" w:rsidRPr="000550F2">
        <w:rPr>
          <w:rFonts w:ascii="Times New Roman" w:hAnsi="Times New Roman" w:cs="Times New Roman"/>
          <w:sz w:val="22"/>
          <w:szCs w:val="22"/>
          <w:lang w:val="en-GB"/>
        </w:rPr>
        <w:t>Martinelli</w:t>
      </w:r>
      <w:proofErr w:type="spellEnd"/>
      <w:r w:rsidR="00ED12E3" w:rsidRPr="000550F2">
        <w:rPr>
          <w:rFonts w:ascii="Times New Roman" w:hAnsi="Times New Roman" w:cs="Times New Roman"/>
          <w:sz w:val="22"/>
          <w:szCs w:val="22"/>
          <w:lang w:val="en-GB"/>
        </w:rPr>
        <w:t xml:space="preserve"> and </w:t>
      </w:r>
      <w:proofErr w:type="spellStart"/>
      <w:r w:rsidR="00ED12E3" w:rsidRPr="000550F2">
        <w:rPr>
          <w:rFonts w:ascii="Times New Roman" w:hAnsi="Times New Roman" w:cs="Times New Roman"/>
          <w:sz w:val="22"/>
          <w:szCs w:val="22"/>
          <w:lang w:val="en-GB"/>
        </w:rPr>
        <w:t>Balboni</w:t>
      </w:r>
      <w:proofErr w:type="spellEnd"/>
      <w:r w:rsidRPr="000550F2">
        <w:rPr>
          <w:rFonts w:ascii="Times New Roman" w:hAnsi="Times New Roman" w:cs="Times New Roman"/>
          <w:sz w:val="22"/>
          <w:szCs w:val="22"/>
          <w:lang w:val="en-GB"/>
        </w:rPr>
        <w:t xml:space="preserve"> 2012)</w:t>
      </w:r>
      <w:r w:rsidR="0093516E" w:rsidRPr="000550F2">
        <w:rPr>
          <w:rFonts w:ascii="Times New Roman" w:hAnsi="Times New Roman" w:cs="Times New Roman"/>
          <w:sz w:val="22"/>
          <w:szCs w:val="22"/>
          <w:lang w:val="en-GB"/>
        </w:rPr>
        <w:t>.</w:t>
      </w:r>
    </w:p>
    <w:p w:rsidR="009211AF" w:rsidRDefault="00145F25" w:rsidP="000550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2"/>
          <w:szCs w:val="22"/>
          <w:lang w:val="en-US"/>
        </w:rPr>
      </w:pPr>
      <w:r>
        <w:rPr>
          <w:rFonts w:ascii="Times New Roman" w:eastAsia="Times New Roman" w:hAnsi="Times New Roman" w:cs="Times New Roman"/>
          <w:sz w:val="22"/>
          <w:szCs w:val="22"/>
          <w:lang w:val="en-US"/>
        </w:rPr>
        <w:t>But at the same time</w:t>
      </w:r>
      <w:r w:rsidR="000550F2">
        <w:rPr>
          <w:rFonts w:ascii="Times New Roman" w:eastAsia="Times New Roman" w:hAnsi="Times New Roman" w:cs="Times New Roman"/>
          <w:sz w:val="22"/>
          <w:szCs w:val="22"/>
          <w:lang w:val="en-US"/>
        </w:rPr>
        <w:t xml:space="preserve"> these results </w:t>
      </w:r>
      <w:r w:rsidR="006E0B6A">
        <w:rPr>
          <w:rFonts w:ascii="Times New Roman" w:eastAsia="Times New Roman" w:hAnsi="Times New Roman" w:cs="Times New Roman"/>
          <w:sz w:val="22"/>
          <w:szCs w:val="22"/>
          <w:lang w:val="en-US"/>
        </w:rPr>
        <w:t>raise</w:t>
      </w:r>
      <w:r w:rsidR="00344531">
        <w:rPr>
          <w:rFonts w:ascii="Times New Roman" w:eastAsia="Times New Roman" w:hAnsi="Times New Roman" w:cs="Times New Roman"/>
          <w:sz w:val="22"/>
          <w:szCs w:val="22"/>
          <w:lang w:val="en-US"/>
        </w:rPr>
        <w:t xml:space="preserve"> a number of questions: </w:t>
      </w:r>
      <w:r w:rsidR="000550F2" w:rsidRPr="000550F2">
        <w:rPr>
          <w:rFonts w:ascii="Times New Roman" w:eastAsia="Times New Roman" w:hAnsi="Times New Roman" w:cs="Times New Roman"/>
          <w:sz w:val="22"/>
          <w:szCs w:val="22"/>
          <w:lang w:val="en-US"/>
        </w:rPr>
        <w:t>quality control over th</w:t>
      </w:r>
      <w:r w:rsidR="00ED0ABC">
        <w:rPr>
          <w:rFonts w:ascii="Times New Roman" w:eastAsia="Times New Roman" w:hAnsi="Times New Roman" w:cs="Times New Roman"/>
          <w:sz w:val="22"/>
          <w:szCs w:val="22"/>
          <w:lang w:val="en-US"/>
        </w:rPr>
        <w:t xml:space="preserve">is extra-core proposal </w:t>
      </w:r>
      <w:r w:rsidR="000550F2" w:rsidRPr="000550F2">
        <w:rPr>
          <w:rFonts w:ascii="Times New Roman" w:eastAsia="Times New Roman" w:hAnsi="Times New Roman" w:cs="Times New Roman"/>
          <w:sz w:val="22"/>
          <w:szCs w:val="22"/>
          <w:lang w:val="en-US"/>
        </w:rPr>
        <w:t>m</w:t>
      </w:r>
      <w:r w:rsidR="00344531">
        <w:rPr>
          <w:rFonts w:ascii="Times New Roman" w:eastAsia="Times New Roman" w:hAnsi="Times New Roman" w:cs="Times New Roman"/>
          <w:sz w:val="22"/>
          <w:szCs w:val="22"/>
          <w:lang w:val="en-US"/>
        </w:rPr>
        <w:t>ight</w:t>
      </w:r>
      <w:r w:rsidR="000550F2" w:rsidRPr="000550F2">
        <w:rPr>
          <w:rFonts w:ascii="Times New Roman" w:eastAsia="Times New Roman" w:hAnsi="Times New Roman" w:cs="Times New Roman"/>
          <w:sz w:val="22"/>
          <w:szCs w:val="22"/>
          <w:lang w:val="en-US"/>
        </w:rPr>
        <w:t xml:space="preserve"> be a</w:t>
      </w:r>
      <w:r w:rsidR="000550F2">
        <w:rPr>
          <w:rFonts w:ascii="Times New Roman" w:eastAsia="Times New Roman" w:hAnsi="Times New Roman" w:cs="Times New Roman"/>
          <w:sz w:val="22"/>
          <w:szCs w:val="22"/>
          <w:lang w:val="en-US"/>
        </w:rPr>
        <w:t xml:space="preserve"> </w:t>
      </w:r>
      <w:r w:rsidR="000550F2" w:rsidRPr="000550F2">
        <w:rPr>
          <w:rFonts w:ascii="Times New Roman" w:eastAsia="Times New Roman" w:hAnsi="Times New Roman" w:cs="Times New Roman"/>
          <w:sz w:val="22"/>
          <w:szCs w:val="22"/>
          <w:lang w:val="en-US"/>
        </w:rPr>
        <w:t xml:space="preserve">challenge </w:t>
      </w:r>
      <w:r w:rsidR="00344531">
        <w:rPr>
          <w:rFonts w:ascii="Times New Roman" w:eastAsia="Times New Roman" w:hAnsi="Times New Roman" w:cs="Times New Roman"/>
          <w:sz w:val="22"/>
          <w:szCs w:val="22"/>
          <w:lang w:val="en-US"/>
        </w:rPr>
        <w:t>for retailers</w:t>
      </w:r>
      <w:r w:rsidR="00ED0ABC">
        <w:rPr>
          <w:rFonts w:ascii="Times New Roman" w:eastAsia="Times New Roman" w:hAnsi="Times New Roman" w:cs="Times New Roman"/>
          <w:sz w:val="22"/>
          <w:szCs w:val="22"/>
          <w:lang w:val="en-US"/>
        </w:rPr>
        <w:t>. I</w:t>
      </w:r>
      <w:r w:rsidR="00E12DC0">
        <w:rPr>
          <w:rFonts w:ascii="Times New Roman" w:eastAsia="Times New Roman" w:hAnsi="Times New Roman" w:cs="Times New Roman"/>
          <w:sz w:val="22"/>
          <w:szCs w:val="22"/>
          <w:lang w:val="en-US"/>
        </w:rPr>
        <w:t>f</w:t>
      </w:r>
      <w:r w:rsidR="00ED0ABC">
        <w:rPr>
          <w:rFonts w:ascii="Times New Roman" w:eastAsia="Times New Roman" w:hAnsi="Times New Roman" w:cs="Times New Roman"/>
          <w:sz w:val="22"/>
          <w:szCs w:val="22"/>
          <w:lang w:val="en-US"/>
        </w:rPr>
        <w:t xml:space="preserve"> not well managed and delivered, the offer</w:t>
      </w:r>
      <w:r w:rsidR="00ED0ABC" w:rsidRPr="000550F2">
        <w:rPr>
          <w:rFonts w:ascii="Times New Roman" w:eastAsia="Times New Roman" w:hAnsi="Times New Roman" w:cs="Times New Roman"/>
          <w:sz w:val="22"/>
          <w:szCs w:val="22"/>
          <w:lang w:val="en-US"/>
        </w:rPr>
        <w:t xml:space="preserve"> </w:t>
      </w:r>
      <w:r w:rsidR="00ED0ABC">
        <w:rPr>
          <w:rFonts w:ascii="Times New Roman" w:eastAsia="Times New Roman" w:hAnsi="Times New Roman" w:cs="Times New Roman"/>
          <w:sz w:val="22"/>
          <w:szCs w:val="22"/>
          <w:lang w:val="en-US"/>
        </w:rPr>
        <w:t xml:space="preserve">of these </w:t>
      </w:r>
      <w:r w:rsidR="00ED0ABC" w:rsidRPr="000550F2">
        <w:rPr>
          <w:rFonts w:ascii="Times New Roman" w:eastAsia="Times New Roman" w:hAnsi="Times New Roman" w:cs="Times New Roman"/>
          <w:sz w:val="22"/>
          <w:szCs w:val="22"/>
          <w:lang w:val="en-US"/>
        </w:rPr>
        <w:t xml:space="preserve">non-standard products/services </w:t>
      </w:r>
      <w:r w:rsidR="00E12DC0">
        <w:rPr>
          <w:rFonts w:ascii="Times New Roman" w:eastAsia="Times New Roman" w:hAnsi="Times New Roman" w:cs="Times New Roman"/>
          <w:sz w:val="22"/>
          <w:szCs w:val="22"/>
          <w:lang w:val="en-US"/>
        </w:rPr>
        <w:t>c</w:t>
      </w:r>
      <w:r w:rsidR="00ED0ABC">
        <w:rPr>
          <w:rFonts w:ascii="Times New Roman" w:eastAsia="Times New Roman" w:hAnsi="Times New Roman" w:cs="Times New Roman"/>
          <w:sz w:val="22"/>
          <w:szCs w:val="22"/>
          <w:lang w:val="en-US"/>
        </w:rPr>
        <w:t>ould generate</w:t>
      </w:r>
      <w:r w:rsidR="00E12DC0">
        <w:rPr>
          <w:rFonts w:ascii="Times New Roman" w:eastAsia="Times New Roman" w:hAnsi="Times New Roman" w:cs="Times New Roman"/>
          <w:sz w:val="22"/>
          <w:szCs w:val="22"/>
          <w:lang w:val="en-US"/>
        </w:rPr>
        <w:t xml:space="preserve"> negative </w:t>
      </w:r>
      <w:r w:rsidR="000568D1">
        <w:rPr>
          <w:rFonts w:ascii="Times New Roman" w:eastAsia="Times New Roman" w:hAnsi="Times New Roman" w:cs="Times New Roman"/>
          <w:sz w:val="22"/>
          <w:szCs w:val="22"/>
          <w:lang w:val="en-US"/>
        </w:rPr>
        <w:t>consequences</w:t>
      </w:r>
      <w:r w:rsidR="00E12DC0">
        <w:rPr>
          <w:rFonts w:ascii="Times New Roman" w:eastAsia="Times New Roman" w:hAnsi="Times New Roman" w:cs="Times New Roman"/>
          <w:sz w:val="22"/>
          <w:szCs w:val="22"/>
          <w:lang w:val="en-US"/>
        </w:rPr>
        <w:t xml:space="preserve"> on the </w:t>
      </w:r>
      <w:r w:rsidR="00ED0ABC">
        <w:rPr>
          <w:rFonts w:ascii="Times New Roman" w:eastAsia="Times New Roman" w:hAnsi="Times New Roman" w:cs="Times New Roman"/>
          <w:sz w:val="22"/>
          <w:szCs w:val="22"/>
          <w:lang w:val="en-US"/>
        </w:rPr>
        <w:t xml:space="preserve">customer </w:t>
      </w:r>
      <w:r w:rsidR="00E12DC0">
        <w:rPr>
          <w:rFonts w:ascii="Times New Roman" w:eastAsia="Times New Roman" w:hAnsi="Times New Roman" w:cs="Times New Roman"/>
          <w:sz w:val="22"/>
          <w:szCs w:val="22"/>
          <w:lang w:val="en-US"/>
        </w:rPr>
        <w:t>perception of the core-offer</w:t>
      </w:r>
      <w:r w:rsidR="009211AF">
        <w:rPr>
          <w:rFonts w:ascii="Times New Roman" w:eastAsia="Times New Roman" w:hAnsi="Times New Roman" w:cs="Times New Roman"/>
          <w:sz w:val="22"/>
          <w:szCs w:val="22"/>
          <w:lang w:val="en-US"/>
        </w:rPr>
        <w:t xml:space="preserve">, resulting in an adverse outcome for the retail brand and consequently affecting the entire range of groceries sold with the private label </w:t>
      </w:r>
      <w:r w:rsidR="00485377">
        <w:rPr>
          <w:rFonts w:ascii="Times New Roman" w:eastAsia="Times New Roman" w:hAnsi="Times New Roman" w:cs="Times New Roman"/>
          <w:sz w:val="22"/>
          <w:szCs w:val="22"/>
          <w:lang w:val="en-US"/>
        </w:rPr>
        <w:t>as well as</w:t>
      </w:r>
      <w:r w:rsidR="009211AF">
        <w:rPr>
          <w:rFonts w:ascii="Times New Roman" w:eastAsia="Times New Roman" w:hAnsi="Times New Roman" w:cs="Times New Roman"/>
          <w:sz w:val="22"/>
          <w:szCs w:val="22"/>
          <w:lang w:val="en-US"/>
        </w:rPr>
        <w:t xml:space="preserve"> the retailer image.</w:t>
      </w:r>
      <w:r w:rsidR="00845996">
        <w:rPr>
          <w:rFonts w:ascii="Times New Roman" w:eastAsia="Times New Roman" w:hAnsi="Times New Roman" w:cs="Times New Roman"/>
          <w:sz w:val="22"/>
          <w:szCs w:val="22"/>
          <w:lang w:val="en-US"/>
        </w:rPr>
        <w:t xml:space="preserve"> Indeed, </w:t>
      </w:r>
      <w:r w:rsidR="009D38F6" w:rsidRPr="009D38F6">
        <w:rPr>
          <w:rFonts w:ascii="Times New Roman" w:eastAsia="Times New Roman" w:hAnsi="Times New Roman" w:cs="Times New Roman"/>
          <w:i/>
          <w:sz w:val="22"/>
          <w:szCs w:val="22"/>
          <w:lang w:val="en-US"/>
        </w:rPr>
        <w:t>“unsuccessful brand extensions can dilute brand names by diminishing the favorable attribute beliefs consumers have learned to associate with the family brand name”</w:t>
      </w:r>
      <w:r w:rsidR="00845996">
        <w:rPr>
          <w:rFonts w:ascii="Times New Roman" w:eastAsia="Times New Roman" w:hAnsi="Times New Roman" w:cs="Times New Roman"/>
          <w:sz w:val="22"/>
          <w:szCs w:val="22"/>
          <w:lang w:val="en-US"/>
        </w:rPr>
        <w:t xml:space="preserve"> (</w:t>
      </w:r>
      <w:proofErr w:type="spellStart"/>
      <w:r w:rsidR="00845996">
        <w:rPr>
          <w:rFonts w:ascii="Times New Roman" w:eastAsia="Times New Roman" w:hAnsi="Times New Roman" w:cs="Times New Roman"/>
          <w:sz w:val="22"/>
          <w:szCs w:val="22"/>
          <w:lang w:val="en-US"/>
        </w:rPr>
        <w:t>Loeken</w:t>
      </w:r>
      <w:proofErr w:type="spellEnd"/>
      <w:r w:rsidR="00845996">
        <w:rPr>
          <w:rFonts w:ascii="Times New Roman" w:eastAsia="Times New Roman" w:hAnsi="Times New Roman" w:cs="Times New Roman"/>
          <w:sz w:val="22"/>
          <w:szCs w:val="22"/>
          <w:lang w:val="en-US"/>
        </w:rPr>
        <w:t xml:space="preserve"> and </w:t>
      </w:r>
      <w:proofErr w:type="spellStart"/>
      <w:r w:rsidR="00845996">
        <w:rPr>
          <w:rFonts w:ascii="Times New Roman" w:eastAsia="Times New Roman" w:hAnsi="Times New Roman" w:cs="Times New Roman"/>
          <w:sz w:val="22"/>
          <w:szCs w:val="22"/>
          <w:lang w:val="en-US"/>
        </w:rPr>
        <w:t>Roedder</w:t>
      </w:r>
      <w:proofErr w:type="spellEnd"/>
      <w:r w:rsidR="00845996">
        <w:rPr>
          <w:rFonts w:ascii="Times New Roman" w:eastAsia="Times New Roman" w:hAnsi="Times New Roman" w:cs="Times New Roman"/>
          <w:sz w:val="22"/>
          <w:szCs w:val="22"/>
          <w:lang w:val="en-US"/>
        </w:rPr>
        <w:t xml:space="preserve"> John 1993: 79</w:t>
      </w:r>
      <w:r w:rsidR="00714276">
        <w:rPr>
          <w:rFonts w:ascii="Times New Roman" w:eastAsia="Times New Roman" w:hAnsi="Times New Roman" w:cs="Times New Roman"/>
          <w:sz w:val="22"/>
          <w:szCs w:val="22"/>
          <w:lang w:val="en-US"/>
        </w:rPr>
        <w:t>)</w:t>
      </w:r>
      <w:r w:rsidR="004154AE">
        <w:rPr>
          <w:rFonts w:ascii="Times New Roman" w:eastAsia="Times New Roman" w:hAnsi="Times New Roman" w:cs="Times New Roman"/>
          <w:sz w:val="22"/>
          <w:szCs w:val="22"/>
          <w:lang w:val="en-US"/>
        </w:rPr>
        <w:t>.</w:t>
      </w:r>
    </w:p>
    <w:p w:rsidR="009211AF" w:rsidRPr="000550F2" w:rsidRDefault="009211AF" w:rsidP="000550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2"/>
          <w:szCs w:val="22"/>
          <w:lang w:val="en-US"/>
        </w:rPr>
      </w:pPr>
      <w:r>
        <w:rPr>
          <w:rFonts w:ascii="Times New Roman" w:eastAsia="Times New Roman" w:hAnsi="Times New Roman" w:cs="Times New Roman"/>
          <w:sz w:val="22"/>
          <w:szCs w:val="22"/>
          <w:lang w:val="en-US"/>
        </w:rPr>
        <w:t>In order to avoid th</w:t>
      </w:r>
      <w:r w:rsidR="00F56980">
        <w:rPr>
          <w:rFonts w:ascii="Times New Roman" w:eastAsia="Times New Roman" w:hAnsi="Times New Roman" w:cs="Times New Roman"/>
          <w:sz w:val="22"/>
          <w:szCs w:val="22"/>
          <w:lang w:val="en-US"/>
        </w:rPr>
        <w:t>ese</w:t>
      </w:r>
      <w:r>
        <w:rPr>
          <w:rFonts w:ascii="Times New Roman" w:eastAsia="Times New Roman" w:hAnsi="Times New Roman" w:cs="Times New Roman"/>
          <w:sz w:val="22"/>
          <w:szCs w:val="22"/>
          <w:lang w:val="en-US"/>
        </w:rPr>
        <w:t xml:space="preserve"> possible </w:t>
      </w:r>
      <w:r w:rsidR="00F13CFD">
        <w:rPr>
          <w:rFonts w:ascii="Times New Roman" w:eastAsia="Times New Roman" w:hAnsi="Times New Roman" w:cs="Times New Roman"/>
          <w:sz w:val="22"/>
          <w:szCs w:val="22"/>
          <w:lang w:val="en-US"/>
        </w:rPr>
        <w:t>negative occurrence</w:t>
      </w:r>
      <w:r w:rsidR="00F56980">
        <w:rPr>
          <w:rFonts w:ascii="Times New Roman" w:eastAsia="Times New Roman" w:hAnsi="Times New Roman" w:cs="Times New Roman"/>
          <w:sz w:val="22"/>
          <w:szCs w:val="22"/>
          <w:lang w:val="en-US"/>
        </w:rPr>
        <w:t>s</w:t>
      </w:r>
      <w:r w:rsidR="00F13CFD">
        <w:rPr>
          <w:rFonts w:ascii="Times New Roman" w:eastAsia="Times New Roman" w:hAnsi="Times New Roman" w:cs="Times New Roman"/>
          <w:sz w:val="22"/>
          <w:szCs w:val="22"/>
          <w:lang w:val="en-US"/>
        </w:rPr>
        <w:t xml:space="preserve">, retailers should </w:t>
      </w:r>
      <w:r w:rsidR="00145F25">
        <w:rPr>
          <w:rFonts w:ascii="Times New Roman" w:eastAsia="Times New Roman" w:hAnsi="Times New Roman" w:cs="Times New Roman"/>
          <w:sz w:val="22"/>
          <w:szCs w:val="22"/>
          <w:lang w:val="en-US"/>
        </w:rPr>
        <w:t xml:space="preserve">possibly </w:t>
      </w:r>
      <w:r w:rsidR="00F13CFD">
        <w:rPr>
          <w:rFonts w:ascii="Times New Roman" w:eastAsia="Times New Roman" w:hAnsi="Times New Roman" w:cs="Times New Roman"/>
          <w:sz w:val="22"/>
          <w:szCs w:val="22"/>
          <w:lang w:val="en-US"/>
        </w:rPr>
        <w:t xml:space="preserve">acquire new competences </w:t>
      </w:r>
      <w:r w:rsidR="00180A36">
        <w:rPr>
          <w:rFonts w:ascii="Times New Roman" w:eastAsia="Times New Roman" w:hAnsi="Times New Roman" w:cs="Times New Roman"/>
          <w:sz w:val="22"/>
          <w:szCs w:val="22"/>
          <w:lang w:val="en-US"/>
        </w:rPr>
        <w:t xml:space="preserve">so as </w:t>
      </w:r>
      <w:r w:rsidR="00485377">
        <w:rPr>
          <w:rFonts w:ascii="Times New Roman" w:eastAsia="Times New Roman" w:hAnsi="Times New Roman" w:cs="Times New Roman"/>
          <w:sz w:val="22"/>
          <w:szCs w:val="22"/>
          <w:lang w:val="en-US"/>
        </w:rPr>
        <w:t xml:space="preserve">to effectively operate in </w:t>
      </w:r>
      <w:r w:rsidR="00F13CFD">
        <w:rPr>
          <w:rFonts w:ascii="Times New Roman" w:eastAsia="Times New Roman" w:hAnsi="Times New Roman" w:cs="Times New Roman"/>
          <w:sz w:val="22"/>
          <w:szCs w:val="22"/>
          <w:lang w:val="en-US"/>
        </w:rPr>
        <w:t>the n</w:t>
      </w:r>
      <w:r w:rsidR="00145F25">
        <w:rPr>
          <w:rFonts w:ascii="Times New Roman" w:eastAsia="Times New Roman" w:hAnsi="Times New Roman" w:cs="Times New Roman"/>
          <w:sz w:val="22"/>
          <w:szCs w:val="22"/>
          <w:lang w:val="en-US"/>
        </w:rPr>
        <w:t>ew</w:t>
      </w:r>
      <w:r w:rsidR="00F13CFD">
        <w:rPr>
          <w:rFonts w:ascii="Times New Roman" w:eastAsia="Times New Roman" w:hAnsi="Times New Roman" w:cs="Times New Roman"/>
          <w:sz w:val="22"/>
          <w:szCs w:val="22"/>
          <w:lang w:val="en-US"/>
        </w:rPr>
        <w:t xml:space="preserve"> sectors </w:t>
      </w:r>
      <w:r w:rsidR="00485377">
        <w:rPr>
          <w:rFonts w:ascii="Times New Roman" w:eastAsia="Times New Roman" w:hAnsi="Times New Roman" w:cs="Times New Roman"/>
          <w:sz w:val="22"/>
          <w:szCs w:val="22"/>
          <w:lang w:val="en-US"/>
        </w:rPr>
        <w:t xml:space="preserve">or select adequate and reliable partners </w:t>
      </w:r>
      <w:r w:rsidR="00A304E8">
        <w:rPr>
          <w:rFonts w:ascii="Times New Roman" w:eastAsia="Times New Roman" w:hAnsi="Times New Roman" w:cs="Times New Roman"/>
          <w:sz w:val="22"/>
          <w:szCs w:val="22"/>
          <w:lang w:val="en-US"/>
        </w:rPr>
        <w:t>to entrust with</w:t>
      </w:r>
      <w:r w:rsidR="00485377">
        <w:rPr>
          <w:rFonts w:ascii="Times New Roman" w:eastAsia="Times New Roman" w:hAnsi="Times New Roman" w:cs="Times New Roman"/>
          <w:sz w:val="22"/>
          <w:szCs w:val="22"/>
          <w:lang w:val="en-US"/>
        </w:rPr>
        <w:t xml:space="preserve"> the delivering of the extra-core offer. </w:t>
      </w:r>
      <w:r w:rsidR="003C1056">
        <w:rPr>
          <w:rFonts w:ascii="Times New Roman" w:eastAsia="Times New Roman" w:hAnsi="Times New Roman" w:cs="Times New Roman"/>
          <w:sz w:val="22"/>
          <w:szCs w:val="22"/>
          <w:lang w:val="en-US"/>
        </w:rPr>
        <w:t>These competences related to specific consumption models should be also presumably differentiated by extra-core product/service - given the variety of NTPS that could be offered and, consequently, the diversity of the ways to manage the business relationships with the new extra-core suppliers and to compete in an extended arena with novel competitors.</w:t>
      </w:r>
    </w:p>
    <w:p w:rsidR="00215D2A" w:rsidRPr="00A1308D" w:rsidRDefault="00215D2A" w:rsidP="00215D2A">
      <w:pPr>
        <w:spacing w:line="120" w:lineRule="exact"/>
        <w:jc w:val="both"/>
        <w:rPr>
          <w:rFonts w:ascii="Times New Roman" w:hAnsi="Times New Roman" w:cs="Times New Roman"/>
          <w:sz w:val="22"/>
          <w:szCs w:val="22"/>
          <w:lang w:val="en-GB"/>
        </w:rPr>
      </w:pPr>
    </w:p>
    <w:p w:rsidR="00666A70" w:rsidRPr="00A1308D" w:rsidRDefault="004C1386" w:rsidP="002560D1">
      <w:pPr>
        <w:autoSpaceDE w:val="0"/>
        <w:autoSpaceDN w:val="0"/>
        <w:adjustRightInd w:val="0"/>
        <w:rPr>
          <w:rFonts w:ascii="Times New Roman" w:hAnsi="Times New Roman" w:cs="Times New Roman"/>
          <w:b/>
          <w:sz w:val="22"/>
          <w:szCs w:val="22"/>
          <w:lang w:val="en-US"/>
        </w:rPr>
      </w:pPr>
      <w:r>
        <w:rPr>
          <w:rFonts w:ascii="Times New Roman" w:hAnsi="Times New Roman" w:cs="Times New Roman"/>
          <w:b/>
          <w:sz w:val="22"/>
          <w:szCs w:val="22"/>
          <w:lang w:val="en-US"/>
        </w:rPr>
        <w:t>Limitations and Further Research D</w:t>
      </w:r>
      <w:r w:rsidR="00666A70" w:rsidRPr="00A1308D">
        <w:rPr>
          <w:rFonts w:ascii="Times New Roman" w:hAnsi="Times New Roman" w:cs="Times New Roman"/>
          <w:b/>
          <w:sz w:val="22"/>
          <w:szCs w:val="22"/>
          <w:lang w:val="en-US"/>
        </w:rPr>
        <w:t>irections</w:t>
      </w:r>
    </w:p>
    <w:p w:rsidR="00D160F2" w:rsidRPr="00A1308D" w:rsidRDefault="00D160F2" w:rsidP="00293A65">
      <w:pPr>
        <w:spacing w:line="120" w:lineRule="exact"/>
        <w:jc w:val="both"/>
        <w:rPr>
          <w:rFonts w:ascii="Times New Roman" w:eastAsia="Times New Roman" w:hAnsi="Times New Roman" w:cs="Times New Roman"/>
          <w:sz w:val="22"/>
          <w:szCs w:val="22"/>
          <w:lang w:val="en-US"/>
        </w:rPr>
      </w:pPr>
    </w:p>
    <w:p w:rsidR="007D2F87" w:rsidRPr="00A1308D" w:rsidRDefault="00D160F2" w:rsidP="002C24F9">
      <w:pPr>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US"/>
        </w:rPr>
        <w:t>Some limitations are present</w:t>
      </w:r>
      <w:r w:rsidR="002978C4" w:rsidRPr="00A1308D">
        <w:rPr>
          <w:rFonts w:ascii="Times New Roman" w:eastAsia="Times New Roman" w:hAnsi="Times New Roman" w:cs="Times New Roman"/>
          <w:sz w:val="22"/>
          <w:szCs w:val="22"/>
          <w:lang w:val="en-US"/>
        </w:rPr>
        <w:t xml:space="preserve"> in this study that future research could attempt to over</w:t>
      </w:r>
      <w:r w:rsidR="00410ECB" w:rsidRPr="00A1308D">
        <w:rPr>
          <w:rFonts w:ascii="Times New Roman" w:eastAsia="Times New Roman" w:hAnsi="Times New Roman" w:cs="Times New Roman"/>
          <w:sz w:val="22"/>
          <w:szCs w:val="22"/>
          <w:lang w:val="en-US"/>
        </w:rPr>
        <w:t>come</w:t>
      </w:r>
      <w:r w:rsidR="007D2F87" w:rsidRPr="00A1308D">
        <w:rPr>
          <w:rFonts w:ascii="Times New Roman" w:eastAsia="Times New Roman" w:hAnsi="Times New Roman" w:cs="Times New Roman"/>
          <w:sz w:val="22"/>
          <w:szCs w:val="22"/>
          <w:lang w:val="en-US"/>
        </w:rPr>
        <w:t>.</w:t>
      </w:r>
    </w:p>
    <w:p w:rsidR="00D06202" w:rsidRPr="00A1308D" w:rsidRDefault="00D06202" w:rsidP="002C24F9">
      <w:pPr>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US"/>
        </w:rPr>
        <w:t>Firstly, w</w:t>
      </w:r>
      <w:r w:rsidR="007D2F87" w:rsidRPr="00A1308D">
        <w:rPr>
          <w:rFonts w:ascii="Times New Roman" w:eastAsia="Times New Roman" w:hAnsi="Times New Roman" w:cs="Times New Roman"/>
          <w:sz w:val="22"/>
          <w:szCs w:val="22"/>
          <w:lang w:val="en-US"/>
        </w:rPr>
        <w:t xml:space="preserve">e </w:t>
      </w:r>
      <w:r w:rsidR="00410ECB" w:rsidRPr="00A1308D">
        <w:rPr>
          <w:rFonts w:ascii="Times New Roman" w:eastAsia="Times New Roman" w:hAnsi="Times New Roman" w:cs="Times New Roman"/>
          <w:sz w:val="22"/>
          <w:szCs w:val="22"/>
          <w:lang w:val="en-US"/>
        </w:rPr>
        <w:t xml:space="preserve">only </w:t>
      </w:r>
      <w:r w:rsidR="007D2F87" w:rsidRPr="00A1308D">
        <w:rPr>
          <w:rFonts w:ascii="Times New Roman" w:eastAsia="Times New Roman" w:hAnsi="Times New Roman" w:cs="Times New Roman"/>
          <w:sz w:val="22"/>
          <w:szCs w:val="22"/>
          <w:lang w:val="en-US"/>
        </w:rPr>
        <w:t>took in</w:t>
      </w:r>
      <w:r w:rsidR="00410ECB" w:rsidRPr="00A1308D">
        <w:rPr>
          <w:rFonts w:ascii="Times New Roman" w:eastAsia="Times New Roman" w:hAnsi="Times New Roman" w:cs="Times New Roman"/>
          <w:sz w:val="22"/>
          <w:szCs w:val="22"/>
          <w:lang w:val="en-US"/>
        </w:rPr>
        <w:t>to</w:t>
      </w:r>
      <w:r w:rsidR="007D2F87" w:rsidRPr="00A1308D">
        <w:rPr>
          <w:rFonts w:ascii="Times New Roman" w:eastAsia="Times New Roman" w:hAnsi="Times New Roman" w:cs="Times New Roman"/>
          <w:sz w:val="22"/>
          <w:szCs w:val="22"/>
          <w:lang w:val="en-US"/>
        </w:rPr>
        <w:t xml:space="preserve"> consideration the main components of customer loyalty</w:t>
      </w:r>
      <w:r w:rsidR="005F0514" w:rsidRPr="00A1308D">
        <w:rPr>
          <w:rFonts w:ascii="Times New Roman" w:eastAsia="Times New Roman" w:hAnsi="Times New Roman" w:cs="Times New Roman"/>
          <w:sz w:val="22"/>
          <w:szCs w:val="22"/>
          <w:lang w:val="en-US"/>
        </w:rPr>
        <w:t xml:space="preserve"> (</w:t>
      </w:r>
      <w:proofErr w:type="spellStart"/>
      <w:r w:rsidR="005F0514" w:rsidRPr="00A1308D">
        <w:rPr>
          <w:rFonts w:ascii="Times New Roman" w:eastAsia="Times New Roman" w:hAnsi="Times New Roman" w:cs="Times New Roman"/>
          <w:sz w:val="22"/>
          <w:szCs w:val="22"/>
          <w:lang w:val="en-US"/>
        </w:rPr>
        <w:t>behavioural</w:t>
      </w:r>
      <w:proofErr w:type="spellEnd"/>
      <w:r w:rsidR="005F0514" w:rsidRPr="00A1308D">
        <w:rPr>
          <w:rFonts w:ascii="Times New Roman" w:eastAsia="Times New Roman" w:hAnsi="Times New Roman" w:cs="Times New Roman"/>
          <w:sz w:val="22"/>
          <w:szCs w:val="22"/>
          <w:lang w:val="en-US"/>
        </w:rPr>
        <w:t xml:space="preserve"> and cognitive)</w:t>
      </w:r>
      <w:r w:rsidR="007D2F87" w:rsidRPr="00A1308D">
        <w:rPr>
          <w:rFonts w:ascii="Times New Roman" w:eastAsia="Times New Roman" w:hAnsi="Times New Roman" w:cs="Times New Roman"/>
          <w:sz w:val="22"/>
          <w:szCs w:val="22"/>
          <w:lang w:val="en-US"/>
        </w:rPr>
        <w:t xml:space="preserve">. </w:t>
      </w:r>
      <w:r w:rsidRPr="00A1308D">
        <w:rPr>
          <w:rFonts w:ascii="Times New Roman" w:eastAsia="Times New Roman" w:hAnsi="Times New Roman" w:cs="Times New Roman"/>
          <w:sz w:val="22"/>
          <w:szCs w:val="22"/>
          <w:lang w:val="en-US"/>
        </w:rPr>
        <w:t xml:space="preserve">This traditional conceptualization </w:t>
      </w:r>
      <w:r w:rsidR="005F0514" w:rsidRPr="00A1308D">
        <w:rPr>
          <w:rFonts w:ascii="Times New Roman" w:eastAsia="Times New Roman" w:hAnsi="Times New Roman" w:cs="Times New Roman"/>
          <w:sz w:val="22"/>
          <w:szCs w:val="22"/>
          <w:lang w:val="en-US"/>
        </w:rPr>
        <w:t xml:space="preserve">responds to the explorative nature of the study. </w:t>
      </w:r>
      <w:r w:rsidR="007D2F87" w:rsidRPr="00A1308D">
        <w:rPr>
          <w:rFonts w:ascii="Times New Roman" w:eastAsia="Times New Roman" w:hAnsi="Times New Roman" w:cs="Times New Roman"/>
          <w:sz w:val="22"/>
          <w:szCs w:val="22"/>
          <w:lang w:val="en-US"/>
        </w:rPr>
        <w:t>But</w:t>
      </w:r>
      <w:r w:rsidR="005F0514" w:rsidRPr="00A1308D">
        <w:rPr>
          <w:rFonts w:ascii="Times New Roman" w:eastAsia="Times New Roman" w:hAnsi="Times New Roman" w:cs="Times New Roman"/>
          <w:sz w:val="22"/>
          <w:szCs w:val="22"/>
          <w:lang w:val="en-US"/>
        </w:rPr>
        <w:t>,</w:t>
      </w:r>
      <w:r w:rsidR="007D2F87" w:rsidRPr="00A1308D">
        <w:rPr>
          <w:rFonts w:ascii="Times New Roman" w:eastAsia="Times New Roman" w:hAnsi="Times New Roman" w:cs="Times New Roman"/>
          <w:sz w:val="22"/>
          <w:szCs w:val="22"/>
          <w:lang w:val="en-US"/>
        </w:rPr>
        <w:t xml:space="preserve"> as we </w:t>
      </w:r>
      <w:r w:rsidRPr="00A1308D">
        <w:rPr>
          <w:rFonts w:ascii="Times New Roman" w:eastAsia="Times New Roman" w:hAnsi="Times New Roman" w:cs="Times New Roman"/>
          <w:sz w:val="22"/>
          <w:szCs w:val="22"/>
          <w:lang w:val="en-US"/>
        </w:rPr>
        <w:t>are aware</w:t>
      </w:r>
      <w:r w:rsidR="005F0514" w:rsidRPr="00A1308D">
        <w:rPr>
          <w:rFonts w:ascii="Times New Roman" w:eastAsia="Times New Roman" w:hAnsi="Times New Roman" w:cs="Times New Roman"/>
          <w:sz w:val="22"/>
          <w:szCs w:val="22"/>
          <w:lang w:val="en-US"/>
        </w:rPr>
        <w:t xml:space="preserve"> </w:t>
      </w:r>
      <w:r w:rsidR="00E8601E" w:rsidRPr="00A1308D">
        <w:rPr>
          <w:rFonts w:ascii="Times New Roman" w:eastAsia="Times New Roman" w:hAnsi="Times New Roman" w:cs="Times New Roman"/>
          <w:sz w:val="22"/>
          <w:szCs w:val="22"/>
          <w:lang w:val="en-US"/>
        </w:rPr>
        <w:t>that the literature identifies customer loyalty as</w:t>
      </w:r>
      <w:r w:rsidR="005F0514" w:rsidRPr="00A1308D">
        <w:rPr>
          <w:rFonts w:ascii="Times New Roman" w:eastAsia="Times New Roman" w:hAnsi="Times New Roman" w:cs="Times New Roman"/>
          <w:sz w:val="22"/>
          <w:szCs w:val="22"/>
          <w:lang w:val="en-US"/>
        </w:rPr>
        <w:t xml:space="preserve"> </w:t>
      </w:r>
      <w:r w:rsidR="00E8601E" w:rsidRPr="00A1308D">
        <w:rPr>
          <w:rFonts w:ascii="Times New Roman" w:eastAsia="Times New Roman" w:hAnsi="Times New Roman" w:cs="Times New Roman"/>
          <w:sz w:val="22"/>
          <w:szCs w:val="22"/>
          <w:lang w:val="en-US"/>
        </w:rPr>
        <w:t>a</w:t>
      </w:r>
      <w:r w:rsidR="005F0514" w:rsidRPr="00A1308D">
        <w:rPr>
          <w:rFonts w:ascii="Times New Roman" w:eastAsia="Times New Roman" w:hAnsi="Times New Roman" w:cs="Times New Roman"/>
          <w:sz w:val="22"/>
          <w:szCs w:val="22"/>
          <w:lang w:val="en-US"/>
        </w:rPr>
        <w:t xml:space="preserve"> multifacet</w:t>
      </w:r>
      <w:r w:rsidR="00410ECB" w:rsidRPr="00A1308D">
        <w:rPr>
          <w:rFonts w:ascii="Times New Roman" w:eastAsia="Times New Roman" w:hAnsi="Times New Roman" w:cs="Times New Roman"/>
          <w:sz w:val="22"/>
          <w:szCs w:val="22"/>
          <w:lang w:val="en-US"/>
        </w:rPr>
        <w:t>ed concept</w:t>
      </w:r>
      <w:r w:rsidR="005F0514" w:rsidRPr="00A1308D">
        <w:rPr>
          <w:rFonts w:ascii="Times New Roman" w:eastAsia="Times New Roman" w:hAnsi="Times New Roman" w:cs="Times New Roman"/>
          <w:sz w:val="22"/>
          <w:szCs w:val="22"/>
          <w:lang w:val="en-US"/>
        </w:rPr>
        <w:t xml:space="preserve">, </w:t>
      </w:r>
      <w:r w:rsidR="00295D7D" w:rsidRPr="00A1308D">
        <w:rPr>
          <w:rFonts w:ascii="Times New Roman" w:eastAsia="Times New Roman" w:hAnsi="Times New Roman" w:cs="Times New Roman"/>
          <w:sz w:val="22"/>
          <w:szCs w:val="22"/>
          <w:lang w:val="en-US"/>
        </w:rPr>
        <w:t xml:space="preserve">which </w:t>
      </w:r>
      <w:r w:rsidR="002076EB" w:rsidRPr="00A1308D">
        <w:rPr>
          <w:rFonts w:ascii="Times New Roman" w:eastAsia="Times New Roman" w:hAnsi="Times New Roman" w:cs="Times New Roman"/>
          <w:sz w:val="22"/>
          <w:szCs w:val="22"/>
          <w:lang w:val="en-US"/>
        </w:rPr>
        <w:t xml:space="preserve">also </w:t>
      </w:r>
      <w:r w:rsidR="00295D7D" w:rsidRPr="00A1308D">
        <w:rPr>
          <w:rFonts w:ascii="Times New Roman" w:eastAsia="Times New Roman" w:hAnsi="Times New Roman" w:cs="Times New Roman"/>
          <w:sz w:val="22"/>
          <w:szCs w:val="22"/>
          <w:lang w:val="en-US"/>
        </w:rPr>
        <w:t>includes an</w:t>
      </w:r>
      <w:r w:rsidR="005F0514" w:rsidRPr="00A1308D">
        <w:rPr>
          <w:rFonts w:ascii="Times New Roman" w:eastAsia="Times New Roman" w:hAnsi="Times New Roman" w:cs="Times New Roman"/>
          <w:sz w:val="22"/>
          <w:szCs w:val="22"/>
          <w:lang w:val="en-US"/>
        </w:rPr>
        <w:t xml:space="preserve"> affective and </w:t>
      </w:r>
      <w:r w:rsidR="00295D7D" w:rsidRPr="00A1308D">
        <w:rPr>
          <w:rFonts w:ascii="Times New Roman" w:eastAsia="Times New Roman" w:hAnsi="Times New Roman" w:cs="Times New Roman"/>
          <w:sz w:val="22"/>
          <w:szCs w:val="22"/>
          <w:lang w:val="en-US"/>
        </w:rPr>
        <w:t xml:space="preserve">a </w:t>
      </w:r>
      <w:r w:rsidR="005F0514" w:rsidRPr="00A1308D">
        <w:rPr>
          <w:rFonts w:ascii="Times New Roman" w:eastAsia="Times New Roman" w:hAnsi="Times New Roman" w:cs="Times New Roman"/>
          <w:sz w:val="22"/>
          <w:szCs w:val="22"/>
          <w:lang w:val="en-US"/>
        </w:rPr>
        <w:t>conative</w:t>
      </w:r>
      <w:r w:rsidR="00295D7D" w:rsidRPr="00A1308D">
        <w:rPr>
          <w:rFonts w:ascii="Times New Roman" w:eastAsia="Times New Roman" w:hAnsi="Times New Roman" w:cs="Times New Roman"/>
          <w:sz w:val="22"/>
          <w:szCs w:val="22"/>
          <w:lang w:val="en-US"/>
        </w:rPr>
        <w:t xml:space="preserve"> dimension</w:t>
      </w:r>
      <w:r w:rsidR="00E8601E" w:rsidRPr="00A1308D">
        <w:rPr>
          <w:rFonts w:ascii="Times New Roman" w:eastAsia="Times New Roman" w:hAnsi="Times New Roman" w:cs="Times New Roman"/>
          <w:sz w:val="22"/>
          <w:szCs w:val="22"/>
          <w:lang w:val="en-US"/>
        </w:rPr>
        <w:t xml:space="preserve"> </w:t>
      </w:r>
      <w:r w:rsidR="005F0514" w:rsidRPr="00A1308D">
        <w:rPr>
          <w:rFonts w:ascii="Times New Roman" w:eastAsia="Times New Roman" w:hAnsi="Times New Roman" w:cs="Times New Roman"/>
          <w:sz w:val="22"/>
          <w:szCs w:val="22"/>
          <w:lang w:val="en-US"/>
        </w:rPr>
        <w:t xml:space="preserve">(Oliver 1999; Smith and Reynolds 2009), </w:t>
      </w:r>
      <w:r w:rsidR="00E8601E" w:rsidRPr="00A1308D">
        <w:rPr>
          <w:rFonts w:ascii="Times New Roman" w:eastAsia="Times New Roman" w:hAnsi="Times New Roman" w:cs="Times New Roman"/>
          <w:sz w:val="22"/>
          <w:szCs w:val="22"/>
          <w:lang w:val="en-US"/>
        </w:rPr>
        <w:t xml:space="preserve">the </w:t>
      </w:r>
      <w:r w:rsidR="005F0514" w:rsidRPr="00A1308D">
        <w:rPr>
          <w:rFonts w:ascii="Times New Roman" w:eastAsia="Times New Roman" w:hAnsi="Times New Roman" w:cs="Times New Roman"/>
          <w:sz w:val="22"/>
          <w:szCs w:val="22"/>
          <w:lang w:val="en-US"/>
        </w:rPr>
        <w:t xml:space="preserve">next step </w:t>
      </w:r>
      <w:r w:rsidR="00DC0501" w:rsidRPr="00A1308D">
        <w:rPr>
          <w:rFonts w:ascii="Times New Roman" w:eastAsia="Times New Roman" w:hAnsi="Times New Roman" w:cs="Times New Roman"/>
          <w:sz w:val="22"/>
          <w:szCs w:val="22"/>
          <w:lang w:val="en-US"/>
        </w:rPr>
        <w:t>c</w:t>
      </w:r>
      <w:r w:rsidR="005F0514" w:rsidRPr="00A1308D">
        <w:rPr>
          <w:rFonts w:ascii="Times New Roman" w:eastAsia="Times New Roman" w:hAnsi="Times New Roman" w:cs="Times New Roman"/>
          <w:sz w:val="22"/>
          <w:szCs w:val="22"/>
          <w:lang w:val="en-US"/>
        </w:rPr>
        <w:t xml:space="preserve">ould </w:t>
      </w:r>
      <w:r w:rsidR="00DC0501" w:rsidRPr="00A1308D">
        <w:rPr>
          <w:rFonts w:ascii="Times New Roman" w:eastAsia="Times New Roman" w:hAnsi="Times New Roman" w:cs="Times New Roman"/>
          <w:sz w:val="22"/>
          <w:szCs w:val="22"/>
          <w:lang w:val="en-US"/>
        </w:rPr>
        <w:t xml:space="preserve">be to consider </w:t>
      </w:r>
      <w:r w:rsidR="004A7E1A" w:rsidRPr="00A1308D">
        <w:rPr>
          <w:rFonts w:ascii="Times New Roman" w:eastAsia="Times New Roman" w:hAnsi="Times New Roman" w:cs="Times New Roman"/>
          <w:sz w:val="22"/>
          <w:szCs w:val="22"/>
          <w:lang w:val="en-US"/>
        </w:rPr>
        <w:t xml:space="preserve">them </w:t>
      </w:r>
      <w:r w:rsidR="005F0514" w:rsidRPr="00A1308D">
        <w:rPr>
          <w:rFonts w:ascii="Times New Roman" w:eastAsia="Times New Roman" w:hAnsi="Times New Roman" w:cs="Times New Roman"/>
          <w:sz w:val="22"/>
          <w:szCs w:val="22"/>
          <w:lang w:val="en-US"/>
        </w:rPr>
        <w:t>in order to get a more comprehensive perspective of this phenomenon.</w:t>
      </w:r>
    </w:p>
    <w:p w:rsidR="00D160F2" w:rsidRPr="00A1308D" w:rsidRDefault="00D06202" w:rsidP="002C24F9">
      <w:pPr>
        <w:jc w:val="both"/>
        <w:rPr>
          <w:rFonts w:ascii="Times New Roman" w:eastAsia="Times New Roman" w:hAnsi="Times New Roman" w:cs="Times New Roman"/>
          <w:sz w:val="22"/>
          <w:szCs w:val="22"/>
          <w:lang w:val="en-US"/>
        </w:rPr>
      </w:pPr>
      <w:r w:rsidRPr="00A1308D">
        <w:rPr>
          <w:rFonts w:ascii="Times New Roman" w:eastAsia="Times New Roman" w:hAnsi="Times New Roman" w:cs="Times New Roman"/>
          <w:sz w:val="22"/>
          <w:szCs w:val="22"/>
          <w:lang w:val="en-US"/>
        </w:rPr>
        <w:t xml:space="preserve">Secondly, the analysis did not distinguish within the specific NTPS observed. We would certainly make this distinction in our next </w:t>
      </w:r>
      <w:r w:rsidR="005F0514" w:rsidRPr="00A1308D">
        <w:rPr>
          <w:rFonts w:ascii="Times New Roman" w:eastAsia="Times New Roman" w:hAnsi="Times New Roman" w:cs="Times New Roman"/>
          <w:sz w:val="22"/>
          <w:szCs w:val="22"/>
          <w:lang w:val="en-US"/>
        </w:rPr>
        <w:t xml:space="preserve">studies on this topic, as we are aware that the NTPS investigated could support </w:t>
      </w:r>
      <w:r w:rsidR="00DB45C0" w:rsidRPr="00A1308D">
        <w:rPr>
          <w:rFonts w:ascii="Times New Roman" w:eastAsia="Times New Roman" w:hAnsi="Times New Roman" w:cs="Times New Roman"/>
          <w:sz w:val="22"/>
          <w:szCs w:val="22"/>
          <w:lang w:val="en-US"/>
        </w:rPr>
        <w:t xml:space="preserve">quite different </w:t>
      </w:r>
      <w:r w:rsidR="005F0514" w:rsidRPr="00A1308D">
        <w:rPr>
          <w:rFonts w:ascii="Times New Roman" w:eastAsia="Times New Roman" w:hAnsi="Times New Roman" w:cs="Times New Roman"/>
          <w:sz w:val="22"/>
          <w:szCs w:val="22"/>
          <w:lang w:val="en-US"/>
        </w:rPr>
        <w:t>level of involvement and buying motives that could result in a</w:t>
      </w:r>
      <w:r w:rsidR="00DB45C0" w:rsidRPr="00A1308D">
        <w:rPr>
          <w:rFonts w:ascii="Times New Roman" w:eastAsia="Times New Roman" w:hAnsi="Times New Roman" w:cs="Times New Roman"/>
          <w:sz w:val="22"/>
          <w:szCs w:val="22"/>
          <w:lang w:val="en-US"/>
        </w:rPr>
        <w:t xml:space="preserve"> different weight of customer loyalty predictors</w:t>
      </w:r>
      <w:r w:rsidR="00D160F2" w:rsidRPr="00A1308D">
        <w:rPr>
          <w:rFonts w:ascii="Times New Roman" w:eastAsia="Times New Roman" w:hAnsi="Times New Roman" w:cs="Times New Roman"/>
          <w:sz w:val="22"/>
          <w:szCs w:val="22"/>
          <w:lang w:val="en-US"/>
        </w:rPr>
        <w:t>.</w:t>
      </w:r>
    </w:p>
    <w:p w:rsidR="002C24F9" w:rsidRDefault="002C24F9" w:rsidP="002978C4">
      <w:pPr>
        <w:autoSpaceDE w:val="0"/>
        <w:autoSpaceDN w:val="0"/>
        <w:adjustRightInd w:val="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Moreov</w:t>
      </w:r>
      <w:r w:rsidR="002978C4" w:rsidRPr="00A1308D">
        <w:rPr>
          <w:rFonts w:ascii="Times New Roman" w:hAnsi="Times New Roman" w:cs="Times New Roman"/>
          <w:sz w:val="22"/>
          <w:szCs w:val="22"/>
          <w:lang w:val="en-US"/>
        </w:rPr>
        <w:t xml:space="preserve">er, </w:t>
      </w:r>
      <w:r w:rsidRPr="00A1308D">
        <w:rPr>
          <w:rFonts w:ascii="Times New Roman" w:hAnsi="Times New Roman" w:cs="Times New Roman"/>
          <w:sz w:val="22"/>
          <w:szCs w:val="22"/>
          <w:lang w:val="en-US"/>
        </w:rPr>
        <w:t xml:space="preserve">further research could measure the impact of non-traditional products and services on customer loyalty. As private labels have been proved to affect store loyalty </w:t>
      </w:r>
      <w:r w:rsidR="00AB3A7F">
        <w:rPr>
          <w:rFonts w:ascii="Times New Roman" w:hAnsi="Times New Roman" w:cs="Times New Roman"/>
          <w:sz w:val="22"/>
          <w:szCs w:val="22"/>
          <w:lang w:val="en-US"/>
        </w:rPr>
        <w:t xml:space="preserve">by exclusively </w:t>
      </w:r>
      <w:r w:rsidRPr="00A1308D">
        <w:rPr>
          <w:rFonts w:ascii="Times New Roman" w:hAnsi="Times New Roman" w:cs="Times New Roman"/>
          <w:sz w:val="22"/>
          <w:szCs w:val="22"/>
          <w:lang w:val="en-US"/>
        </w:rPr>
        <w:t>taking into account grocer</w:t>
      </w:r>
      <w:r w:rsidR="00AB3A7F">
        <w:rPr>
          <w:rFonts w:ascii="Times New Roman" w:hAnsi="Times New Roman" w:cs="Times New Roman"/>
          <w:sz w:val="22"/>
          <w:szCs w:val="22"/>
          <w:lang w:val="en-US"/>
        </w:rPr>
        <w:t>y</w:t>
      </w:r>
      <w:r w:rsidRPr="00A1308D">
        <w:rPr>
          <w:rFonts w:ascii="Times New Roman" w:hAnsi="Times New Roman" w:cs="Times New Roman"/>
          <w:sz w:val="22"/>
          <w:szCs w:val="22"/>
          <w:lang w:val="en-US"/>
        </w:rPr>
        <w:t xml:space="preserve"> categories (</w:t>
      </w:r>
      <w:proofErr w:type="spellStart"/>
      <w:r w:rsidRPr="00A1308D">
        <w:rPr>
          <w:rFonts w:ascii="Times New Roman" w:hAnsi="Times New Roman" w:cs="Times New Roman"/>
          <w:sz w:val="22"/>
          <w:szCs w:val="22"/>
          <w:lang w:val="en-US"/>
        </w:rPr>
        <w:t>Dekimpe</w:t>
      </w:r>
      <w:proofErr w:type="spellEnd"/>
      <w:r w:rsidR="00B80DBD">
        <w:rPr>
          <w:rFonts w:ascii="Times New Roman" w:hAnsi="Times New Roman" w:cs="Times New Roman"/>
          <w:sz w:val="22"/>
          <w:szCs w:val="22"/>
          <w:lang w:val="en-US"/>
        </w:rPr>
        <w:t xml:space="preserve"> et al.</w:t>
      </w:r>
      <w:r w:rsidRPr="00A1308D">
        <w:rPr>
          <w:rFonts w:ascii="Times New Roman" w:hAnsi="Times New Roman" w:cs="Times New Roman"/>
          <w:sz w:val="22"/>
          <w:szCs w:val="22"/>
          <w:lang w:val="en-US"/>
        </w:rPr>
        <w:t xml:space="preserve"> 1997</w:t>
      </w:r>
      <w:r w:rsidR="002465E2">
        <w:rPr>
          <w:rFonts w:ascii="Times New Roman" w:hAnsi="Times New Roman" w:cs="Times New Roman"/>
          <w:sz w:val="22"/>
          <w:szCs w:val="22"/>
          <w:lang w:val="en-US"/>
        </w:rPr>
        <w:t xml:space="preserve">; </w:t>
      </w:r>
      <w:proofErr w:type="spellStart"/>
      <w:r w:rsidR="002465E2">
        <w:rPr>
          <w:rFonts w:ascii="Times New Roman" w:hAnsi="Times New Roman" w:cs="Times New Roman"/>
          <w:sz w:val="22"/>
          <w:szCs w:val="22"/>
          <w:lang w:val="en-US"/>
        </w:rPr>
        <w:t>Cortjens</w:t>
      </w:r>
      <w:proofErr w:type="spellEnd"/>
      <w:r w:rsidR="002465E2">
        <w:rPr>
          <w:rFonts w:ascii="Times New Roman" w:hAnsi="Times New Roman" w:cs="Times New Roman"/>
          <w:sz w:val="22"/>
          <w:szCs w:val="22"/>
          <w:lang w:val="en-US"/>
        </w:rPr>
        <w:t xml:space="preserve"> and </w:t>
      </w:r>
      <w:proofErr w:type="spellStart"/>
      <w:r w:rsidR="002465E2">
        <w:rPr>
          <w:rFonts w:ascii="Times New Roman" w:hAnsi="Times New Roman" w:cs="Times New Roman"/>
          <w:sz w:val="22"/>
          <w:szCs w:val="22"/>
          <w:lang w:val="en-US"/>
        </w:rPr>
        <w:t>Lal</w:t>
      </w:r>
      <w:proofErr w:type="spellEnd"/>
      <w:r w:rsidR="002465E2">
        <w:rPr>
          <w:rFonts w:ascii="Times New Roman" w:hAnsi="Times New Roman" w:cs="Times New Roman"/>
          <w:sz w:val="22"/>
          <w:szCs w:val="22"/>
          <w:lang w:val="en-US"/>
        </w:rPr>
        <w:t xml:space="preserve"> 2000</w:t>
      </w:r>
      <w:r w:rsidRPr="00A1308D">
        <w:rPr>
          <w:rFonts w:ascii="Times New Roman" w:hAnsi="Times New Roman" w:cs="Times New Roman"/>
          <w:sz w:val="22"/>
          <w:szCs w:val="22"/>
          <w:lang w:val="en-US"/>
        </w:rPr>
        <w:t>), verifying this relationship</w:t>
      </w:r>
      <w:r w:rsidR="003C26B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even in relation to </w:t>
      </w:r>
      <w:r w:rsidR="00DB45C0" w:rsidRPr="00A1308D">
        <w:rPr>
          <w:rFonts w:ascii="Times New Roman" w:hAnsi="Times New Roman" w:cs="Times New Roman"/>
          <w:sz w:val="22"/>
          <w:szCs w:val="22"/>
          <w:lang w:val="en-US"/>
        </w:rPr>
        <w:t>non-traditional</w:t>
      </w:r>
      <w:r w:rsidRPr="00A1308D">
        <w:rPr>
          <w:rFonts w:ascii="Times New Roman" w:hAnsi="Times New Roman" w:cs="Times New Roman"/>
          <w:sz w:val="22"/>
          <w:szCs w:val="22"/>
          <w:lang w:val="en-US"/>
        </w:rPr>
        <w:t xml:space="preserve"> products and services</w:t>
      </w:r>
      <w:r w:rsidR="003C26B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could lead to a better understanding of the potential </w:t>
      </w:r>
      <w:r w:rsidR="00FA06BE">
        <w:rPr>
          <w:rFonts w:ascii="Times New Roman" w:hAnsi="Times New Roman" w:cs="Times New Roman"/>
          <w:sz w:val="22"/>
          <w:szCs w:val="22"/>
          <w:lang w:val="en-US"/>
        </w:rPr>
        <w:t>of</w:t>
      </w:r>
      <w:r w:rsidRPr="00A1308D">
        <w:rPr>
          <w:rFonts w:ascii="Times New Roman" w:hAnsi="Times New Roman" w:cs="Times New Roman"/>
          <w:sz w:val="22"/>
          <w:szCs w:val="22"/>
          <w:lang w:val="en-US"/>
        </w:rPr>
        <w:t xml:space="preserve"> retail branding strategies, with remarkable returns from </w:t>
      </w:r>
      <w:r w:rsidR="00FA06BE">
        <w:rPr>
          <w:rFonts w:ascii="Times New Roman" w:hAnsi="Times New Roman" w:cs="Times New Roman"/>
          <w:sz w:val="22"/>
          <w:szCs w:val="22"/>
          <w:lang w:val="en-US"/>
        </w:rPr>
        <w:t>both</w:t>
      </w:r>
      <w:r w:rsidRPr="00A1308D">
        <w:rPr>
          <w:rFonts w:ascii="Times New Roman" w:hAnsi="Times New Roman" w:cs="Times New Roman"/>
          <w:sz w:val="22"/>
          <w:szCs w:val="22"/>
          <w:lang w:val="en-US"/>
        </w:rPr>
        <w:t xml:space="preserve"> </w:t>
      </w:r>
      <w:r w:rsidR="00FA06BE">
        <w:rPr>
          <w:rFonts w:ascii="Times New Roman" w:hAnsi="Times New Roman" w:cs="Times New Roman"/>
          <w:sz w:val="22"/>
          <w:szCs w:val="22"/>
          <w:lang w:val="en-US"/>
        </w:rPr>
        <w:t xml:space="preserve">a </w:t>
      </w:r>
      <w:r w:rsidRPr="00A1308D">
        <w:rPr>
          <w:rFonts w:ascii="Times New Roman" w:hAnsi="Times New Roman" w:cs="Times New Roman"/>
          <w:sz w:val="22"/>
          <w:szCs w:val="22"/>
          <w:lang w:val="en-US"/>
        </w:rPr>
        <w:t xml:space="preserve">theoretical </w:t>
      </w:r>
      <w:r w:rsidR="00FA06BE">
        <w:rPr>
          <w:rFonts w:ascii="Times New Roman" w:hAnsi="Times New Roman" w:cs="Times New Roman"/>
          <w:sz w:val="22"/>
          <w:szCs w:val="22"/>
          <w:lang w:val="en-US"/>
        </w:rPr>
        <w:t>and a</w:t>
      </w:r>
      <w:r w:rsidRPr="00A1308D">
        <w:rPr>
          <w:rFonts w:ascii="Times New Roman" w:hAnsi="Times New Roman" w:cs="Times New Roman"/>
          <w:sz w:val="22"/>
          <w:szCs w:val="22"/>
          <w:lang w:val="en-US"/>
        </w:rPr>
        <w:t xml:space="preserve"> managerial point of view.</w:t>
      </w:r>
    </w:p>
    <w:p w:rsidR="006F2FED" w:rsidRDefault="000550F2" w:rsidP="00DB6EE8">
      <w:pPr>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Finally, an interesting issue to </w:t>
      </w:r>
      <w:r w:rsidR="000B7A3D">
        <w:rPr>
          <w:rFonts w:ascii="Times New Roman" w:hAnsi="Times New Roman" w:cs="Times New Roman"/>
          <w:sz w:val="22"/>
          <w:szCs w:val="22"/>
          <w:lang w:val="en-US"/>
        </w:rPr>
        <w:t xml:space="preserve">research </w:t>
      </w:r>
      <w:r w:rsidR="00384A66">
        <w:rPr>
          <w:rFonts w:ascii="Times New Roman" w:hAnsi="Times New Roman" w:cs="Times New Roman"/>
          <w:sz w:val="22"/>
          <w:szCs w:val="22"/>
          <w:lang w:val="en-US"/>
        </w:rPr>
        <w:t xml:space="preserve">in the future </w:t>
      </w:r>
      <w:r>
        <w:rPr>
          <w:rFonts w:ascii="Times New Roman" w:hAnsi="Times New Roman" w:cs="Times New Roman"/>
          <w:sz w:val="22"/>
          <w:szCs w:val="22"/>
          <w:lang w:val="en-US"/>
        </w:rPr>
        <w:t xml:space="preserve">could </w:t>
      </w:r>
      <w:r w:rsidR="00384A66">
        <w:rPr>
          <w:rFonts w:ascii="Times New Roman" w:hAnsi="Times New Roman" w:cs="Times New Roman"/>
          <w:sz w:val="22"/>
          <w:szCs w:val="22"/>
          <w:lang w:val="en-US"/>
        </w:rPr>
        <w:t xml:space="preserve">rely in </w:t>
      </w:r>
      <w:r w:rsidR="000B7A3D">
        <w:rPr>
          <w:rFonts w:ascii="Times New Roman" w:hAnsi="Times New Roman" w:cs="Times New Roman"/>
          <w:sz w:val="22"/>
          <w:szCs w:val="22"/>
          <w:lang w:val="en-US"/>
        </w:rPr>
        <w:t xml:space="preserve">investigating </w:t>
      </w:r>
      <w:r w:rsidR="000E651B">
        <w:rPr>
          <w:rFonts w:ascii="Times New Roman" w:hAnsi="Times New Roman" w:cs="Times New Roman"/>
          <w:sz w:val="22"/>
          <w:szCs w:val="22"/>
          <w:lang w:val="en-US"/>
        </w:rPr>
        <w:t xml:space="preserve">the possible occurrence of </w:t>
      </w:r>
      <w:r w:rsidR="008837FC" w:rsidRPr="000550F2">
        <w:rPr>
          <w:rFonts w:ascii="Times New Roman" w:eastAsia="Times New Roman" w:hAnsi="Times New Roman" w:cs="Times New Roman"/>
          <w:sz w:val="22"/>
          <w:szCs w:val="22"/>
          <w:lang w:val="en-US"/>
        </w:rPr>
        <w:t>unsatisfactory consumption experience</w:t>
      </w:r>
      <w:r w:rsidR="000E651B">
        <w:rPr>
          <w:rFonts w:ascii="Times New Roman" w:eastAsia="Times New Roman" w:hAnsi="Times New Roman" w:cs="Times New Roman"/>
          <w:sz w:val="22"/>
          <w:szCs w:val="22"/>
          <w:lang w:val="en-US"/>
        </w:rPr>
        <w:t>s</w:t>
      </w:r>
      <w:r w:rsidR="008837FC" w:rsidRPr="000550F2">
        <w:rPr>
          <w:rFonts w:ascii="Times New Roman" w:eastAsia="Times New Roman" w:hAnsi="Times New Roman" w:cs="Times New Roman"/>
          <w:sz w:val="22"/>
          <w:szCs w:val="22"/>
          <w:lang w:val="en-US"/>
        </w:rPr>
        <w:t xml:space="preserve"> with a non-core</w:t>
      </w:r>
      <w:r w:rsidR="008837FC">
        <w:rPr>
          <w:rFonts w:ascii="Times New Roman" w:eastAsia="Times New Roman" w:hAnsi="Times New Roman" w:cs="Times New Roman"/>
          <w:sz w:val="22"/>
          <w:szCs w:val="22"/>
          <w:lang w:val="en-US"/>
        </w:rPr>
        <w:t xml:space="preserve"> </w:t>
      </w:r>
      <w:r w:rsidR="008837FC" w:rsidRPr="000550F2">
        <w:rPr>
          <w:rFonts w:ascii="Times New Roman" w:eastAsia="Times New Roman" w:hAnsi="Times New Roman" w:cs="Times New Roman"/>
          <w:sz w:val="22"/>
          <w:szCs w:val="22"/>
          <w:lang w:val="en-US"/>
        </w:rPr>
        <w:t>product or service</w:t>
      </w:r>
      <w:r w:rsidR="008837FC">
        <w:rPr>
          <w:rFonts w:ascii="Times New Roman" w:eastAsia="Times New Roman" w:hAnsi="Times New Roman" w:cs="Times New Roman"/>
          <w:sz w:val="22"/>
          <w:szCs w:val="22"/>
          <w:lang w:val="en-US"/>
        </w:rPr>
        <w:t xml:space="preserve"> </w:t>
      </w:r>
      <w:r w:rsidR="00384A66">
        <w:rPr>
          <w:rFonts w:ascii="Times New Roman" w:eastAsia="Times New Roman" w:hAnsi="Times New Roman" w:cs="Times New Roman"/>
          <w:sz w:val="22"/>
          <w:szCs w:val="22"/>
          <w:lang w:val="en-US"/>
        </w:rPr>
        <w:t>experienced by loyal customer</w:t>
      </w:r>
      <w:r w:rsidR="000E651B">
        <w:rPr>
          <w:rFonts w:ascii="Times New Roman" w:eastAsia="Times New Roman" w:hAnsi="Times New Roman" w:cs="Times New Roman"/>
          <w:sz w:val="22"/>
          <w:szCs w:val="22"/>
          <w:lang w:val="en-US"/>
        </w:rPr>
        <w:t>s, in order to understand the possible implications for the core offer</w:t>
      </w:r>
      <w:r w:rsidR="00384A66">
        <w:rPr>
          <w:rFonts w:ascii="Times New Roman" w:eastAsia="Times New Roman" w:hAnsi="Times New Roman" w:cs="Times New Roman"/>
          <w:sz w:val="22"/>
          <w:szCs w:val="22"/>
          <w:lang w:val="en-US"/>
        </w:rPr>
        <w:t>.</w:t>
      </w:r>
    </w:p>
    <w:p w:rsidR="000B7A3D" w:rsidRPr="00A1308D" w:rsidRDefault="000B7A3D" w:rsidP="002C24F9">
      <w:pPr>
        <w:rPr>
          <w:rFonts w:ascii="Times New Roman" w:hAnsi="Times New Roman" w:cs="Times New Roman"/>
          <w:sz w:val="22"/>
          <w:szCs w:val="22"/>
          <w:lang w:val="en-US"/>
        </w:rPr>
      </w:pPr>
    </w:p>
    <w:p w:rsidR="006F2FED" w:rsidRPr="00A1308D" w:rsidRDefault="006F2FED" w:rsidP="002560D1">
      <w:pPr>
        <w:rPr>
          <w:rFonts w:ascii="Times New Roman" w:hAnsi="Times New Roman" w:cs="Times New Roman"/>
          <w:b/>
          <w:sz w:val="22"/>
          <w:szCs w:val="22"/>
          <w:lang w:val="en-GB"/>
        </w:rPr>
      </w:pPr>
      <w:r w:rsidRPr="00A1308D">
        <w:rPr>
          <w:rFonts w:ascii="Times New Roman" w:hAnsi="Times New Roman" w:cs="Times New Roman"/>
          <w:b/>
          <w:sz w:val="22"/>
          <w:szCs w:val="22"/>
          <w:lang w:val="en-GB"/>
        </w:rPr>
        <w:t>References</w:t>
      </w:r>
    </w:p>
    <w:p w:rsidR="006F2FED" w:rsidRPr="00A1308D" w:rsidRDefault="006F2FED" w:rsidP="0041212F">
      <w:pPr>
        <w:rPr>
          <w:rFonts w:ascii="Times New Roman" w:hAnsi="Times New Roman" w:cs="Times New Roman"/>
          <w:sz w:val="22"/>
          <w:szCs w:val="22"/>
          <w:lang w:val="en-GB"/>
        </w:rPr>
      </w:pPr>
    </w:p>
    <w:p w:rsidR="006B2392" w:rsidRPr="00A1308D" w:rsidRDefault="0041212F" w:rsidP="006B2392">
      <w:pPr>
        <w:autoSpaceDE w:val="0"/>
        <w:autoSpaceDN w:val="0"/>
        <w:adjustRightInd w:val="0"/>
        <w:ind w:left="260" w:hangingChars="118" w:hanging="260"/>
        <w:jc w:val="both"/>
        <w:rPr>
          <w:rFonts w:ascii="Times New Roman" w:eastAsia="Calibri" w:hAnsi="Times New Roman" w:cs="Times New Roman"/>
          <w:sz w:val="22"/>
          <w:szCs w:val="22"/>
          <w:lang w:val="en-GB" w:eastAsia="en-US"/>
        </w:rPr>
      </w:pPr>
      <w:proofErr w:type="spellStart"/>
      <w:r w:rsidRPr="00A1308D">
        <w:rPr>
          <w:rFonts w:ascii="Times New Roman" w:eastAsia="Calibri" w:hAnsi="Times New Roman" w:cs="Times New Roman"/>
          <w:sz w:val="22"/>
          <w:szCs w:val="22"/>
          <w:lang w:val="en-GB" w:eastAsia="en-US"/>
        </w:rPr>
        <w:t>Aaker</w:t>
      </w:r>
      <w:proofErr w:type="spellEnd"/>
      <w:r w:rsidR="00105B86" w:rsidRPr="00A1308D">
        <w:rPr>
          <w:rFonts w:ascii="Times New Roman" w:eastAsia="Calibri" w:hAnsi="Times New Roman" w:cs="Times New Roman"/>
          <w:sz w:val="22"/>
          <w:szCs w:val="22"/>
          <w:lang w:val="en-GB" w:eastAsia="en-US"/>
        </w:rPr>
        <w:t>, D.A. and</w:t>
      </w:r>
      <w:r w:rsidRPr="00A1308D">
        <w:rPr>
          <w:rFonts w:ascii="Times New Roman" w:eastAsia="Calibri" w:hAnsi="Times New Roman" w:cs="Times New Roman"/>
          <w:sz w:val="22"/>
          <w:szCs w:val="22"/>
          <w:lang w:val="en-GB" w:eastAsia="en-US"/>
        </w:rPr>
        <w:t xml:space="preserve"> Keller</w:t>
      </w:r>
      <w:r w:rsidR="00105B86" w:rsidRPr="00A1308D">
        <w:rPr>
          <w:rFonts w:ascii="Times New Roman" w:eastAsia="Calibri" w:hAnsi="Times New Roman" w:cs="Times New Roman"/>
          <w:sz w:val="22"/>
          <w:szCs w:val="22"/>
          <w:lang w:val="en-GB" w:eastAsia="en-US"/>
        </w:rPr>
        <w:t>, K.L. 1990. C</w:t>
      </w:r>
      <w:r w:rsidRPr="00A1308D">
        <w:rPr>
          <w:rFonts w:ascii="Times New Roman" w:eastAsia="Calibri" w:hAnsi="Times New Roman" w:cs="Times New Roman"/>
          <w:bCs/>
          <w:sz w:val="22"/>
          <w:szCs w:val="22"/>
          <w:lang w:val="en-GB" w:eastAsia="en-US"/>
        </w:rPr>
        <w:t>onsumer Evaluations of Brand Extensions</w:t>
      </w:r>
      <w:r w:rsidR="00105B86" w:rsidRPr="00A1308D">
        <w:rPr>
          <w:rFonts w:ascii="Times New Roman" w:eastAsia="Calibri" w:hAnsi="Times New Roman" w:cs="Times New Roman"/>
          <w:bCs/>
          <w:sz w:val="22"/>
          <w:szCs w:val="22"/>
          <w:lang w:val="en-GB" w:eastAsia="en-US"/>
        </w:rPr>
        <w:t>.</w:t>
      </w:r>
      <w:r w:rsidRPr="00A1308D">
        <w:rPr>
          <w:rFonts w:ascii="Times New Roman" w:eastAsia="Calibri" w:hAnsi="Times New Roman" w:cs="Times New Roman"/>
          <w:sz w:val="22"/>
          <w:szCs w:val="22"/>
          <w:lang w:val="en-GB" w:eastAsia="en-US"/>
        </w:rPr>
        <w:t xml:space="preserve"> </w:t>
      </w:r>
      <w:r w:rsidRPr="00A1308D">
        <w:rPr>
          <w:rFonts w:ascii="Times New Roman" w:eastAsia="Calibri" w:hAnsi="Times New Roman" w:cs="Times New Roman"/>
          <w:i/>
          <w:iCs/>
          <w:sz w:val="22"/>
          <w:szCs w:val="22"/>
          <w:lang w:val="en-GB" w:eastAsia="en-US"/>
        </w:rPr>
        <w:t>Journal of Marketing</w:t>
      </w:r>
      <w:r w:rsidR="00105B86" w:rsidRPr="00A1308D">
        <w:rPr>
          <w:rFonts w:ascii="Times New Roman" w:eastAsia="Calibri" w:hAnsi="Times New Roman" w:cs="Times New Roman"/>
          <w:sz w:val="22"/>
          <w:szCs w:val="22"/>
          <w:lang w:val="en-GB" w:eastAsia="en-US"/>
        </w:rPr>
        <w:t>.</w:t>
      </w:r>
      <w:r w:rsidRPr="00A1308D">
        <w:rPr>
          <w:rFonts w:ascii="Times New Roman" w:eastAsia="Calibri" w:hAnsi="Times New Roman" w:cs="Times New Roman"/>
          <w:sz w:val="22"/>
          <w:szCs w:val="22"/>
          <w:lang w:val="en-GB" w:eastAsia="en-US"/>
        </w:rPr>
        <w:t xml:space="preserve"> 54</w:t>
      </w:r>
      <w:r w:rsidR="00105B86" w:rsidRPr="00A1308D">
        <w:rPr>
          <w:rFonts w:ascii="Times New Roman" w:eastAsia="Calibri" w:hAnsi="Times New Roman" w:cs="Times New Roman"/>
          <w:sz w:val="22"/>
          <w:szCs w:val="22"/>
          <w:lang w:val="en-GB" w:eastAsia="en-US"/>
        </w:rPr>
        <w:t xml:space="preserve">, no. </w:t>
      </w:r>
      <w:r w:rsidRPr="00A1308D">
        <w:rPr>
          <w:rFonts w:ascii="Times New Roman" w:eastAsia="Calibri" w:hAnsi="Times New Roman" w:cs="Times New Roman"/>
          <w:sz w:val="22"/>
          <w:szCs w:val="22"/>
          <w:lang w:val="en-GB" w:eastAsia="en-US"/>
        </w:rPr>
        <w:t>1</w:t>
      </w:r>
      <w:r w:rsidR="00105B86" w:rsidRPr="00A1308D">
        <w:rPr>
          <w:rFonts w:ascii="Times New Roman" w:eastAsia="Calibri" w:hAnsi="Times New Roman" w:cs="Times New Roman"/>
          <w:sz w:val="22"/>
          <w:szCs w:val="22"/>
          <w:lang w:val="en-GB" w:eastAsia="en-US"/>
        </w:rPr>
        <w:t>:</w:t>
      </w:r>
      <w:r w:rsidRPr="00A1308D">
        <w:rPr>
          <w:rFonts w:ascii="Times New Roman" w:eastAsia="Calibri" w:hAnsi="Times New Roman" w:cs="Times New Roman"/>
          <w:sz w:val="22"/>
          <w:szCs w:val="22"/>
          <w:lang w:val="en-GB" w:eastAsia="en-US"/>
        </w:rPr>
        <w:t xml:space="preserve"> 27-41.</w:t>
      </w:r>
    </w:p>
    <w:p w:rsidR="0072418E" w:rsidRPr="00A1308D" w:rsidRDefault="0072418E" w:rsidP="006B2392">
      <w:pPr>
        <w:autoSpaceDE w:val="0"/>
        <w:autoSpaceDN w:val="0"/>
        <w:adjustRightInd w:val="0"/>
        <w:ind w:left="260" w:hangingChars="118" w:hanging="260"/>
        <w:jc w:val="both"/>
        <w:rPr>
          <w:rFonts w:ascii="Times New Roman" w:eastAsia="Calibri" w:hAnsi="Times New Roman" w:cs="Times New Roman"/>
          <w:sz w:val="22"/>
          <w:szCs w:val="22"/>
          <w:lang w:val="en-GB" w:eastAsia="en-US"/>
        </w:rPr>
      </w:pPr>
      <w:proofErr w:type="spellStart"/>
      <w:r w:rsidRPr="00A1308D">
        <w:rPr>
          <w:rFonts w:ascii="Times New Roman" w:hAnsi="Times New Roman" w:cs="Times New Roman"/>
          <w:sz w:val="22"/>
          <w:szCs w:val="22"/>
          <w:lang w:val="en-US"/>
        </w:rPr>
        <w:t>Akinci</w:t>
      </w:r>
      <w:proofErr w:type="spellEnd"/>
      <w:r w:rsidRPr="00A1308D">
        <w:rPr>
          <w:rFonts w:ascii="Times New Roman" w:hAnsi="Times New Roman" w:cs="Times New Roman"/>
          <w:sz w:val="22"/>
          <w:szCs w:val="22"/>
          <w:lang w:val="en-US"/>
        </w:rPr>
        <w:t xml:space="preserve">, S., </w:t>
      </w:r>
      <w:proofErr w:type="spellStart"/>
      <w:r w:rsidRPr="00A1308D">
        <w:rPr>
          <w:rFonts w:ascii="Times New Roman" w:hAnsi="Times New Roman" w:cs="Times New Roman"/>
          <w:sz w:val="22"/>
          <w:szCs w:val="22"/>
          <w:lang w:val="en-US"/>
        </w:rPr>
        <w:t>Kaynak</w:t>
      </w:r>
      <w:proofErr w:type="spellEnd"/>
      <w:r w:rsidRPr="00A1308D">
        <w:rPr>
          <w:rFonts w:ascii="Times New Roman" w:hAnsi="Times New Roman" w:cs="Times New Roman"/>
          <w:sz w:val="22"/>
          <w:szCs w:val="22"/>
          <w:lang w:val="en-US"/>
        </w:rPr>
        <w:t xml:space="preserve">, E., </w:t>
      </w:r>
      <w:proofErr w:type="spellStart"/>
      <w:r w:rsidRPr="00A1308D">
        <w:rPr>
          <w:rFonts w:ascii="Times New Roman" w:hAnsi="Times New Roman" w:cs="Times New Roman"/>
          <w:sz w:val="22"/>
          <w:szCs w:val="22"/>
          <w:lang w:val="en-US"/>
        </w:rPr>
        <w:t>Atilgan</w:t>
      </w:r>
      <w:proofErr w:type="spellEnd"/>
      <w:r w:rsidRPr="00A1308D">
        <w:rPr>
          <w:rFonts w:ascii="Times New Roman" w:hAnsi="Times New Roman" w:cs="Times New Roman"/>
          <w:sz w:val="22"/>
          <w:szCs w:val="22"/>
          <w:lang w:val="en-US"/>
        </w:rPr>
        <w:t xml:space="preserve">, E. and </w:t>
      </w:r>
      <w:proofErr w:type="spellStart"/>
      <w:r w:rsidRPr="00A1308D">
        <w:rPr>
          <w:rFonts w:ascii="Times New Roman" w:hAnsi="Times New Roman" w:cs="Times New Roman"/>
          <w:sz w:val="22"/>
          <w:szCs w:val="22"/>
          <w:lang w:val="en-US"/>
        </w:rPr>
        <w:t>Aksoy</w:t>
      </w:r>
      <w:proofErr w:type="spellEnd"/>
      <w:r w:rsidRPr="00A1308D">
        <w:rPr>
          <w:rFonts w:ascii="Times New Roman" w:hAnsi="Times New Roman" w:cs="Times New Roman"/>
          <w:sz w:val="22"/>
          <w:szCs w:val="22"/>
          <w:lang w:val="en-US"/>
        </w:rPr>
        <w:t xml:space="preserve"> S. 2007. Where does the logistic regression analysis stand in marketing literature?: A comparison of the market positioning of prominent marketing journals. </w:t>
      </w:r>
      <w:r w:rsidRPr="00A1308D">
        <w:rPr>
          <w:rFonts w:ascii="Times New Roman" w:hAnsi="Times New Roman" w:cs="Times New Roman"/>
          <w:i/>
          <w:sz w:val="22"/>
          <w:szCs w:val="22"/>
          <w:lang w:val="en-US"/>
        </w:rPr>
        <w:t>European Journal of Marketing</w:t>
      </w:r>
      <w:r w:rsidRPr="00A1308D">
        <w:rPr>
          <w:rFonts w:ascii="Times New Roman" w:hAnsi="Times New Roman" w:cs="Times New Roman"/>
          <w:sz w:val="22"/>
          <w:szCs w:val="22"/>
          <w:lang w:val="en-US"/>
        </w:rPr>
        <w:t>. 41, no. 5: 537-567.</w:t>
      </w:r>
    </w:p>
    <w:p w:rsidR="0041212F" w:rsidRPr="00A1308D" w:rsidRDefault="0041212F" w:rsidP="0072418E">
      <w:pPr>
        <w:autoSpaceDE w:val="0"/>
        <w:autoSpaceDN w:val="0"/>
        <w:adjustRightInd w:val="0"/>
        <w:ind w:left="260" w:hangingChars="118" w:hanging="260"/>
        <w:jc w:val="both"/>
        <w:rPr>
          <w:rFonts w:ascii="Times New Roman" w:eastAsia="Calibri" w:hAnsi="Times New Roman" w:cs="Times New Roman"/>
          <w:sz w:val="22"/>
          <w:szCs w:val="22"/>
          <w:lang w:val="en-GB" w:eastAsia="en-US"/>
        </w:rPr>
      </w:pPr>
      <w:proofErr w:type="spellStart"/>
      <w:r w:rsidRPr="00A1308D">
        <w:rPr>
          <w:rFonts w:ascii="Times New Roman" w:hAnsi="Times New Roman" w:cs="Times New Roman"/>
          <w:sz w:val="22"/>
          <w:szCs w:val="22"/>
          <w:lang w:val="en-US"/>
        </w:rPr>
        <w:t>Ailawadi</w:t>
      </w:r>
      <w:proofErr w:type="spellEnd"/>
      <w:r w:rsidRPr="00A1308D">
        <w:rPr>
          <w:rFonts w:ascii="Times New Roman" w:hAnsi="Times New Roman" w:cs="Times New Roman"/>
          <w:sz w:val="22"/>
          <w:szCs w:val="22"/>
          <w:lang w:val="en-US"/>
        </w:rPr>
        <w:t>, K.L. and Keller, K.L.</w:t>
      </w:r>
      <w:r w:rsidR="00105B86"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2004</w:t>
      </w:r>
      <w:r w:rsidR="00105B86" w:rsidRPr="00A1308D">
        <w:rPr>
          <w:rFonts w:ascii="Times New Roman" w:hAnsi="Times New Roman" w:cs="Times New Roman"/>
          <w:sz w:val="22"/>
          <w:szCs w:val="22"/>
          <w:lang w:val="en-US"/>
        </w:rPr>
        <w:t xml:space="preserve">. </w:t>
      </w:r>
      <w:r w:rsidR="00105B86" w:rsidRPr="00A1308D">
        <w:rPr>
          <w:rFonts w:ascii="Times New Roman" w:hAnsi="Times New Roman" w:cs="Times New Roman"/>
          <w:sz w:val="22"/>
          <w:szCs w:val="22"/>
          <w:lang w:val="en-GB"/>
        </w:rPr>
        <w:t>U</w:t>
      </w:r>
      <w:r w:rsidRPr="00A1308D">
        <w:rPr>
          <w:rFonts w:ascii="Times New Roman" w:hAnsi="Times New Roman" w:cs="Times New Roman"/>
          <w:sz w:val="22"/>
          <w:szCs w:val="22"/>
          <w:lang w:val="en-GB"/>
        </w:rPr>
        <w:t>nderstanding Retail Branding: conceptual insights and research propositions</w:t>
      </w:r>
      <w:r w:rsidR="00105B86"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Retailing</w:t>
      </w:r>
      <w:r w:rsidR="007C5219">
        <w:rPr>
          <w:rFonts w:ascii="Times New Roman" w:hAnsi="Times New Roman" w:cs="Times New Roman"/>
          <w:i/>
          <w:sz w:val="22"/>
          <w:szCs w:val="22"/>
          <w:lang w:val="en-GB"/>
        </w:rPr>
        <w:t>.</w:t>
      </w:r>
      <w:r w:rsidRPr="00A1308D">
        <w:rPr>
          <w:rFonts w:ascii="Times New Roman" w:hAnsi="Times New Roman" w:cs="Times New Roman"/>
          <w:sz w:val="22"/>
          <w:szCs w:val="22"/>
          <w:lang w:val="en-GB"/>
        </w:rPr>
        <w:t xml:space="preserve"> 80</w:t>
      </w:r>
      <w:r w:rsidR="00105B86"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4</w:t>
      </w:r>
      <w:r w:rsidR="00105B86"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331-342.</w:t>
      </w:r>
    </w:p>
    <w:p w:rsidR="0041212F" w:rsidRPr="00A1308D" w:rsidRDefault="0041212F" w:rsidP="0041212F">
      <w:pPr>
        <w:ind w:left="284" w:hanging="284"/>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Anderson, E.W., </w:t>
      </w:r>
      <w:proofErr w:type="spellStart"/>
      <w:r w:rsidRPr="00A1308D">
        <w:rPr>
          <w:rFonts w:ascii="Times New Roman" w:hAnsi="Times New Roman" w:cs="Times New Roman"/>
          <w:sz w:val="22"/>
          <w:szCs w:val="22"/>
          <w:lang w:val="en-GB"/>
        </w:rPr>
        <w:t>Fornell</w:t>
      </w:r>
      <w:proofErr w:type="spellEnd"/>
      <w:r w:rsidRPr="00A1308D">
        <w:rPr>
          <w:rFonts w:ascii="Times New Roman" w:hAnsi="Times New Roman" w:cs="Times New Roman"/>
          <w:sz w:val="22"/>
          <w:szCs w:val="22"/>
          <w:lang w:val="en-GB"/>
        </w:rPr>
        <w:t>, C. and Lehmann,</w:t>
      </w:r>
      <w:r w:rsidR="00105B86" w:rsidRPr="00A1308D">
        <w:rPr>
          <w:rFonts w:ascii="Times New Roman" w:hAnsi="Times New Roman" w:cs="Times New Roman"/>
          <w:sz w:val="22"/>
          <w:szCs w:val="22"/>
          <w:lang w:val="en-GB"/>
        </w:rPr>
        <w:t xml:space="preserve"> D.R. </w:t>
      </w:r>
      <w:r w:rsidRPr="00A1308D">
        <w:rPr>
          <w:rFonts w:ascii="Times New Roman" w:hAnsi="Times New Roman" w:cs="Times New Roman"/>
          <w:sz w:val="22"/>
          <w:szCs w:val="22"/>
          <w:lang w:val="en-GB"/>
        </w:rPr>
        <w:t>1994</w:t>
      </w:r>
      <w:r w:rsidR="00105B86"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Customer satisfaction, market share and profitability</w:t>
      </w:r>
      <w:r w:rsidR="00105B86"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7C5219">
        <w:rPr>
          <w:rFonts w:ascii="Times New Roman" w:hAnsi="Times New Roman" w:cs="Times New Roman"/>
          <w:i/>
          <w:sz w:val="22"/>
          <w:szCs w:val="22"/>
          <w:lang w:val="en-GB"/>
        </w:rPr>
        <w:t>.</w:t>
      </w:r>
      <w:r w:rsidRPr="00A1308D">
        <w:rPr>
          <w:rFonts w:ascii="Times New Roman" w:hAnsi="Times New Roman" w:cs="Times New Roman"/>
          <w:sz w:val="22"/>
          <w:szCs w:val="22"/>
          <w:lang w:val="en-GB"/>
        </w:rPr>
        <w:t xml:space="preserve"> 58</w:t>
      </w:r>
      <w:r w:rsidR="00105B86"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3</w:t>
      </w:r>
      <w:r w:rsidR="00105B86"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53-66.</w:t>
      </w:r>
    </w:p>
    <w:p w:rsidR="0041212F" w:rsidRPr="00A1308D" w:rsidRDefault="0041212F" w:rsidP="0041212F">
      <w:pPr>
        <w:autoSpaceDE w:val="0"/>
        <w:autoSpaceDN w:val="0"/>
        <w:adjustRightInd w:val="0"/>
        <w:ind w:left="284" w:hanging="284"/>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lastRenderedPageBreak/>
        <w:t>Andreassen</w:t>
      </w:r>
      <w:proofErr w:type="spellEnd"/>
      <w:r w:rsidRPr="00A1308D">
        <w:rPr>
          <w:rFonts w:ascii="Times New Roman" w:hAnsi="Times New Roman" w:cs="Times New Roman"/>
          <w:sz w:val="22"/>
          <w:szCs w:val="22"/>
          <w:lang w:val="en-GB"/>
        </w:rPr>
        <w:t xml:space="preserve">, W.T. and </w:t>
      </w:r>
      <w:proofErr w:type="spellStart"/>
      <w:r w:rsidRPr="00A1308D">
        <w:rPr>
          <w:rFonts w:ascii="Times New Roman" w:hAnsi="Times New Roman" w:cs="Times New Roman"/>
          <w:sz w:val="22"/>
          <w:szCs w:val="22"/>
          <w:lang w:val="en-GB"/>
        </w:rPr>
        <w:t>Lindestad</w:t>
      </w:r>
      <w:proofErr w:type="spellEnd"/>
      <w:r w:rsidRPr="00A1308D">
        <w:rPr>
          <w:rFonts w:ascii="Times New Roman" w:hAnsi="Times New Roman" w:cs="Times New Roman"/>
          <w:sz w:val="22"/>
          <w:szCs w:val="22"/>
          <w:lang w:val="en-GB"/>
        </w:rPr>
        <w:t>,</w:t>
      </w:r>
      <w:r w:rsidR="006C3D3E" w:rsidRPr="00A1308D">
        <w:rPr>
          <w:rFonts w:ascii="Times New Roman" w:hAnsi="Times New Roman" w:cs="Times New Roman"/>
          <w:sz w:val="22"/>
          <w:szCs w:val="22"/>
          <w:lang w:val="en-GB"/>
        </w:rPr>
        <w:t xml:space="preserve"> B. </w:t>
      </w:r>
      <w:r w:rsidRPr="00A1308D">
        <w:rPr>
          <w:rFonts w:ascii="Times New Roman" w:hAnsi="Times New Roman" w:cs="Times New Roman"/>
          <w:sz w:val="22"/>
          <w:szCs w:val="22"/>
          <w:lang w:val="en-GB"/>
        </w:rPr>
        <w:t>1998</w:t>
      </w:r>
      <w:r w:rsidR="006C3D3E"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Customer loyalty and complex services. The impact of corporate image on quality, customer satisfaction and loyalty for customers with varying degrees of service expertise</w:t>
      </w:r>
      <w:r w:rsidR="006C3D3E"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International Journal of Service Industry Management</w:t>
      </w:r>
      <w:r w:rsidR="006C3D3E"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9</w:t>
      </w:r>
      <w:r w:rsidR="006C3D3E"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1</w:t>
      </w:r>
      <w:r w:rsidR="006C3D3E"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7-23.</w:t>
      </w:r>
    </w:p>
    <w:p w:rsidR="0041212F" w:rsidRPr="00A1308D" w:rsidRDefault="00C64B88" w:rsidP="0041212F">
      <w:pPr>
        <w:autoSpaceDE w:val="0"/>
        <w:autoSpaceDN w:val="0"/>
        <w:adjustRightInd w:val="0"/>
        <w:ind w:left="284" w:hanging="284"/>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t>Bloemer</w:t>
      </w:r>
      <w:proofErr w:type="spellEnd"/>
      <w:r w:rsidRPr="00A1308D">
        <w:rPr>
          <w:rFonts w:ascii="Times New Roman" w:hAnsi="Times New Roman" w:cs="Times New Roman"/>
          <w:sz w:val="22"/>
          <w:szCs w:val="22"/>
          <w:lang w:val="en-GB"/>
        </w:rPr>
        <w:t xml:space="preserve">, J. and De </w:t>
      </w:r>
      <w:proofErr w:type="spellStart"/>
      <w:r w:rsidRPr="00A1308D">
        <w:rPr>
          <w:rFonts w:ascii="Times New Roman" w:hAnsi="Times New Roman" w:cs="Times New Roman"/>
          <w:sz w:val="22"/>
          <w:szCs w:val="22"/>
          <w:lang w:val="en-GB"/>
        </w:rPr>
        <w:t>Ruyter</w:t>
      </w:r>
      <w:proofErr w:type="spellEnd"/>
      <w:r w:rsidRPr="00A1308D">
        <w:rPr>
          <w:rFonts w:ascii="Times New Roman" w:hAnsi="Times New Roman" w:cs="Times New Roman"/>
          <w:sz w:val="22"/>
          <w:szCs w:val="22"/>
          <w:lang w:val="en-GB"/>
        </w:rPr>
        <w:t xml:space="preserve">, K. </w:t>
      </w:r>
      <w:r w:rsidR="0041212F" w:rsidRPr="00A1308D">
        <w:rPr>
          <w:rFonts w:ascii="Times New Roman" w:hAnsi="Times New Roman" w:cs="Times New Roman"/>
          <w:sz w:val="22"/>
          <w:szCs w:val="22"/>
          <w:lang w:val="en-GB"/>
        </w:rPr>
        <w:t>1998</w:t>
      </w:r>
      <w:r w:rsidRPr="00A1308D">
        <w:rPr>
          <w:rFonts w:ascii="Times New Roman" w:hAnsi="Times New Roman" w:cs="Times New Roman"/>
          <w:sz w:val="22"/>
          <w:szCs w:val="22"/>
          <w:lang w:val="en-GB"/>
        </w:rPr>
        <w:t xml:space="preserve">. </w:t>
      </w:r>
      <w:r w:rsidR="0041212F" w:rsidRPr="00A1308D">
        <w:rPr>
          <w:rFonts w:ascii="Times New Roman" w:hAnsi="Times New Roman" w:cs="Times New Roman"/>
          <w:sz w:val="22"/>
          <w:szCs w:val="22"/>
          <w:lang w:val="en-GB"/>
        </w:rPr>
        <w:t>On the relationship between store image, store satisfaction and store loyalty</w:t>
      </w:r>
      <w:r w:rsidRPr="00A1308D">
        <w:rPr>
          <w:rFonts w:ascii="Times New Roman" w:hAnsi="Times New Roman" w:cs="Times New Roman"/>
          <w:sz w:val="22"/>
          <w:szCs w:val="22"/>
          <w:lang w:val="en-GB"/>
        </w:rPr>
        <w:t>.</w:t>
      </w:r>
      <w:r w:rsidR="0041212F" w:rsidRPr="00A1308D">
        <w:rPr>
          <w:rFonts w:ascii="Times New Roman" w:hAnsi="Times New Roman" w:cs="Times New Roman"/>
          <w:sz w:val="22"/>
          <w:szCs w:val="22"/>
          <w:lang w:val="en-GB"/>
        </w:rPr>
        <w:t xml:space="preserve"> </w:t>
      </w:r>
      <w:r w:rsidR="0041212F" w:rsidRPr="00A1308D">
        <w:rPr>
          <w:rFonts w:ascii="Times New Roman" w:hAnsi="Times New Roman" w:cs="Times New Roman"/>
          <w:i/>
          <w:sz w:val="22"/>
          <w:szCs w:val="22"/>
          <w:lang w:val="en-GB"/>
        </w:rPr>
        <w:t>European Journal of Marketing</w:t>
      </w:r>
      <w:r w:rsidRPr="00A1308D">
        <w:rPr>
          <w:rFonts w:ascii="Times New Roman" w:hAnsi="Times New Roman" w:cs="Times New Roman"/>
          <w:sz w:val="22"/>
          <w:szCs w:val="22"/>
          <w:lang w:val="en-GB"/>
        </w:rPr>
        <w:t>.</w:t>
      </w:r>
      <w:r w:rsidR="0041212F" w:rsidRPr="00A1308D">
        <w:rPr>
          <w:rFonts w:ascii="Times New Roman" w:hAnsi="Times New Roman" w:cs="Times New Roman"/>
          <w:sz w:val="22"/>
          <w:szCs w:val="22"/>
          <w:lang w:val="en-GB"/>
        </w:rPr>
        <w:t xml:space="preserve"> 32</w:t>
      </w:r>
      <w:r w:rsidRPr="00A1308D">
        <w:rPr>
          <w:rFonts w:ascii="Times New Roman" w:hAnsi="Times New Roman" w:cs="Times New Roman"/>
          <w:sz w:val="22"/>
          <w:szCs w:val="22"/>
          <w:lang w:val="en-GB"/>
        </w:rPr>
        <w:t xml:space="preserve">, no. </w:t>
      </w:r>
      <w:r w:rsidR="0041212F" w:rsidRPr="00A1308D">
        <w:rPr>
          <w:rFonts w:ascii="Times New Roman" w:hAnsi="Times New Roman" w:cs="Times New Roman"/>
          <w:sz w:val="22"/>
          <w:szCs w:val="22"/>
          <w:lang w:val="en-GB"/>
        </w:rPr>
        <w:t>5/6</w:t>
      </w:r>
      <w:r w:rsidRPr="00A1308D">
        <w:rPr>
          <w:rFonts w:ascii="Times New Roman" w:hAnsi="Times New Roman" w:cs="Times New Roman"/>
          <w:sz w:val="22"/>
          <w:szCs w:val="22"/>
          <w:lang w:val="en-GB"/>
        </w:rPr>
        <w:t>:</w:t>
      </w:r>
      <w:r w:rsidR="0041212F" w:rsidRPr="00A1308D">
        <w:rPr>
          <w:rFonts w:ascii="Times New Roman" w:hAnsi="Times New Roman" w:cs="Times New Roman"/>
          <w:sz w:val="22"/>
          <w:szCs w:val="22"/>
          <w:lang w:val="en-GB"/>
        </w:rPr>
        <w:t xml:space="preserve"> 499-513.</w:t>
      </w:r>
    </w:p>
    <w:p w:rsidR="00A5282B" w:rsidRPr="0019174A" w:rsidRDefault="0041212F" w:rsidP="0019174A">
      <w:pPr>
        <w:autoSpaceDE w:val="0"/>
        <w:autoSpaceDN w:val="0"/>
        <w:adjustRightInd w:val="0"/>
        <w:ind w:left="260" w:hangingChars="118" w:hanging="260"/>
        <w:jc w:val="both"/>
        <w:rPr>
          <w:rFonts w:ascii="Times New Roman" w:eastAsia="Times New Roman" w:hAnsi="Times New Roman" w:cs="Times New Roman"/>
          <w:sz w:val="22"/>
          <w:szCs w:val="22"/>
          <w:lang w:val="en-US"/>
        </w:rPr>
      </w:pPr>
      <w:r w:rsidRPr="00A1308D">
        <w:rPr>
          <w:rFonts w:ascii="Times New Roman" w:hAnsi="Times New Roman" w:cs="Times New Roman"/>
          <w:sz w:val="22"/>
          <w:szCs w:val="22"/>
          <w:lang w:val="en-US"/>
        </w:rPr>
        <w:t>Burt,</w:t>
      </w:r>
      <w:r w:rsidR="00170867" w:rsidRPr="00A1308D">
        <w:rPr>
          <w:rFonts w:ascii="Times New Roman" w:hAnsi="Times New Roman" w:cs="Times New Roman"/>
          <w:sz w:val="22"/>
          <w:szCs w:val="22"/>
          <w:lang w:val="en-US"/>
        </w:rPr>
        <w:t xml:space="preserve"> S. </w:t>
      </w:r>
      <w:r w:rsidRPr="00A1308D">
        <w:rPr>
          <w:rFonts w:ascii="Times New Roman" w:hAnsi="Times New Roman" w:cs="Times New Roman"/>
          <w:sz w:val="22"/>
          <w:szCs w:val="22"/>
          <w:lang w:val="en-US"/>
        </w:rPr>
        <w:t>2000</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The strategic role of retail brands in British grocery retailing</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European Journal of Marketing</w:t>
      </w:r>
      <w:r w:rsidR="00170867" w:rsidRPr="00A1308D">
        <w:rPr>
          <w:rFonts w:ascii="Times New Roman" w:hAnsi="Times New Roman" w:cs="Times New Roman"/>
          <w:i/>
          <w:sz w:val="22"/>
          <w:szCs w:val="22"/>
          <w:lang w:val="en-US"/>
        </w:rPr>
        <w:t>.</w:t>
      </w:r>
      <w:r w:rsidRPr="00A1308D">
        <w:rPr>
          <w:rFonts w:ascii="Times New Roman" w:hAnsi="Times New Roman" w:cs="Times New Roman"/>
          <w:sz w:val="22"/>
          <w:szCs w:val="22"/>
          <w:lang w:val="en-US"/>
        </w:rPr>
        <w:t xml:space="preserve"> 34</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8</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875–890.</w:t>
      </w:r>
    </w:p>
    <w:p w:rsidR="0041212F" w:rsidRPr="00A1308D" w:rsidRDefault="0041212F" w:rsidP="006B5F9C">
      <w:pPr>
        <w:autoSpaceDE w:val="0"/>
        <w:autoSpaceDN w:val="0"/>
        <w:adjustRightInd w:val="0"/>
        <w:ind w:left="260" w:hangingChars="118" w:hanging="260"/>
        <w:jc w:val="both"/>
        <w:rPr>
          <w:rFonts w:ascii="Times New Roman" w:eastAsia="Calibri" w:hAnsi="Times New Roman" w:cs="Times New Roman"/>
          <w:sz w:val="22"/>
          <w:szCs w:val="22"/>
          <w:lang w:val="en-GB" w:eastAsia="en-US"/>
        </w:rPr>
      </w:pPr>
      <w:r w:rsidRPr="00A1308D">
        <w:rPr>
          <w:rFonts w:ascii="Times New Roman" w:hAnsi="Times New Roman" w:cs="Times New Roman"/>
          <w:sz w:val="22"/>
          <w:szCs w:val="22"/>
          <w:lang w:val="en-US"/>
        </w:rPr>
        <w:t>Colgate, M. and Alexander, N. 2002</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Retailers and diversification: the financial service dimension</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Retailing and Consumer Services</w:t>
      </w:r>
      <w:r w:rsidR="00170867" w:rsidRPr="00A1308D">
        <w:rPr>
          <w:rFonts w:ascii="Times New Roman" w:hAnsi="Times New Roman" w:cs="Times New Roman"/>
          <w:i/>
          <w:sz w:val="22"/>
          <w:szCs w:val="22"/>
          <w:lang w:val="en-US"/>
        </w:rPr>
        <w:t>.</w:t>
      </w:r>
      <w:r w:rsidRPr="00A1308D">
        <w:rPr>
          <w:rFonts w:ascii="Times New Roman" w:hAnsi="Times New Roman" w:cs="Times New Roman"/>
          <w:sz w:val="22"/>
          <w:szCs w:val="22"/>
          <w:lang w:val="en-US"/>
        </w:rPr>
        <w:t xml:space="preserve"> 9</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1</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1–11.</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Collins-Dodd, C. and</w:t>
      </w:r>
      <w:r w:rsidR="00170867" w:rsidRPr="00A1308D">
        <w:rPr>
          <w:rFonts w:ascii="Times New Roman" w:hAnsi="Times New Roman" w:cs="Times New Roman"/>
          <w:sz w:val="22"/>
          <w:szCs w:val="22"/>
          <w:lang w:val="en-US"/>
        </w:rPr>
        <w:t xml:space="preserve"> Lindley, T. </w:t>
      </w:r>
      <w:r w:rsidRPr="00A1308D">
        <w:rPr>
          <w:rFonts w:ascii="Times New Roman" w:hAnsi="Times New Roman" w:cs="Times New Roman"/>
          <w:sz w:val="22"/>
          <w:szCs w:val="22"/>
          <w:lang w:val="en-US"/>
        </w:rPr>
        <w:t>2003</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Store brands and retail differentiation: the influence of store image and store brand attitude on store own brand perceptions</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Retailing and Consumer Services</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10</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6</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345-</w:t>
      </w:r>
      <w:r w:rsidR="00494A2B">
        <w:rPr>
          <w:rFonts w:ascii="Times New Roman" w:hAnsi="Times New Roman" w:cs="Times New Roman"/>
          <w:sz w:val="22"/>
          <w:szCs w:val="22"/>
          <w:lang w:val="en-US"/>
        </w:rPr>
        <w:t>3</w:t>
      </w:r>
      <w:r w:rsidRPr="00A1308D">
        <w:rPr>
          <w:rFonts w:ascii="Times New Roman" w:hAnsi="Times New Roman" w:cs="Times New Roman"/>
          <w:sz w:val="22"/>
          <w:szCs w:val="22"/>
          <w:lang w:val="en-US"/>
        </w:rPr>
        <w:t>52.</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t>Corstjens</w:t>
      </w:r>
      <w:proofErr w:type="spellEnd"/>
      <w:r w:rsidRPr="00A1308D">
        <w:rPr>
          <w:rFonts w:ascii="Times New Roman" w:hAnsi="Times New Roman" w:cs="Times New Roman"/>
          <w:sz w:val="22"/>
          <w:szCs w:val="22"/>
          <w:lang w:val="en-GB"/>
        </w:rPr>
        <w:t>, M. and</w:t>
      </w:r>
      <w:r w:rsidR="00170867" w:rsidRPr="00A1308D">
        <w:rPr>
          <w:rFonts w:ascii="Times New Roman" w:hAnsi="Times New Roman" w:cs="Times New Roman"/>
          <w:sz w:val="22"/>
          <w:szCs w:val="22"/>
          <w:lang w:val="en-GB"/>
        </w:rPr>
        <w:t xml:space="preserve"> </w:t>
      </w:r>
      <w:proofErr w:type="spellStart"/>
      <w:r w:rsidR="00170867" w:rsidRPr="00A1308D">
        <w:rPr>
          <w:rFonts w:ascii="Times New Roman" w:hAnsi="Times New Roman" w:cs="Times New Roman"/>
          <w:sz w:val="22"/>
          <w:szCs w:val="22"/>
          <w:lang w:val="en-GB"/>
        </w:rPr>
        <w:t>Lal</w:t>
      </w:r>
      <w:proofErr w:type="spellEnd"/>
      <w:r w:rsidR="00170867" w:rsidRPr="00A1308D">
        <w:rPr>
          <w:rFonts w:ascii="Times New Roman" w:hAnsi="Times New Roman" w:cs="Times New Roman"/>
          <w:sz w:val="22"/>
          <w:szCs w:val="22"/>
          <w:lang w:val="en-GB"/>
        </w:rPr>
        <w:t xml:space="preserve">, R. </w:t>
      </w:r>
      <w:r w:rsidRPr="00A1308D">
        <w:rPr>
          <w:rFonts w:ascii="Times New Roman" w:hAnsi="Times New Roman" w:cs="Times New Roman"/>
          <w:sz w:val="22"/>
          <w:szCs w:val="22"/>
          <w:lang w:val="en-GB"/>
        </w:rPr>
        <w:t>2000</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Building store loyalty through brands</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Journal of Marketing Research</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1526BE">
        <w:rPr>
          <w:rFonts w:ascii="Times New Roman" w:hAnsi="Times New Roman" w:cs="Times New Roman"/>
          <w:sz w:val="22"/>
          <w:szCs w:val="22"/>
          <w:lang w:val="en-GB"/>
        </w:rPr>
        <w:t>3</w:t>
      </w:r>
      <w:r w:rsidR="001526BE" w:rsidRPr="001526BE">
        <w:rPr>
          <w:rFonts w:ascii="Times New Roman" w:hAnsi="Times New Roman" w:cs="Times New Roman"/>
          <w:sz w:val="22"/>
          <w:szCs w:val="22"/>
          <w:lang w:val="en-GB"/>
        </w:rPr>
        <w:t>7</w:t>
      </w:r>
      <w:r w:rsidR="00170867" w:rsidRPr="001526BE">
        <w:rPr>
          <w:rFonts w:ascii="Times New Roman" w:hAnsi="Times New Roman" w:cs="Times New Roman"/>
          <w:sz w:val="22"/>
          <w:szCs w:val="22"/>
          <w:lang w:val="en-GB"/>
        </w:rPr>
        <w:t xml:space="preserve">, </w:t>
      </w:r>
      <w:r w:rsidR="001526BE" w:rsidRPr="001526BE">
        <w:rPr>
          <w:rFonts w:ascii="Times New Roman" w:hAnsi="Times New Roman" w:cs="Times New Roman"/>
          <w:sz w:val="22"/>
          <w:szCs w:val="22"/>
          <w:lang w:val="en-GB"/>
        </w:rPr>
        <w:t>no. 3</w:t>
      </w:r>
      <w:r w:rsidR="00170867" w:rsidRPr="001526BE">
        <w:rPr>
          <w:rFonts w:ascii="Times New Roman" w:hAnsi="Times New Roman" w:cs="Times New Roman"/>
          <w:sz w:val="22"/>
          <w:szCs w:val="22"/>
          <w:lang w:val="en-GB"/>
        </w:rPr>
        <w:t>:</w:t>
      </w:r>
      <w:r w:rsidRPr="001526BE">
        <w:rPr>
          <w:rFonts w:ascii="Times New Roman" w:hAnsi="Times New Roman" w:cs="Times New Roman"/>
          <w:sz w:val="22"/>
          <w:szCs w:val="22"/>
          <w:lang w:val="en-GB"/>
        </w:rPr>
        <w:t xml:space="preserve"> 281–291.</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Cronin, J.J. and</w:t>
      </w:r>
      <w:r w:rsidR="00170867" w:rsidRPr="00A1308D">
        <w:rPr>
          <w:rFonts w:ascii="Times New Roman" w:hAnsi="Times New Roman" w:cs="Times New Roman"/>
          <w:sz w:val="22"/>
          <w:szCs w:val="22"/>
          <w:lang w:val="en-GB"/>
        </w:rPr>
        <w:t xml:space="preserve"> Taylor, S.A. </w:t>
      </w:r>
      <w:r w:rsidRPr="00A1308D">
        <w:rPr>
          <w:rFonts w:ascii="Times New Roman" w:hAnsi="Times New Roman" w:cs="Times New Roman"/>
          <w:sz w:val="22"/>
          <w:szCs w:val="22"/>
          <w:lang w:val="en-GB"/>
        </w:rPr>
        <w:t>1992</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Measuring service quality: A re-examination and extension</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56</w:t>
      </w:r>
      <w:r w:rsidR="00170867"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3</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55-68.</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Dekimpe</w:t>
      </w:r>
      <w:proofErr w:type="spellEnd"/>
      <w:r w:rsidRPr="00A1308D">
        <w:rPr>
          <w:rFonts w:ascii="Times New Roman" w:hAnsi="Times New Roman" w:cs="Times New Roman"/>
          <w:sz w:val="22"/>
          <w:szCs w:val="22"/>
          <w:lang w:val="en-US"/>
        </w:rPr>
        <w:t xml:space="preserve">, M.G., </w:t>
      </w:r>
      <w:proofErr w:type="spellStart"/>
      <w:r w:rsidRPr="00A1308D">
        <w:rPr>
          <w:rFonts w:ascii="Times New Roman" w:hAnsi="Times New Roman" w:cs="Times New Roman"/>
          <w:sz w:val="22"/>
          <w:szCs w:val="22"/>
          <w:lang w:val="en-US"/>
        </w:rPr>
        <w:t>Steenkamp</w:t>
      </w:r>
      <w:proofErr w:type="spellEnd"/>
      <w:r w:rsidRPr="00A1308D">
        <w:rPr>
          <w:rFonts w:ascii="Times New Roman" w:hAnsi="Times New Roman" w:cs="Times New Roman"/>
          <w:sz w:val="22"/>
          <w:szCs w:val="22"/>
          <w:lang w:val="en-US"/>
        </w:rPr>
        <w:t xml:space="preserve">, J.B.E.M., </w:t>
      </w:r>
      <w:proofErr w:type="spellStart"/>
      <w:r w:rsidRPr="00A1308D">
        <w:rPr>
          <w:rFonts w:ascii="Times New Roman" w:hAnsi="Times New Roman" w:cs="Times New Roman"/>
          <w:sz w:val="22"/>
          <w:szCs w:val="22"/>
          <w:lang w:val="en-US"/>
        </w:rPr>
        <w:t>Mellens</w:t>
      </w:r>
      <w:proofErr w:type="spellEnd"/>
      <w:r w:rsidRPr="00A1308D">
        <w:rPr>
          <w:rFonts w:ascii="Times New Roman" w:hAnsi="Times New Roman" w:cs="Times New Roman"/>
          <w:sz w:val="22"/>
          <w:szCs w:val="22"/>
          <w:lang w:val="en-US"/>
        </w:rPr>
        <w:t>, M. and</w:t>
      </w:r>
      <w:r w:rsidR="00170867" w:rsidRPr="00A1308D">
        <w:rPr>
          <w:rFonts w:ascii="Times New Roman" w:hAnsi="Times New Roman" w:cs="Times New Roman"/>
          <w:sz w:val="22"/>
          <w:szCs w:val="22"/>
          <w:lang w:val="en-US"/>
        </w:rPr>
        <w:t xml:space="preserve"> </w:t>
      </w:r>
      <w:proofErr w:type="spellStart"/>
      <w:r w:rsidR="00170867" w:rsidRPr="00A1308D">
        <w:rPr>
          <w:rFonts w:ascii="Times New Roman" w:hAnsi="Times New Roman" w:cs="Times New Roman"/>
          <w:sz w:val="22"/>
          <w:szCs w:val="22"/>
          <w:lang w:val="en-US"/>
        </w:rPr>
        <w:t>Abeele</w:t>
      </w:r>
      <w:proofErr w:type="spellEnd"/>
      <w:r w:rsidR="00170867" w:rsidRPr="00A1308D">
        <w:rPr>
          <w:rFonts w:ascii="Times New Roman" w:hAnsi="Times New Roman" w:cs="Times New Roman"/>
          <w:sz w:val="22"/>
          <w:szCs w:val="22"/>
          <w:lang w:val="en-US"/>
        </w:rPr>
        <w:t xml:space="preserve">, P.V. </w:t>
      </w:r>
      <w:r w:rsidRPr="00A1308D">
        <w:rPr>
          <w:rFonts w:ascii="Times New Roman" w:hAnsi="Times New Roman" w:cs="Times New Roman"/>
          <w:sz w:val="22"/>
          <w:szCs w:val="22"/>
          <w:lang w:val="en-US"/>
        </w:rPr>
        <w:t>1997</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Decline and variability in brand loyalty</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International Journal of Research in Marketing</w:t>
      </w:r>
      <w:r w:rsidR="00170867" w:rsidRPr="00A1308D">
        <w:rPr>
          <w:rFonts w:ascii="Times New Roman" w:hAnsi="Times New Roman" w:cs="Times New Roman"/>
          <w:i/>
          <w:sz w:val="22"/>
          <w:szCs w:val="22"/>
          <w:lang w:val="en-US"/>
        </w:rPr>
        <w:t>.</w:t>
      </w:r>
      <w:r w:rsidRPr="00A1308D">
        <w:rPr>
          <w:rFonts w:ascii="Times New Roman" w:hAnsi="Times New Roman" w:cs="Times New Roman"/>
          <w:sz w:val="22"/>
          <w:szCs w:val="22"/>
          <w:lang w:val="en-US"/>
        </w:rPr>
        <w:t xml:space="preserve"> 14</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5</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405-420.</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De </w:t>
      </w:r>
      <w:proofErr w:type="spellStart"/>
      <w:r w:rsidRPr="00A1308D">
        <w:rPr>
          <w:rFonts w:ascii="Times New Roman" w:hAnsi="Times New Roman" w:cs="Times New Roman"/>
          <w:sz w:val="22"/>
          <w:szCs w:val="22"/>
          <w:lang w:val="en-GB"/>
        </w:rPr>
        <w:t>Wulf</w:t>
      </w:r>
      <w:proofErr w:type="spellEnd"/>
      <w:r w:rsidRPr="00A1308D">
        <w:rPr>
          <w:rFonts w:ascii="Times New Roman" w:hAnsi="Times New Roman" w:cs="Times New Roman"/>
          <w:sz w:val="22"/>
          <w:szCs w:val="22"/>
          <w:lang w:val="en-GB"/>
        </w:rPr>
        <w:t xml:space="preserve">, K., </w:t>
      </w:r>
      <w:proofErr w:type="spellStart"/>
      <w:r w:rsidRPr="00A1308D">
        <w:rPr>
          <w:rFonts w:ascii="Times New Roman" w:hAnsi="Times New Roman" w:cs="Times New Roman"/>
          <w:sz w:val="22"/>
          <w:szCs w:val="22"/>
          <w:lang w:val="de-DE"/>
        </w:rPr>
        <w:t>Odekerken</w:t>
      </w:r>
      <w:proofErr w:type="spellEnd"/>
      <w:r w:rsidRPr="00A1308D">
        <w:rPr>
          <w:rFonts w:ascii="Times New Roman" w:hAnsi="Times New Roman" w:cs="Times New Roman"/>
          <w:sz w:val="22"/>
          <w:szCs w:val="22"/>
          <w:lang w:val="de-DE"/>
        </w:rPr>
        <w:t>-Schröder,</w:t>
      </w:r>
      <w:r w:rsidRPr="00A1308D">
        <w:rPr>
          <w:rFonts w:ascii="Times New Roman" w:hAnsi="Times New Roman" w:cs="Times New Roman"/>
          <w:sz w:val="22"/>
          <w:szCs w:val="22"/>
          <w:lang w:val="en-GB"/>
        </w:rPr>
        <w:t xml:space="preserve"> G. and </w:t>
      </w:r>
      <w:proofErr w:type="spellStart"/>
      <w:r w:rsidRPr="00A1308D">
        <w:rPr>
          <w:rFonts w:ascii="Times New Roman" w:hAnsi="Times New Roman" w:cs="Times New Roman"/>
          <w:sz w:val="22"/>
          <w:szCs w:val="22"/>
          <w:lang w:val="en-GB"/>
        </w:rPr>
        <w:t>Iacobucci</w:t>
      </w:r>
      <w:proofErr w:type="spellEnd"/>
      <w:r w:rsidRPr="00A1308D">
        <w:rPr>
          <w:rFonts w:ascii="Times New Roman" w:hAnsi="Times New Roman" w:cs="Times New Roman"/>
          <w:sz w:val="22"/>
          <w:szCs w:val="22"/>
          <w:lang w:val="en-GB"/>
        </w:rPr>
        <w:t>,</w:t>
      </w:r>
      <w:r w:rsidR="00170867" w:rsidRPr="00A1308D">
        <w:rPr>
          <w:rFonts w:ascii="Times New Roman" w:hAnsi="Times New Roman" w:cs="Times New Roman"/>
          <w:sz w:val="22"/>
          <w:szCs w:val="22"/>
          <w:lang w:val="en-GB"/>
        </w:rPr>
        <w:t xml:space="preserve"> D. </w:t>
      </w:r>
      <w:r w:rsidRPr="00A1308D">
        <w:rPr>
          <w:rFonts w:ascii="Times New Roman" w:hAnsi="Times New Roman" w:cs="Times New Roman"/>
          <w:sz w:val="22"/>
          <w:szCs w:val="22"/>
          <w:lang w:val="en-GB"/>
        </w:rPr>
        <w:t>2001</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Investments in consumer relationship: a cross-country and cross-industry exploration</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65</w:t>
      </w:r>
      <w:r w:rsidR="007C5219">
        <w:rPr>
          <w:rFonts w:ascii="Times New Roman" w:hAnsi="Times New Roman" w:cs="Times New Roman"/>
          <w:sz w:val="22"/>
          <w:szCs w:val="22"/>
          <w:lang w:val="en-GB"/>
        </w:rPr>
        <w:t>, no. 4</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33-50.</w:t>
      </w:r>
    </w:p>
    <w:p w:rsidR="0041212F" w:rsidRPr="00A1308D" w:rsidRDefault="00C64B88"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Dick, A.S. and </w:t>
      </w:r>
      <w:proofErr w:type="spellStart"/>
      <w:r w:rsidRPr="00A1308D">
        <w:rPr>
          <w:rFonts w:ascii="Times New Roman" w:hAnsi="Times New Roman" w:cs="Times New Roman"/>
          <w:sz w:val="22"/>
          <w:szCs w:val="22"/>
          <w:lang w:val="en-GB"/>
        </w:rPr>
        <w:t>Basu</w:t>
      </w:r>
      <w:proofErr w:type="spellEnd"/>
      <w:r w:rsidRPr="00A1308D">
        <w:rPr>
          <w:rFonts w:ascii="Times New Roman" w:hAnsi="Times New Roman" w:cs="Times New Roman"/>
          <w:sz w:val="22"/>
          <w:szCs w:val="22"/>
          <w:lang w:val="en-GB"/>
        </w:rPr>
        <w:t xml:space="preserve">, K. 1994. </w:t>
      </w:r>
      <w:r w:rsidR="0041212F" w:rsidRPr="00A1308D">
        <w:rPr>
          <w:rFonts w:ascii="Times New Roman" w:hAnsi="Times New Roman" w:cs="Times New Roman"/>
          <w:sz w:val="22"/>
          <w:szCs w:val="22"/>
          <w:lang w:val="en-GB"/>
        </w:rPr>
        <w:t>Customer loyalty: toward an in</w:t>
      </w:r>
      <w:r w:rsidRPr="00A1308D">
        <w:rPr>
          <w:rFonts w:ascii="Times New Roman" w:hAnsi="Times New Roman" w:cs="Times New Roman"/>
          <w:sz w:val="22"/>
          <w:szCs w:val="22"/>
          <w:lang w:val="en-GB"/>
        </w:rPr>
        <w:t xml:space="preserve">tegrated conceptual framework. </w:t>
      </w:r>
      <w:r w:rsidR="0041212F" w:rsidRPr="00A1308D">
        <w:rPr>
          <w:rFonts w:ascii="Times New Roman" w:hAnsi="Times New Roman" w:cs="Times New Roman"/>
          <w:i/>
          <w:iCs/>
          <w:sz w:val="22"/>
          <w:szCs w:val="22"/>
          <w:lang w:val="en-GB"/>
        </w:rPr>
        <w:t>Journal of the Academy of Marketing Science</w:t>
      </w:r>
      <w:r w:rsidRPr="00A1308D">
        <w:rPr>
          <w:rFonts w:ascii="Times New Roman" w:hAnsi="Times New Roman" w:cs="Times New Roman"/>
          <w:sz w:val="22"/>
          <w:szCs w:val="22"/>
          <w:lang w:val="en-GB"/>
        </w:rPr>
        <w:t>.</w:t>
      </w:r>
      <w:r w:rsidR="0041212F" w:rsidRPr="00A1308D">
        <w:rPr>
          <w:rFonts w:ascii="Times New Roman" w:hAnsi="Times New Roman" w:cs="Times New Roman"/>
          <w:sz w:val="22"/>
          <w:szCs w:val="22"/>
          <w:lang w:val="en-GB"/>
        </w:rPr>
        <w:t xml:space="preserve"> </w:t>
      </w:r>
      <w:r w:rsidR="0041212F" w:rsidRPr="00A1308D">
        <w:rPr>
          <w:rFonts w:ascii="Times New Roman" w:hAnsi="Times New Roman" w:cs="Times New Roman"/>
          <w:iCs/>
          <w:sz w:val="22"/>
          <w:szCs w:val="22"/>
          <w:lang w:val="en-GB"/>
        </w:rPr>
        <w:t>22</w:t>
      </w:r>
      <w:r w:rsidRPr="00A1308D">
        <w:rPr>
          <w:rFonts w:ascii="Times New Roman" w:hAnsi="Times New Roman" w:cs="Times New Roman"/>
          <w:iCs/>
          <w:sz w:val="22"/>
          <w:szCs w:val="22"/>
          <w:lang w:val="en-GB"/>
        </w:rPr>
        <w:t xml:space="preserve">, no. </w:t>
      </w:r>
      <w:r w:rsidR="0041212F" w:rsidRPr="00A1308D">
        <w:rPr>
          <w:rFonts w:ascii="Times New Roman" w:hAnsi="Times New Roman" w:cs="Times New Roman"/>
          <w:sz w:val="22"/>
          <w:szCs w:val="22"/>
          <w:lang w:val="en-GB"/>
        </w:rPr>
        <w:t>2</w:t>
      </w:r>
      <w:r w:rsidRPr="00A1308D">
        <w:rPr>
          <w:rFonts w:ascii="Times New Roman" w:hAnsi="Times New Roman" w:cs="Times New Roman"/>
          <w:sz w:val="22"/>
          <w:szCs w:val="22"/>
          <w:lang w:val="en-GB"/>
        </w:rPr>
        <w:t>:</w:t>
      </w:r>
      <w:r w:rsidR="0041212F" w:rsidRPr="00A1308D">
        <w:rPr>
          <w:rFonts w:ascii="Times New Roman" w:hAnsi="Times New Roman" w:cs="Times New Roman"/>
          <w:sz w:val="22"/>
          <w:szCs w:val="22"/>
          <w:lang w:val="en-GB"/>
        </w:rPr>
        <w:t xml:space="preserve"> 99-113.</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Ehrenberg, A.S.C. and</w:t>
      </w:r>
      <w:r w:rsidR="00170867" w:rsidRPr="00A1308D">
        <w:rPr>
          <w:rFonts w:ascii="Times New Roman" w:hAnsi="Times New Roman" w:cs="Times New Roman"/>
          <w:sz w:val="22"/>
          <w:szCs w:val="22"/>
          <w:lang w:val="en-US"/>
        </w:rPr>
        <w:t xml:space="preserve"> </w:t>
      </w:r>
      <w:proofErr w:type="spellStart"/>
      <w:r w:rsidR="00170867" w:rsidRPr="00A1308D">
        <w:rPr>
          <w:rFonts w:ascii="Times New Roman" w:hAnsi="Times New Roman" w:cs="Times New Roman"/>
          <w:sz w:val="22"/>
          <w:szCs w:val="22"/>
          <w:lang w:val="en-US"/>
        </w:rPr>
        <w:t>Goodhardt</w:t>
      </w:r>
      <w:proofErr w:type="spellEnd"/>
      <w:r w:rsidR="00170867" w:rsidRPr="00A1308D">
        <w:rPr>
          <w:rFonts w:ascii="Times New Roman" w:hAnsi="Times New Roman" w:cs="Times New Roman"/>
          <w:sz w:val="22"/>
          <w:szCs w:val="22"/>
          <w:lang w:val="en-US"/>
        </w:rPr>
        <w:t xml:space="preserve">, G.J. </w:t>
      </w:r>
      <w:r w:rsidRPr="00A1308D">
        <w:rPr>
          <w:rFonts w:ascii="Times New Roman" w:hAnsi="Times New Roman" w:cs="Times New Roman"/>
          <w:sz w:val="22"/>
          <w:szCs w:val="22"/>
          <w:lang w:val="en-US"/>
        </w:rPr>
        <w:t>2000</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New brands: near instant loyalty</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Marketing Management</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16</w:t>
      </w:r>
      <w:r w:rsidR="007C5219">
        <w:rPr>
          <w:rFonts w:ascii="Times New Roman" w:hAnsi="Times New Roman" w:cs="Times New Roman"/>
          <w:sz w:val="22"/>
          <w:szCs w:val="22"/>
          <w:lang w:val="en-US"/>
        </w:rPr>
        <w:t>, no. 6</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607-</w:t>
      </w:r>
      <w:r w:rsidR="00494A2B">
        <w:rPr>
          <w:rFonts w:ascii="Times New Roman" w:hAnsi="Times New Roman" w:cs="Times New Roman"/>
          <w:sz w:val="22"/>
          <w:szCs w:val="22"/>
          <w:lang w:val="en-US"/>
        </w:rPr>
        <w:t>6</w:t>
      </w:r>
      <w:r w:rsidRPr="00A1308D">
        <w:rPr>
          <w:rFonts w:ascii="Times New Roman" w:hAnsi="Times New Roman" w:cs="Times New Roman"/>
          <w:sz w:val="22"/>
          <w:szCs w:val="22"/>
          <w:lang w:val="en-US"/>
        </w:rPr>
        <w:t>17.</w:t>
      </w:r>
    </w:p>
    <w:p w:rsidR="00FB6CCE" w:rsidRPr="00A1308D" w:rsidRDefault="00FB6CCE" w:rsidP="006B5F9C">
      <w:pPr>
        <w:autoSpaceDE w:val="0"/>
        <w:autoSpaceDN w:val="0"/>
        <w:adjustRightInd w:val="0"/>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Etgar</w:t>
      </w:r>
      <w:proofErr w:type="spellEnd"/>
      <w:r w:rsidRPr="00A1308D">
        <w:rPr>
          <w:rFonts w:ascii="Times New Roman" w:hAnsi="Times New Roman" w:cs="Times New Roman"/>
          <w:sz w:val="22"/>
          <w:szCs w:val="22"/>
          <w:lang w:val="en-US"/>
        </w:rPr>
        <w:t xml:space="preserve">, M. and </w:t>
      </w:r>
      <w:proofErr w:type="spellStart"/>
      <w:r w:rsidRPr="00A1308D">
        <w:rPr>
          <w:rFonts w:ascii="Times New Roman" w:hAnsi="Times New Roman" w:cs="Times New Roman"/>
          <w:sz w:val="22"/>
          <w:szCs w:val="22"/>
          <w:lang w:val="en-US"/>
        </w:rPr>
        <w:t>Rachmann</w:t>
      </w:r>
      <w:proofErr w:type="spellEnd"/>
      <w:r w:rsidRPr="00A1308D">
        <w:rPr>
          <w:rFonts w:ascii="Times New Roman" w:hAnsi="Times New Roman" w:cs="Times New Roman"/>
          <w:sz w:val="22"/>
          <w:szCs w:val="22"/>
          <w:lang w:val="en-US"/>
        </w:rPr>
        <w:t xml:space="preserve">-Moore, D. 2010. Market and product diversification: the evidence from retailing. </w:t>
      </w:r>
      <w:r w:rsidRPr="00A1308D">
        <w:rPr>
          <w:rFonts w:ascii="Times New Roman" w:hAnsi="Times New Roman" w:cs="Times New Roman"/>
          <w:i/>
          <w:sz w:val="22"/>
          <w:szCs w:val="22"/>
          <w:lang w:val="en-US"/>
        </w:rPr>
        <w:t>Journal of Marketing Channels</w:t>
      </w:r>
      <w:r w:rsidR="007C5219">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17</w:t>
      </w:r>
      <w:r w:rsidR="007C5219">
        <w:rPr>
          <w:rFonts w:ascii="Times New Roman" w:hAnsi="Times New Roman" w:cs="Times New Roman"/>
          <w:sz w:val="22"/>
          <w:szCs w:val="22"/>
          <w:lang w:val="en-US"/>
        </w:rPr>
        <w:t>, no. 2</w:t>
      </w:r>
      <w:r w:rsidRPr="00A1308D">
        <w:rPr>
          <w:rFonts w:ascii="Times New Roman" w:hAnsi="Times New Roman" w:cs="Times New Roman"/>
          <w:sz w:val="22"/>
          <w:szCs w:val="22"/>
          <w:lang w:val="en-US"/>
        </w:rPr>
        <w:t>:119-135</w:t>
      </w:r>
      <w:r w:rsidR="007C5219">
        <w:rPr>
          <w:rFonts w:ascii="Times New Roman" w:hAnsi="Times New Roman" w:cs="Times New Roman"/>
          <w:sz w:val="22"/>
          <w:szCs w:val="22"/>
          <w:lang w:val="en-US"/>
        </w:rPr>
        <w:t>.</w:t>
      </w:r>
    </w:p>
    <w:p w:rsidR="00E5754F" w:rsidRDefault="00E5754F" w:rsidP="006B5F9C">
      <w:pPr>
        <w:ind w:left="260" w:hangingChars="118" w:hanging="260"/>
        <w:jc w:val="both"/>
        <w:rPr>
          <w:rFonts w:ascii="Times New Roman" w:hAnsi="Times New Roman" w:cs="Times New Roman"/>
          <w:sz w:val="22"/>
          <w:szCs w:val="22"/>
          <w:lang w:val="en-US"/>
        </w:rPr>
      </w:pPr>
      <w:proofErr w:type="spellStart"/>
      <w:r w:rsidRPr="00A76C12">
        <w:rPr>
          <w:rFonts w:ascii="Times New Roman" w:hAnsi="Times New Roman" w:cs="Times New Roman"/>
          <w:sz w:val="22"/>
          <w:szCs w:val="22"/>
          <w:lang w:val="en-US"/>
        </w:rPr>
        <w:t>Flavián</w:t>
      </w:r>
      <w:proofErr w:type="spellEnd"/>
      <w:r w:rsidRPr="00A76C12">
        <w:rPr>
          <w:rFonts w:ascii="Times New Roman" w:hAnsi="Times New Roman" w:cs="Times New Roman"/>
          <w:sz w:val="22"/>
          <w:szCs w:val="22"/>
          <w:lang w:val="en-US"/>
        </w:rPr>
        <w:t>,</w:t>
      </w:r>
      <w:r>
        <w:rPr>
          <w:rFonts w:ascii="Times New Roman" w:hAnsi="Times New Roman" w:cs="Times New Roman"/>
          <w:sz w:val="22"/>
          <w:szCs w:val="22"/>
          <w:lang w:val="en-US"/>
        </w:rPr>
        <w:t xml:space="preserve"> C., </w:t>
      </w:r>
      <w:proofErr w:type="spellStart"/>
      <w:r>
        <w:rPr>
          <w:rFonts w:ascii="Times New Roman" w:hAnsi="Times New Roman" w:cs="Times New Roman"/>
          <w:sz w:val="22"/>
          <w:szCs w:val="22"/>
          <w:lang w:val="en-US"/>
        </w:rPr>
        <w:t>Martínez</w:t>
      </w:r>
      <w:proofErr w:type="spellEnd"/>
      <w:r>
        <w:rPr>
          <w:rFonts w:ascii="Times New Roman" w:hAnsi="Times New Roman" w:cs="Times New Roman"/>
          <w:sz w:val="22"/>
          <w:szCs w:val="22"/>
          <w:lang w:val="en-US"/>
        </w:rPr>
        <w:t>, E. and Polo, Y.</w:t>
      </w:r>
      <w:r w:rsidRPr="00A76C12">
        <w:rPr>
          <w:rFonts w:ascii="Times New Roman" w:hAnsi="Times New Roman" w:cs="Times New Roman"/>
          <w:sz w:val="22"/>
          <w:szCs w:val="22"/>
          <w:lang w:val="en-US"/>
        </w:rPr>
        <w:t xml:space="preserve"> 2001</w:t>
      </w:r>
      <w:r>
        <w:rPr>
          <w:rFonts w:ascii="Times New Roman" w:hAnsi="Times New Roman" w:cs="Times New Roman"/>
          <w:sz w:val="22"/>
          <w:szCs w:val="22"/>
          <w:lang w:val="en-US"/>
        </w:rPr>
        <w:t xml:space="preserve">. Loyalty to grocery stores in the Spanish market of the 1990s”, </w:t>
      </w:r>
      <w:r w:rsidRPr="00E5754F">
        <w:rPr>
          <w:rFonts w:ascii="Times New Roman" w:hAnsi="Times New Roman" w:cs="Times New Roman"/>
          <w:i/>
          <w:sz w:val="22"/>
          <w:szCs w:val="22"/>
          <w:lang w:val="en-US"/>
        </w:rPr>
        <w:t>Journal of Retailing and Consumer Services</w:t>
      </w:r>
      <w:r>
        <w:rPr>
          <w:rFonts w:ascii="Times New Roman" w:hAnsi="Times New Roman" w:cs="Times New Roman"/>
          <w:sz w:val="22"/>
          <w:szCs w:val="22"/>
          <w:lang w:val="en-US"/>
        </w:rPr>
        <w:t>. 8, no. 2: 85-93.</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US"/>
        </w:rPr>
        <w:t xml:space="preserve">Gable, M., </w:t>
      </w:r>
      <w:proofErr w:type="spellStart"/>
      <w:r w:rsidRPr="00A1308D">
        <w:rPr>
          <w:rFonts w:ascii="Times New Roman" w:hAnsi="Times New Roman" w:cs="Times New Roman"/>
          <w:sz w:val="22"/>
          <w:szCs w:val="22"/>
          <w:lang w:val="en-US"/>
        </w:rPr>
        <w:t>Fiorito</w:t>
      </w:r>
      <w:proofErr w:type="spellEnd"/>
      <w:r w:rsidRPr="00A1308D">
        <w:rPr>
          <w:rFonts w:ascii="Times New Roman" w:hAnsi="Times New Roman" w:cs="Times New Roman"/>
          <w:sz w:val="22"/>
          <w:szCs w:val="22"/>
          <w:lang w:val="en-US"/>
        </w:rPr>
        <w:t xml:space="preserve">, S.S. and </w:t>
      </w:r>
      <w:proofErr w:type="spellStart"/>
      <w:r w:rsidR="00170867" w:rsidRPr="00A1308D">
        <w:rPr>
          <w:rFonts w:ascii="Times New Roman" w:hAnsi="Times New Roman" w:cs="Times New Roman"/>
          <w:sz w:val="22"/>
          <w:szCs w:val="22"/>
          <w:lang w:val="en-GB"/>
        </w:rPr>
        <w:t>Topol</w:t>
      </w:r>
      <w:proofErr w:type="spellEnd"/>
      <w:r w:rsidR="00170867" w:rsidRPr="00A1308D">
        <w:rPr>
          <w:rFonts w:ascii="Times New Roman" w:hAnsi="Times New Roman" w:cs="Times New Roman"/>
          <w:sz w:val="22"/>
          <w:szCs w:val="22"/>
          <w:lang w:val="en-GB"/>
        </w:rPr>
        <w:t xml:space="preserve">, T.M. </w:t>
      </w:r>
      <w:r w:rsidRPr="00A1308D">
        <w:rPr>
          <w:rFonts w:ascii="Times New Roman" w:hAnsi="Times New Roman" w:cs="Times New Roman"/>
          <w:sz w:val="22"/>
          <w:szCs w:val="22"/>
          <w:lang w:val="en-GB"/>
        </w:rPr>
        <w:t>2008</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An empirical analysis of the components of retailer customer loyalty programs</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International Journal of Retail &amp; Distribution Management</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36</w:t>
      </w:r>
      <w:r w:rsidR="00170867" w:rsidRPr="00A1308D">
        <w:rPr>
          <w:rFonts w:ascii="Times New Roman" w:hAnsi="Times New Roman" w:cs="Times New Roman"/>
          <w:iCs/>
          <w:sz w:val="22"/>
          <w:szCs w:val="22"/>
          <w:lang w:val="en-GB"/>
        </w:rPr>
        <w:t xml:space="preserve">, no. </w:t>
      </w:r>
      <w:r w:rsidRPr="00A1308D">
        <w:rPr>
          <w:rFonts w:ascii="Times New Roman" w:hAnsi="Times New Roman" w:cs="Times New Roman"/>
          <w:iCs/>
          <w:sz w:val="22"/>
          <w:szCs w:val="22"/>
          <w:lang w:val="en-GB"/>
        </w:rPr>
        <w:t>1</w:t>
      </w:r>
      <w:r w:rsidR="00170867" w:rsidRPr="00A1308D">
        <w:rPr>
          <w:rFonts w:ascii="Times New Roman" w:hAnsi="Times New Roman" w:cs="Times New Roman"/>
          <w:iCs/>
          <w:sz w:val="22"/>
          <w:szCs w:val="22"/>
          <w:lang w:val="en-GB"/>
        </w:rPr>
        <w:t>:</w:t>
      </w:r>
      <w:r w:rsidRPr="00A1308D">
        <w:rPr>
          <w:rFonts w:ascii="Times New Roman" w:hAnsi="Times New Roman" w:cs="Times New Roman"/>
          <w:sz w:val="22"/>
          <w:szCs w:val="22"/>
          <w:lang w:val="en-GB"/>
        </w:rPr>
        <w:t xml:space="preserve"> 32-49.</w:t>
      </w:r>
    </w:p>
    <w:p w:rsidR="0041212F" w:rsidRDefault="0041212F" w:rsidP="006B5F9C">
      <w:pPr>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t>Garbarino</w:t>
      </w:r>
      <w:proofErr w:type="spellEnd"/>
      <w:r w:rsidRPr="00A1308D">
        <w:rPr>
          <w:rFonts w:ascii="Times New Roman" w:hAnsi="Times New Roman" w:cs="Times New Roman"/>
          <w:sz w:val="22"/>
          <w:szCs w:val="22"/>
          <w:lang w:val="en-GB"/>
        </w:rPr>
        <w:t>, E. and Johnson, M.S. 1999</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The different roles of satisfaction, trust and commitment in customer relationships</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63</w:t>
      </w:r>
      <w:r w:rsidR="00170867" w:rsidRPr="00A1308D">
        <w:rPr>
          <w:rFonts w:ascii="Times New Roman" w:hAnsi="Times New Roman" w:cs="Times New Roman"/>
          <w:iCs/>
          <w:sz w:val="22"/>
          <w:szCs w:val="22"/>
          <w:lang w:val="en-GB"/>
        </w:rPr>
        <w:t>, no.</w:t>
      </w:r>
      <w:r w:rsidRPr="00A1308D">
        <w:rPr>
          <w:rFonts w:ascii="Times New Roman" w:hAnsi="Times New Roman" w:cs="Times New Roman"/>
          <w:iCs/>
          <w:sz w:val="22"/>
          <w:szCs w:val="22"/>
          <w:lang w:val="en-GB"/>
        </w:rPr>
        <w:t xml:space="preserve"> </w:t>
      </w:r>
      <w:r w:rsidRPr="00A1308D">
        <w:rPr>
          <w:rFonts w:ascii="Times New Roman" w:hAnsi="Times New Roman" w:cs="Times New Roman"/>
          <w:sz w:val="22"/>
          <w:szCs w:val="22"/>
          <w:lang w:val="en-GB"/>
        </w:rPr>
        <w:t>2</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70-87.</w:t>
      </w:r>
    </w:p>
    <w:p w:rsidR="0041212F" w:rsidRPr="00A1308D" w:rsidRDefault="0041212F" w:rsidP="006B5F9C">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Grayson, K. and</w:t>
      </w:r>
      <w:r w:rsidR="00170867" w:rsidRPr="00A1308D">
        <w:rPr>
          <w:rFonts w:ascii="Times New Roman" w:hAnsi="Times New Roman" w:cs="Times New Roman"/>
          <w:sz w:val="22"/>
          <w:szCs w:val="22"/>
          <w:lang w:val="en-US"/>
        </w:rPr>
        <w:t xml:space="preserve"> Ambler, T. </w:t>
      </w:r>
      <w:r w:rsidRPr="00A1308D">
        <w:rPr>
          <w:rFonts w:ascii="Times New Roman" w:hAnsi="Times New Roman" w:cs="Times New Roman"/>
          <w:sz w:val="22"/>
          <w:szCs w:val="22"/>
          <w:lang w:val="en-US"/>
        </w:rPr>
        <w:t>1999</w:t>
      </w:r>
      <w:r w:rsidR="00170867"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The dark side of long term relationships in marketing services</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Marketing Research</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36</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1</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132-141.</w:t>
      </w:r>
    </w:p>
    <w:p w:rsidR="0041212F" w:rsidRPr="00A1308D" w:rsidRDefault="0041212F" w:rsidP="0041212F">
      <w:pPr>
        <w:autoSpaceDE w:val="0"/>
        <w:autoSpaceDN w:val="0"/>
        <w:adjustRightInd w:val="0"/>
        <w:ind w:left="284" w:hanging="284"/>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t>Gustafsson</w:t>
      </w:r>
      <w:proofErr w:type="spellEnd"/>
      <w:r w:rsidRPr="00A1308D">
        <w:rPr>
          <w:rFonts w:ascii="Times New Roman" w:hAnsi="Times New Roman" w:cs="Times New Roman"/>
          <w:sz w:val="22"/>
          <w:szCs w:val="22"/>
          <w:lang w:val="en-GB"/>
        </w:rPr>
        <w:t xml:space="preserve">, A., Johnson, D.M. and Ross, </w:t>
      </w:r>
      <w:r w:rsidR="00170867" w:rsidRPr="00A1308D">
        <w:rPr>
          <w:rFonts w:ascii="Times New Roman" w:hAnsi="Times New Roman" w:cs="Times New Roman"/>
          <w:sz w:val="22"/>
          <w:szCs w:val="22"/>
          <w:lang w:val="en-GB"/>
        </w:rPr>
        <w:t xml:space="preserve">I. </w:t>
      </w:r>
      <w:r w:rsidRPr="00A1308D">
        <w:rPr>
          <w:rFonts w:ascii="Times New Roman" w:hAnsi="Times New Roman" w:cs="Times New Roman"/>
          <w:sz w:val="22"/>
          <w:szCs w:val="22"/>
          <w:lang w:val="en-GB"/>
        </w:rPr>
        <w:t>2005</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The effects of customer satisfaction, relationship commitment, dimensions, and triggers on customer retention</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00170867" w:rsidRPr="00A1308D">
        <w:rPr>
          <w:rFonts w:ascii="Times New Roman" w:hAnsi="Times New Roman" w:cs="Times New Roman"/>
          <w:sz w:val="22"/>
          <w:szCs w:val="22"/>
          <w:lang w:val="en-GB"/>
        </w:rPr>
        <w:t xml:space="preserve">69, no. </w:t>
      </w:r>
      <w:r w:rsidRPr="00A1308D">
        <w:rPr>
          <w:rFonts w:ascii="Times New Roman" w:hAnsi="Times New Roman" w:cs="Times New Roman"/>
          <w:sz w:val="22"/>
          <w:szCs w:val="22"/>
          <w:lang w:val="en-GB"/>
        </w:rPr>
        <w:t>4</w:t>
      </w:r>
      <w:r w:rsidR="007C5219">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210-</w:t>
      </w:r>
      <w:r w:rsidR="00494A2B">
        <w:rPr>
          <w:rFonts w:ascii="Times New Roman" w:hAnsi="Times New Roman" w:cs="Times New Roman"/>
          <w:sz w:val="22"/>
          <w:szCs w:val="22"/>
          <w:lang w:val="en-GB"/>
        </w:rPr>
        <w:t>21</w:t>
      </w:r>
      <w:r w:rsidRPr="00A1308D">
        <w:rPr>
          <w:rFonts w:ascii="Times New Roman" w:hAnsi="Times New Roman" w:cs="Times New Roman"/>
          <w:sz w:val="22"/>
          <w:szCs w:val="22"/>
          <w:lang w:val="en-GB"/>
        </w:rPr>
        <w:t>8.</w:t>
      </w:r>
    </w:p>
    <w:p w:rsidR="006B5F9C" w:rsidRPr="00A1308D" w:rsidRDefault="006B5F9C" w:rsidP="0041212F">
      <w:pPr>
        <w:autoSpaceDE w:val="0"/>
        <w:autoSpaceDN w:val="0"/>
        <w:adjustRightInd w:val="0"/>
        <w:ind w:left="284" w:hanging="284"/>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Hosmer</w:t>
      </w:r>
      <w:proofErr w:type="spellEnd"/>
      <w:r w:rsidR="00BA02ED"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00BA02ED" w:rsidRPr="00A1308D">
        <w:rPr>
          <w:rFonts w:ascii="Times New Roman" w:hAnsi="Times New Roman" w:cs="Times New Roman"/>
          <w:sz w:val="22"/>
          <w:szCs w:val="22"/>
          <w:lang w:val="en-US"/>
        </w:rPr>
        <w:t xml:space="preserve">D.W. </w:t>
      </w:r>
      <w:r w:rsidRPr="00A1308D">
        <w:rPr>
          <w:rFonts w:ascii="Times New Roman" w:hAnsi="Times New Roman" w:cs="Times New Roman"/>
          <w:sz w:val="22"/>
          <w:szCs w:val="22"/>
          <w:lang w:val="en-US"/>
        </w:rPr>
        <w:t xml:space="preserve">and </w:t>
      </w:r>
      <w:proofErr w:type="spellStart"/>
      <w:r w:rsidRPr="00A1308D">
        <w:rPr>
          <w:rFonts w:ascii="Times New Roman" w:hAnsi="Times New Roman" w:cs="Times New Roman"/>
          <w:sz w:val="22"/>
          <w:szCs w:val="22"/>
          <w:lang w:val="en-US"/>
        </w:rPr>
        <w:t>Lemeshow</w:t>
      </w:r>
      <w:proofErr w:type="spellEnd"/>
      <w:r w:rsidR="00BA02ED" w:rsidRPr="00A1308D">
        <w:rPr>
          <w:rFonts w:ascii="Times New Roman" w:hAnsi="Times New Roman" w:cs="Times New Roman"/>
          <w:sz w:val="22"/>
          <w:szCs w:val="22"/>
          <w:lang w:val="en-US"/>
        </w:rPr>
        <w:t>, S.</w:t>
      </w:r>
      <w:r w:rsidRPr="00A1308D">
        <w:rPr>
          <w:rFonts w:ascii="Times New Roman" w:hAnsi="Times New Roman" w:cs="Times New Roman"/>
          <w:sz w:val="22"/>
          <w:szCs w:val="22"/>
          <w:lang w:val="en-US"/>
        </w:rPr>
        <w:t xml:space="preserve"> 1989</w:t>
      </w:r>
      <w:r w:rsidR="00BA02ED" w:rsidRPr="00A1308D">
        <w:rPr>
          <w:rFonts w:ascii="Times New Roman" w:hAnsi="Times New Roman" w:cs="Times New Roman"/>
          <w:sz w:val="22"/>
          <w:szCs w:val="22"/>
          <w:lang w:val="en-US"/>
        </w:rPr>
        <w:t xml:space="preserve">. </w:t>
      </w:r>
      <w:r w:rsidR="00BA02ED" w:rsidRPr="00A1308D">
        <w:rPr>
          <w:rFonts w:ascii="Times New Roman" w:hAnsi="Times New Roman" w:cs="Times New Roman"/>
          <w:i/>
          <w:sz w:val="22"/>
          <w:szCs w:val="22"/>
          <w:lang w:val="en-US"/>
        </w:rPr>
        <w:t>Applied logistic regression</w:t>
      </w:r>
      <w:r w:rsidR="00BA02ED" w:rsidRPr="00A1308D">
        <w:rPr>
          <w:rFonts w:ascii="Times New Roman" w:hAnsi="Times New Roman" w:cs="Times New Roman"/>
          <w:sz w:val="22"/>
          <w:szCs w:val="22"/>
          <w:lang w:val="en-US"/>
        </w:rPr>
        <w:t>. New York: Wiley.</w:t>
      </w:r>
    </w:p>
    <w:p w:rsidR="0041212F" w:rsidRPr="00A1308D" w:rsidRDefault="0041212F" w:rsidP="0041212F">
      <w:pPr>
        <w:autoSpaceDE w:val="0"/>
        <w:autoSpaceDN w:val="0"/>
        <w:adjustRightInd w:val="0"/>
        <w:ind w:left="284" w:hanging="284"/>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Huddleston, P., Whipple, J. and</w:t>
      </w:r>
      <w:r w:rsidR="00170867" w:rsidRPr="00A1308D">
        <w:rPr>
          <w:rFonts w:ascii="Times New Roman" w:hAnsi="Times New Roman" w:cs="Times New Roman"/>
          <w:sz w:val="22"/>
          <w:szCs w:val="22"/>
          <w:lang w:val="en-GB"/>
        </w:rPr>
        <w:t xml:space="preserve"> </w:t>
      </w:r>
      <w:proofErr w:type="spellStart"/>
      <w:r w:rsidR="00170867" w:rsidRPr="00A1308D">
        <w:rPr>
          <w:rFonts w:ascii="Times New Roman" w:hAnsi="Times New Roman" w:cs="Times New Roman"/>
          <w:sz w:val="22"/>
          <w:szCs w:val="22"/>
          <w:lang w:val="en-GB"/>
        </w:rPr>
        <w:t>VanAuken</w:t>
      </w:r>
      <w:proofErr w:type="spellEnd"/>
      <w:r w:rsidR="00170867" w:rsidRPr="00A1308D">
        <w:rPr>
          <w:rFonts w:ascii="Times New Roman" w:hAnsi="Times New Roman" w:cs="Times New Roman"/>
          <w:sz w:val="22"/>
          <w:szCs w:val="22"/>
          <w:lang w:val="en-GB"/>
        </w:rPr>
        <w:t xml:space="preserve"> A. </w:t>
      </w:r>
      <w:r w:rsidRPr="00A1308D">
        <w:rPr>
          <w:rFonts w:ascii="Times New Roman" w:hAnsi="Times New Roman" w:cs="Times New Roman"/>
          <w:sz w:val="22"/>
          <w:szCs w:val="22"/>
          <w:lang w:val="en-GB"/>
        </w:rPr>
        <w:t>2004</w:t>
      </w:r>
      <w:r w:rsidR="00170867"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Food store loyalty: Application of a consumer loyalty framework</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bCs/>
          <w:i/>
          <w:iCs/>
          <w:sz w:val="22"/>
          <w:szCs w:val="22"/>
          <w:lang w:val="en-GB"/>
        </w:rPr>
        <w:t>Journal of Targeting, Measure</w:t>
      </w:r>
      <w:r w:rsidR="00170867" w:rsidRPr="00A1308D">
        <w:rPr>
          <w:rFonts w:ascii="Times New Roman" w:hAnsi="Times New Roman" w:cs="Times New Roman"/>
          <w:bCs/>
          <w:i/>
          <w:iCs/>
          <w:sz w:val="22"/>
          <w:szCs w:val="22"/>
          <w:lang w:val="en-GB"/>
        </w:rPr>
        <w:t>ment and Analysis for Marketing.</w:t>
      </w:r>
      <w:r w:rsidRPr="00A1308D">
        <w:rPr>
          <w:rFonts w:ascii="Times New Roman" w:hAnsi="Times New Roman" w:cs="Times New Roman"/>
          <w:sz w:val="22"/>
          <w:szCs w:val="22"/>
          <w:lang w:val="en-GB"/>
        </w:rPr>
        <w:t xml:space="preserve"> 12</w:t>
      </w:r>
      <w:r w:rsidR="00170867"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3</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213-</w:t>
      </w:r>
      <w:r w:rsidR="00494A2B">
        <w:rPr>
          <w:rFonts w:ascii="Times New Roman" w:hAnsi="Times New Roman" w:cs="Times New Roman"/>
          <w:sz w:val="22"/>
          <w:szCs w:val="22"/>
          <w:lang w:val="en-GB"/>
        </w:rPr>
        <w:t>2</w:t>
      </w:r>
      <w:r w:rsidRPr="00A1308D">
        <w:rPr>
          <w:rFonts w:ascii="Times New Roman" w:hAnsi="Times New Roman" w:cs="Times New Roman"/>
          <w:sz w:val="22"/>
          <w:szCs w:val="22"/>
          <w:lang w:val="en-GB"/>
        </w:rPr>
        <w:t>30.</w:t>
      </w:r>
    </w:p>
    <w:p w:rsidR="00AF6186" w:rsidRPr="00A1308D" w:rsidRDefault="00AF6186" w:rsidP="0041212F">
      <w:pPr>
        <w:pStyle w:val="Corpodeltesto21"/>
        <w:ind w:left="284" w:hanging="284"/>
        <w:rPr>
          <w:sz w:val="22"/>
          <w:szCs w:val="22"/>
        </w:rPr>
      </w:pPr>
      <w:r w:rsidRPr="00A1308D">
        <w:rPr>
          <w:sz w:val="22"/>
          <w:szCs w:val="22"/>
        </w:rPr>
        <w:t xml:space="preserve">Inman, J. J., Shankar, V. and Ferraro, R. 2004. The Roles of Channel-Category Associations and </w:t>
      </w:r>
      <w:proofErr w:type="spellStart"/>
      <w:r w:rsidRPr="00A1308D">
        <w:rPr>
          <w:sz w:val="22"/>
          <w:szCs w:val="22"/>
        </w:rPr>
        <w:t>Geodemographics</w:t>
      </w:r>
      <w:proofErr w:type="spellEnd"/>
      <w:r w:rsidRPr="00A1308D">
        <w:rPr>
          <w:sz w:val="22"/>
          <w:szCs w:val="22"/>
        </w:rPr>
        <w:t xml:space="preserve"> in Channel Patronage Decision. </w:t>
      </w:r>
      <w:r w:rsidRPr="00A1308D">
        <w:rPr>
          <w:i/>
          <w:iCs/>
          <w:sz w:val="22"/>
          <w:szCs w:val="22"/>
        </w:rPr>
        <w:t>Journal of Marketing</w:t>
      </w:r>
      <w:r w:rsidRPr="005F2ADA">
        <w:rPr>
          <w:sz w:val="22"/>
          <w:szCs w:val="22"/>
        </w:rPr>
        <w:t xml:space="preserve">. 68, </w:t>
      </w:r>
      <w:r w:rsidR="005F2ADA" w:rsidRPr="005F2ADA">
        <w:rPr>
          <w:sz w:val="22"/>
          <w:szCs w:val="22"/>
        </w:rPr>
        <w:t>no. 2</w:t>
      </w:r>
      <w:r w:rsidRPr="005F2ADA">
        <w:rPr>
          <w:sz w:val="22"/>
          <w:szCs w:val="22"/>
        </w:rPr>
        <w:t>: 51</w:t>
      </w:r>
      <w:r w:rsidRPr="00A1308D">
        <w:rPr>
          <w:sz w:val="22"/>
          <w:szCs w:val="22"/>
        </w:rPr>
        <w:t>-71.</w:t>
      </w:r>
    </w:p>
    <w:p w:rsidR="0041212F" w:rsidRPr="00A1308D" w:rsidRDefault="0041212F" w:rsidP="0041212F">
      <w:pPr>
        <w:pStyle w:val="Corpodeltesto21"/>
        <w:ind w:left="284" w:hanging="284"/>
        <w:rPr>
          <w:sz w:val="22"/>
          <w:szCs w:val="22"/>
        </w:rPr>
      </w:pPr>
      <w:r w:rsidRPr="00A1308D">
        <w:rPr>
          <w:sz w:val="22"/>
          <w:szCs w:val="22"/>
        </w:rPr>
        <w:t xml:space="preserve">Jacoby, J. and </w:t>
      </w:r>
      <w:proofErr w:type="spellStart"/>
      <w:r w:rsidRPr="00A1308D">
        <w:rPr>
          <w:sz w:val="22"/>
          <w:szCs w:val="22"/>
        </w:rPr>
        <w:t>Kyner</w:t>
      </w:r>
      <w:proofErr w:type="spellEnd"/>
      <w:r w:rsidRPr="00A1308D">
        <w:rPr>
          <w:sz w:val="22"/>
          <w:szCs w:val="22"/>
        </w:rPr>
        <w:t>,</w:t>
      </w:r>
      <w:r w:rsidR="00170867" w:rsidRPr="00A1308D">
        <w:rPr>
          <w:sz w:val="22"/>
          <w:szCs w:val="22"/>
        </w:rPr>
        <w:t xml:space="preserve"> D.B. </w:t>
      </w:r>
      <w:r w:rsidRPr="00A1308D">
        <w:rPr>
          <w:sz w:val="22"/>
          <w:szCs w:val="22"/>
        </w:rPr>
        <w:t>1973</w:t>
      </w:r>
      <w:r w:rsidR="00170867" w:rsidRPr="00A1308D">
        <w:rPr>
          <w:sz w:val="22"/>
          <w:szCs w:val="22"/>
        </w:rPr>
        <w:t xml:space="preserve">. </w:t>
      </w:r>
      <w:r w:rsidRPr="00A1308D">
        <w:rPr>
          <w:sz w:val="22"/>
          <w:szCs w:val="22"/>
        </w:rPr>
        <w:t xml:space="preserve">Brand loyalty </w:t>
      </w:r>
      <w:proofErr w:type="spellStart"/>
      <w:r w:rsidRPr="00A1308D">
        <w:rPr>
          <w:sz w:val="22"/>
          <w:szCs w:val="22"/>
        </w:rPr>
        <w:t>vs</w:t>
      </w:r>
      <w:proofErr w:type="spellEnd"/>
      <w:r w:rsidRPr="00A1308D">
        <w:rPr>
          <w:sz w:val="22"/>
          <w:szCs w:val="22"/>
        </w:rPr>
        <w:t xml:space="preserve"> repeat purchasing behaviour</w:t>
      </w:r>
      <w:r w:rsidR="00170867" w:rsidRPr="00A1308D">
        <w:rPr>
          <w:sz w:val="22"/>
          <w:szCs w:val="22"/>
        </w:rPr>
        <w:t xml:space="preserve">. </w:t>
      </w:r>
      <w:r w:rsidRPr="00A1308D">
        <w:rPr>
          <w:i/>
          <w:sz w:val="22"/>
          <w:szCs w:val="22"/>
        </w:rPr>
        <w:t>Journal of Marketing Research</w:t>
      </w:r>
      <w:r w:rsidR="00170867" w:rsidRPr="00A1308D">
        <w:rPr>
          <w:sz w:val="22"/>
          <w:szCs w:val="22"/>
        </w:rPr>
        <w:t>.</w:t>
      </w:r>
      <w:r w:rsidRPr="00A1308D">
        <w:rPr>
          <w:sz w:val="22"/>
          <w:szCs w:val="22"/>
        </w:rPr>
        <w:t xml:space="preserve"> 10</w:t>
      </w:r>
      <w:r w:rsidR="00170867" w:rsidRPr="00A1308D">
        <w:rPr>
          <w:sz w:val="22"/>
          <w:szCs w:val="22"/>
        </w:rPr>
        <w:t>:</w:t>
      </w:r>
      <w:r w:rsidRPr="00A1308D">
        <w:rPr>
          <w:sz w:val="22"/>
          <w:szCs w:val="22"/>
        </w:rPr>
        <w:t xml:space="preserve"> 1-9.</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eastAsia="Calibri" w:hAnsi="Times New Roman" w:cs="Times New Roman"/>
          <w:sz w:val="22"/>
          <w:szCs w:val="22"/>
          <w:lang w:val="en-US" w:eastAsia="en-US"/>
        </w:rPr>
        <w:t>Jensen, J.M.</w:t>
      </w:r>
      <w:r w:rsidR="00170867" w:rsidRPr="00A1308D">
        <w:rPr>
          <w:rFonts w:ascii="Times New Roman" w:eastAsia="Calibri" w:hAnsi="Times New Roman" w:cs="Times New Roman"/>
          <w:smallCaps/>
          <w:sz w:val="22"/>
          <w:szCs w:val="22"/>
          <w:lang w:val="en-US" w:eastAsia="en-US"/>
        </w:rPr>
        <w:t xml:space="preserve"> </w:t>
      </w:r>
      <w:r w:rsidRPr="00A1308D">
        <w:rPr>
          <w:rFonts w:ascii="Times New Roman" w:eastAsia="Calibri" w:hAnsi="Times New Roman" w:cs="Times New Roman"/>
          <w:smallCaps/>
          <w:sz w:val="22"/>
          <w:szCs w:val="22"/>
          <w:lang w:val="en-US" w:eastAsia="en-US"/>
        </w:rPr>
        <w:t>2011</w:t>
      </w:r>
      <w:r w:rsidR="00170867" w:rsidRPr="00A1308D">
        <w:rPr>
          <w:rFonts w:ascii="Times New Roman" w:eastAsia="Calibri" w:hAnsi="Times New Roman" w:cs="Times New Roman"/>
          <w:smallCaps/>
          <w:sz w:val="22"/>
          <w:szCs w:val="22"/>
          <w:lang w:val="en-US" w:eastAsia="en-US"/>
        </w:rPr>
        <w:t xml:space="preserve">. </w:t>
      </w:r>
      <w:r w:rsidRPr="00A1308D">
        <w:rPr>
          <w:rFonts w:ascii="Times New Roman" w:hAnsi="Times New Roman" w:cs="Times New Roman"/>
          <w:sz w:val="22"/>
          <w:szCs w:val="22"/>
          <w:lang w:val="en-US"/>
        </w:rPr>
        <w:t xml:space="preserve">Consumer loyalty on the grocery product market: an empirical application of Dick and </w:t>
      </w:r>
      <w:proofErr w:type="spellStart"/>
      <w:r w:rsidRPr="00A1308D">
        <w:rPr>
          <w:rFonts w:ascii="Times New Roman" w:hAnsi="Times New Roman" w:cs="Times New Roman"/>
          <w:sz w:val="22"/>
          <w:szCs w:val="22"/>
          <w:lang w:val="en-US"/>
        </w:rPr>
        <w:t>Basu’s</w:t>
      </w:r>
      <w:proofErr w:type="spellEnd"/>
      <w:r w:rsidRPr="00A1308D">
        <w:rPr>
          <w:rFonts w:ascii="Times New Roman" w:hAnsi="Times New Roman" w:cs="Times New Roman"/>
          <w:sz w:val="22"/>
          <w:szCs w:val="22"/>
          <w:lang w:val="en-US"/>
        </w:rPr>
        <w:t xml:space="preserve"> framework</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Consumer Marketing</w:t>
      </w:r>
      <w:r w:rsidR="00170867" w:rsidRPr="00A1308D">
        <w:rPr>
          <w:rFonts w:ascii="Times New Roman" w:hAnsi="Times New Roman" w:cs="Times New Roman"/>
          <w:i/>
          <w:sz w:val="22"/>
          <w:szCs w:val="22"/>
          <w:lang w:val="en-US"/>
        </w:rPr>
        <w:t>.</w:t>
      </w:r>
      <w:r w:rsidRPr="00A1308D">
        <w:rPr>
          <w:rFonts w:ascii="Times New Roman" w:hAnsi="Times New Roman" w:cs="Times New Roman"/>
          <w:sz w:val="22"/>
          <w:szCs w:val="22"/>
          <w:lang w:val="en-US"/>
        </w:rPr>
        <w:t xml:space="preserve"> 28</w:t>
      </w:r>
      <w:r w:rsidR="00170867"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5</w:t>
      </w:r>
      <w:r w:rsidR="00170867"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333–343.</w:t>
      </w:r>
    </w:p>
    <w:p w:rsidR="0041212F" w:rsidRPr="00A1308D" w:rsidRDefault="0041212F" w:rsidP="0041212F">
      <w:pPr>
        <w:pStyle w:val="Corpodeltesto21"/>
        <w:ind w:left="284" w:hanging="284"/>
        <w:rPr>
          <w:sz w:val="22"/>
          <w:szCs w:val="22"/>
        </w:rPr>
      </w:pPr>
      <w:r w:rsidRPr="00A1308D">
        <w:rPr>
          <w:sz w:val="22"/>
          <w:szCs w:val="22"/>
          <w:lang w:val="en-US"/>
        </w:rPr>
        <w:t>Jensen, J.M. and</w:t>
      </w:r>
      <w:r w:rsidR="00170867" w:rsidRPr="00A1308D">
        <w:rPr>
          <w:sz w:val="22"/>
          <w:szCs w:val="22"/>
          <w:lang w:val="en-US"/>
        </w:rPr>
        <w:t xml:space="preserve"> Hansen, T. </w:t>
      </w:r>
      <w:r w:rsidRPr="00A1308D">
        <w:rPr>
          <w:sz w:val="22"/>
          <w:szCs w:val="22"/>
          <w:lang w:val="en-US"/>
        </w:rPr>
        <w:t>2006</w:t>
      </w:r>
      <w:r w:rsidR="00170867" w:rsidRPr="00A1308D">
        <w:rPr>
          <w:sz w:val="22"/>
          <w:szCs w:val="22"/>
          <w:lang w:val="en-US"/>
        </w:rPr>
        <w:t xml:space="preserve">. </w:t>
      </w:r>
      <w:r w:rsidRPr="00A1308D">
        <w:rPr>
          <w:sz w:val="22"/>
          <w:szCs w:val="22"/>
          <w:lang w:val="en-US"/>
        </w:rPr>
        <w:t>An empirical examination of brand loyalty</w:t>
      </w:r>
      <w:r w:rsidR="00170867" w:rsidRPr="00A1308D">
        <w:rPr>
          <w:sz w:val="22"/>
          <w:szCs w:val="22"/>
          <w:lang w:val="en-US"/>
        </w:rPr>
        <w:t>.</w:t>
      </w:r>
      <w:r w:rsidRPr="00A1308D">
        <w:rPr>
          <w:sz w:val="22"/>
          <w:szCs w:val="22"/>
          <w:lang w:val="en-US"/>
        </w:rPr>
        <w:t xml:space="preserve"> </w:t>
      </w:r>
      <w:r w:rsidRPr="00A1308D">
        <w:rPr>
          <w:i/>
          <w:sz w:val="22"/>
          <w:szCs w:val="22"/>
          <w:lang w:val="en-US"/>
        </w:rPr>
        <w:t>Journal of Product &amp; Brand Management</w:t>
      </w:r>
      <w:r w:rsidR="00170867" w:rsidRPr="00A1308D">
        <w:rPr>
          <w:sz w:val="22"/>
          <w:szCs w:val="22"/>
          <w:lang w:val="en-US"/>
        </w:rPr>
        <w:t>.</w:t>
      </w:r>
      <w:r w:rsidRPr="00A1308D">
        <w:rPr>
          <w:sz w:val="22"/>
          <w:szCs w:val="22"/>
          <w:lang w:val="en-US"/>
        </w:rPr>
        <w:t xml:space="preserve"> 15</w:t>
      </w:r>
      <w:r w:rsidR="00170867" w:rsidRPr="00A1308D">
        <w:rPr>
          <w:sz w:val="22"/>
          <w:szCs w:val="22"/>
          <w:lang w:val="en-US"/>
        </w:rPr>
        <w:t xml:space="preserve">, no. </w:t>
      </w:r>
      <w:r w:rsidRPr="00A1308D">
        <w:rPr>
          <w:sz w:val="22"/>
          <w:szCs w:val="22"/>
          <w:lang w:val="en-US"/>
        </w:rPr>
        <w:t>7</w:t>
      </w:r>
      <w:r w:rsidR="00170867" w:rsidRPr="00A1308D">
        <w:rPr>
          <w:sz w:val="22"/>
          <w:szCs w:val="22"/>
          <w:lang w:val="en-US"/>
        </w:rPr>
        <w:t>:</w:t>
      </w:r>
      <w:r w:rsidRPr="00A1308D">
        <w:rPr>
          <w:sz w:val="22"/>
          <w:szCs w:val="22"/>
          <w:lang w:val="en-US"/>
        </w:rPr>
        <w:t xml:space="preserve"> 442-</w:t>
      </w:r>
      <w:r w:rsidR="00170867" w:rsidRPr="00A1308D">
        <w:rPr>
          <w:sz w:val="22"/>
          <w:szCs w:val="22"/>
          <w:lang w:val="en-US"/>
        </w:rPr>
        <w:t>44</w:t>
      </w:r>
      <w:r w:rsidRPr="00A1308D">
        <w:rPr>
          <w:sz w:val="22"/>
          <w:szCs w:val="22"/>
          <w:lang w:val="en-US"/>
        </w:rPr>
        <w:t>9.</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Jones, M.A., </w:t>
      </w:r>
      <w:proofErr w:type="spellStart"/>
      <w:r w:rsidRPr="00A1308D">
        <w:rPr>
          <w:rFonts w:ascii="Times New Roman" w:hAnsi="Times New Roman" w:cs="Times New Roman"/>
          <w:sz w:val="22"/>
          <w:szCs w:val="22"/>
          <w:lang w:val="en-GB"/>
        </w:rPr>
        <w:t>Mothersbaugh</w:t>
      </w:r>
      <w:proofErr w:type="spellEnd"/>
      <w:r w:rsidRPr="00A1308D">
        <w:rPr>
          <w:rFonts w:ascii="Times New Roman" w:hAnsi="Times New Roman" w:cs="Times New Roman"/>
          <w:sz w:val="22"/>
          <w:szCs w:val="22"/>
          <w:lang w:val="en-GB"/>
        </w:rPr>
        <w:t>, D.L. and Beatty,</w:t>
      </w:r>
      <w:r w:rsidR="00170867" w:rsidRPr="00A1308D">
        <w:rPr>
          <w:rFonts w:ascii="Times New Roman" w:hAnsi="Times New Roman" w:cs="Times New Roman"/>
          <w:sz w:val="22"/>
          <w:szCs w:val="22"/>
          <w:lang w:val="en-GB"/>
        </w:rPr>
        <w:t xml:space="preserve"> S.E. 2000. </w:t>
      </w:r>
      <w:r w:rsidRPr="00A1308D">
        <w:rPr>
          <w:rFonts w:ascii="Times New Roman" w:hAnsi="Times New Roman" w:cs="Times New Roman"/>
          <w:sz w:val="22"/>
          <w:szCs w:val="22"/>
          <w:lang w:val="en-GB"/>
        </w:rPr>
        <w:t>Switching barriers and rep</w:t>
      </w:r>
      <w:r w:rsidR="00170867" w:rsidRPr="00A1308D">
        <w:rPr>
          <w:rFonts w:ascii="Times New Roman" w:hAnsi="Times New Roman" w:cs="Times New Roman"/>
          <w:sz w:val="22"/>
          <w:szCs w:val="22"/>
          <w:lang w:val="en-GB"/>
        </w:rPr>
        <w:t>urchase intentions in services.</w:t>
      </w:r>
      <w:r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Journal of Retailing</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76</w:t>
      </w:r>
      <w:r w:rsidR="00170867"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2</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259-274.</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fr-FR"/>
        </w:rPr>
        <w:t>Jones, M.A. and</w:t>
      </w:r>
      <w:r w:rsidR="00170867" w:rsidRPr="00A1308D">
        <w:rPr>
          <w:rFonts w:ascii="Times New Roman" w:hAnsi="Times New Roman" w:cs="Times New Roman"/>
          <w:sz w:val="22"/>
          <w:szCs w:val="22"/>
          <w:lang w:val="fr-FR"/>
        </w:rPr>
        <w:t xml:space="preserve"> </w:t>
      </w:r>
      <w:proofErr w:type="spellStart"/>
      <w:r w:rsidR="00170867" w:rsidRPr="00A1308D">
        <w:rPr>
          <w:rFonts w:ascii="Times New Roman" w:hAnsi="Times New Roman" w:cs="Times New Roman"/>
          <w:sz w:val="22"/>
          <w:szCs w:val="22"/>
          <w:lang w:val="fr-FR"/>
        </w:rPr>
        <w:t>Suh</w:t>
      </w:r>
      <w:proofErr w:type="spellEnd"/>
      <w:r w:rsidR="00170867" w:rsidRPr="00A1308D">
        <w:rPr>
          <w:rFonts w:ascii="Times New Roman" w:hAnsi="Times New Roman" w:cs="Times New Roman"/>
          <w:sz w:val="22"/>
          <w:szCs w:val="22"/>
          <w:lang w:val="fr-FR"/>
        </w:rPr>
        <w:t xml:space="preserve">, J. 2000. </w:t>
      </w:r>
      <w:r w:rsidRPr="00A1308D">
        <w:rPr>
          <w:rFonts w:ascii="Times New Roman" w:hAnsi="Times New Roman" w:cs="Times New Roman"/>
          <w:sz w:val="22"/>
          <w:szCs w:val="22"/>
          <w:lang w:val="en-GB"/>
        </w:rPr>
        <w:t>Transaction-specific satisfaction and overall satisfaction: An empirical analysis</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00170867" w:rsidRPr="00A1308D">
        <w:rPr>
          <w:rFonts w:ascii="Times New Roman" w:hAnsi="Times New Roman" w:cs="Times New Roman"/>
          <w:i/>
          <w:sz w:val="22"/>
          <w:szCs w:val="22"/>
          <w:lang w:val="en-GB"/>
        </w:rPr>
        <w:t>Journal of Services Marketing.</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14</w:t>
      </w:r>
      <w:r w:rsidR="00170867"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2</w:t>
      </w:r>
      <w:r w:rsidR="00170867"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147-159.</w:t>
      </w:r>
    </w:p>
    <w:p w:rsidR="003B2C86" w:rsidRPr="00A1308D" w:rsidRDefault="0041212F" w:rsidP="006B5F9C">
      <w:pPr>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lastRenderedPageBreak/>
        <w:t>Krishnamurthi</w:t>
      </w:r>
      <w:proofErr w:type="spellEnd"/>
      <w:r w:rsidRPr="00A1308D">
        <w:rPr>
          <w:rFonts w:ascii="Times New Roman" w:hAnsi="Times New Roman" w:cs="Times New Roman"/>
          <w:sz w:val="22"/>
          <w:szCs w:val="22"/>
          <w:lang w:val="en-US"/>
        </w:rPr>
        <w:t>, L. and</w:t>
      </w:r>
      <w:r w:rsidR="007A5EAF" w:rsidRPr="00A1308D">
        <w:rPr>
          <w:rFonts w:ascii="Times New Roman" w:hAnsi="Times New Roman" w:cs="Times New Roman"/>
          <w:sz w:val="22"/>
          <w:szCs w:val="22"/>
          <w:lang w:val="en-US"/>
        </w:rPr>
        <w:t xml:space="preserve"> Raj, S.P. </w:t>
      </w:r>
      <w:r w:rsidRPr="00A1308D">
        <w:rPr>
          <w:rFonts w:ascii="Times New Roman" w:hAnsi="Times New Roman" w:cs="Times New Roman"/>
          <w:sz w:val="22"/>
          <w:szCs w:val="22"/>
          <w:lang w:val="en-US"/>
        </w:rPr>
        <w:t>1991</w:t>
      </w:r>
      <w:r w:rsidR="007A5EA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An empirical analysis of the relationship between brand loyalty and consumer price elasticity</w:t>
      </w:r>
      <w:r w:rsidR="007A5EA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Marketing Science</w:t>
      </w:r>
      <w:r w:rsidR="007A5EAF" w:rsidRPr="005F2ADA">
        <w:rPr>
          <w:rFonts w:ascii="Times New Roman" w:hAnsi="Times New Roman" w:cs="Times New Roman"/>
          <w:sz w:val="22"/>
          <w:szCs w:val="22"/>
          <w:lang w:val="en-US"/>
        </w:rPr>
        <w:t>.</w:t>
      </w:r>
      <w:r w:rsidRPr="005F2ADA">
        <w:rPr>
          <w:rFonts w:ascii="Times New Roman" w:hAnsi="Times New Roman" w:cs="Times New Roman"/>
          <w:sz w:val="22"/>
          <w:szCs w:val="22"/>
          <w:lang w:val="en-US"/>
        </w:rPr>
        <w:t xml:space="preserve"> 10</w:t>
      </w:r>
      <w:r w:rsidR="005F2ADA" w:rsidRPr="005F2ADA">
        <w:rPr>
          <w:rFonts w:ascii="Times New Roman" w:hAnsi="Times New Roman" w:cs="Times New Roman"/>
          <w:sz w:val="22"/>
          <w:szCs w:val="22"/>
          <w:lang w:val="en-US"/>
        </w:rPr>
        <w:t>, no. 2</w:t>
      </w:r>
      <w:r w:rsidR="007A5EAF" w:rsidRPr="005F2ADA">
        <w:rPr>
          <w:rFonts w:ascii="Times New Roman" w:hAnsi="Times New Roman" w:cs="Times New Roman"/>
          <w:sz w:val="22"/>
          <w:szCs w:val="22"/>
          <w:lang w:val="en-US"/>
        </w:rPr>
        <w:t>:</w:t>
      </w:r>
      <w:r w:rsidRPr="005F2ADA">
        <w:rPr>
          <w:rFonts w:ascii="Times New Roman" w:hAnsi="Times New Roman" w:cs="Times New Roman"/>
          <w:sz w:val="22"/>
          <w:szCs w:val="22"/>
          <w:lang w:val="en-US"/>
        </w:rPr>
        <w:t xml:space="preserve"> 172-183</w:t>
      </w:r>
      <w:r w:rsidRPr="00A1308D">
        <w:rPr>
          <w:rFonts w:ascii="Times New Roman" w:hAnsi="Times New Roman" w:cs="Times New Roman"/>
          <w:sz w:val="22"/>
          <w:szCs w:val="22"/>
          <w:lang w:val="en-US"/>
        </w:rPr>
        <w:t>.</w:t>
      </w:r>
    </w:p>
    <w:p w:rsidR="003B2C86" w:rsidRPr="00A1308D" w:rsidRDefault="003B2C86" w:rsidP="006B5F9C">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Kumar, V., George, M. and </w:t>
      </w:r>
      <w:proofErr w:type="spellStart"/>
      <w:r w:rsidRPr="00A1308D">
        <w:rPr>
          <w:rFonts w:ascii="Times New Roman" w:hAnsi="Times New Roman" w:cs="Times New Roman"/>
          <w:sz w:val="22"/>
          <w:szCs w:val="22"/>
          <w:lang w:val="en-US"/>
        </w:rPr>
        <w:t>Pancras</w:t>
      </w:r>
      <w:proofErr w:type="spellEnd"/>
      <w:r w:rsidRPr="00A1308D">
        <w:rPr>
          <w:rFonts w:ascii="Times New Roman" w:hAnsi="Times New Roman" w:cs="Times New Roman"/>
          <w:sz w:val="22"/>
          <w:szCs w:val="22"/>
          <w:lang w:val="en-US"/>
        </w:rPr>
        <w:t xml:space="preserve">, J. 2008. Cross-buying in retailing: Drivers and consequences. </w:t>
      </w:r>
      <w:r w:rsidRPr="00A1308D">
        <w:rPr>
          <w:rFonts w:ascii="Times New Roman" w:hAnsi="Times New Roman" w:cs="Times New Roman"/>
          <w:i/>
          <w:sz w:val="22"/>
          <w:szCs w:val="22"/>
          <w:lang w:val="en-US"/>
        </w:rPr>
        <w:t>Journal of Retailing</w:t>
      </w:r>
      <w:r w:rsidRPr="00A1308D">
        <w:rPr>
          <w:rFonts w:ascii="Times New Roman" w:hAnsi="Times New Roman" w:cs="Times New Roman"/>
          <w:sz w:val="22"/>
          <w:szCs w:val="22"/>
          <w:lang w:val="en-US"/>
        </w:rPr>
        <w:t>. 84, no. 1: 15-27.</w:t>
      </w:r>
    </w:p>
    <w:p w:rsidR="00437388" w:rsidRPr="00A1308D" w:rsidRDefault="00437388" w:rsidP="006B5F9C">
      <w:pPr>
        <w:ind w:left="260" w:hangingChars="118" w:hanging="260"/>
        <w:jc w:val="both"/>
        <w:rPr>
          <w:rFonts w:ascii="Times New Roman" w:hAnsi="Times New Roman" w:cs="Times New Roman"/>
          <w:sz w:val="22"/>
          <w:szCs w:val="22"/>
          <w:lang w:val="en-US"/>
        </w:rPr>
      </w:pPr>
      <w:proofErr w:type="spellStart"/>
      <w:r w:rsidRPr="00A1308D">
        <w:rPr>
          <w:rFonts w:ascii="Times New Roman" w:eastAsia="Times New Roman" w:hAnsi="Times New Roman" w:cs="Times New Roman"/>
          <w:sz w:val="22"/>
          <w:szCs w:val="22"/>
          <w:lang w:val="en-US"/>
        </w:rPr>
        <w:t>Kursunluoglu</w:t>
      </w:r>
      <w:proofErr w:type="spellEnd"/>
      <w:r w:rsidRPr="00A1308D">
        <w:rPr>
          <w:rFonts w:ascii="Times New Roman" w:eastAsia="Times New Roman" w:hAnsi="Times New Roman" w:cs="Times New Roman"/>
          <w:sz w:val="22"/>
          <w:szCs w:val="22"/>
          <w:lang w:val="en-US"/>
        </w:rPr>
        <w:t xml:space="preserve">, E. 2011. Customer service effects on customer satisfaction and customer loyalty: A field research in shopping centers in Izmir City – Turkey. </w:t>
      </w:r>
      <w:r w:rsidRPr="00A1308D">
        <w:rPr>
          <w:rFonts w:ascii="Times New Roman" w:eastAsia="Times New Roman" w:hAnsi="Times New Roman" w:cs="Times New Roman"/>
          <w:i/>
          <w:sz w:val="22"/>
          <w:szCs w:val="22"/>
          <w:lang w:val="en-US"/>
        </w:rPr>
        <w:t>International Journal of Business and Social Science</w:t>
      </w:r>
      <w:r w:rsidR="001E1F7B" w:rsidRPr="00A1308D">
        <w:rPr>
          <w:rFonts w:ascii="Times New Roman" w:eastAsia="Times New Roman" w:hAnsi="Times New Roman" w:cs="Times New Roman"/>
          <w:sz w:val="22"/>
          <w:szCs w:val="22"/>
          <w:lang w:val="en-US"/>
        </w:rPr>
        <w:t xml:space="preserve">. </w:t>
      </w:r>
      <w:r w:rsidRPr="00A1308D">
        <w:rPr>
          <w:rFonts w:ascii="Times New Roman" w:eastAsia="Times New Roman" w:hAnsi="Times New Roman" w:cs="Times New Roman"/>
          <w:sz w:val="22"/>
          <w:szCs w:val="22"/>
          <w:lang w:val="en-US"/>
        </w:rPr>
        <w:t>2, no. 17</w:t>
      </w:r>
      <w:r w:rsidR="001E1F7B" w:rsidRPr="00A1308D">
        <w:rPr>
          <w:rFonts w:ascii="Times New Roman" w:eastAsia="Times New Roman" w:hAnsi="Times New Roman" w:cs="Times New Roman"/>
          <w:sz w:val="22"/>
          <w:szCs w:val="22"/>
          <w:lang w:val="en-US"/>
        </w:rPr>
        <w:t xml:space="preserve">: </w:t>
      </w:r>
      <w:r w:rsidR="00C356BE" w:rsidRPr="00A1308D">
        <w:rPr>
          <w:rFonts w:ascii="Times New Roman" w:eastAsia="Times New Roman" w:hAnsi="Times New Roman" w:cs="Times New Roman"/>
          <w:sz w:val="22"/>
          <w:szCs w:val="22"/>
          <w:lang w:val="en-US"/>
        </w:rPr>
        <w:t>52-59</w:t>
      </w:r>
      <w:r w:rsidR="001E1F7B" w:rsidRPr="00A1308D">
        <w:rPr>
          <w:rFonts w:ascii="Times New Roman" w:eastAsia="Times New Roman" w:hAnsi="Times New Roman" w:cs="Times New Roman"/>
          <w:sz w:val="22"/>
          <w:szCs w:val="22"/>
          <w:lang w:val="en-US"/>
        </w:rPr>
        <w:t>.</w:t>
      </w:r>
    </w:p>
    <w:p w:rsidR="0041212F" w:rsidRPr="00A1308D" w:rsidRDefault="0041212F" w:rsidP="006B5F9C">
      <w:pPr>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US"/>
        </w:rPr>
        <w:t>Laforet</w:t>
      </w:r>
      <w:proofErr w:type="spellEnd"/>
      <w:r w:rsidRPr="00A1308D">
        <w:rPr>
          <w:rFonts w:ascii="Times New Roman" w:hAnsi="Times New Roman" w:cs="Times New Roman"/>
          <w:sz w:val="22"/>
          <w:szCs w:val="22"/>
          <w:lang w:val="en-US"/>
        </w:rPr>
        <w:t>,</w:t>
      </w:r>
      <w:r w:rsidR="007A5EAF" w:rsidRPr="00A1308D">
        <w:rPr>
          <w:rFonts w:ascii="Times New Roman" w:hAnsi="Times New Roman" w:cs="Times New Roman"/>
          <w:sz w:val="22"/>
          <w:szCs w:val="22"/>
          <w:lang w:val="en-US"/>
        </w:rPr>
        <w:t xml:space="preserve"> S. </w:t>
      </w:r>
      <w:r w:rsidRPr="00A1308D">
        <w:rPr>
          <w:rFonts w:ascii="Times New Roman" w:hAnsi="Times New Roman" w:cs="Times New Roman"/>
          <w:sz w:val="22"/>
          <w:szCs w:val="22"/>
          <w:lang w:val="en-US"/>
        </w:rPr>
        <w:t>2007</w:t>
      </w:r>
      <w:r w:rsidR="007A5EA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British grocers’ brand extension in financial services</w:t>
      </w:r>
      <w:r w:rsidR="007A5EA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Product &amp; Brand Management</w:t>
      </w:r>
      <w:r w:rsidR="007A5EAF" w:rsidRPr="00A1308D">
        <w:rPr>
          <w:rFonts w:ascii="Times New Roman" w:hAnsi="Times New Roman" w:cs="Times New Roman"/>
          <w:i/>
          <w:sz w:val="22"/>
          <w:szCs w:val="22"/>
          <w:lang w:val="en-US"/>
        </w:rPr>
        <w:t>.</w:t>
      </w:r>
      <w:r w:rsidRPr="00A1308D">
        <w:rPr>
          <w:rFonts w:ascii="Times New Roman" w:hAnsi="Times New Roman" w:cs="Times New Roman"/>
          <w:sz w:val="22"/>
          <w:szCs w:val="22"/>
          <w:lang w:val="en-US"/>
        </w:rPr>
        <w:t xml:space="preserve"> 16</w:t>
      </w:r>
      <w:r w:rsidR="007A5EAF"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2</w:t>
      </w:r>
      <w:r w:rsidR="007A5EA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82–97.</w:t>
      </w:r>
    </w:p>
    <w:p w:rsidR="002C4C58" w:rsidRDefault="002C4C58" w:rsidP="0041212F">
      <w:pPr>
        <w:autoSpaceDE w:val="0"/>
        <w:autoSpaceDN w:val="0"/>
        <w:adjustRightInd w:val="0"/>
        <w:ind w:left="284" w:hanging="284"/>
        <w:jc w:val="both"/>
        <w:rPr>
          <w:rFonts w:ascii="Times New Roman" w:eastAsia="Times New Roman" w:hAnsi="Times New Roman" w:cs="Times New Roman"/>
          <w:sz w:val="22"/>
          <w:szCs w:val="22"/>
          <w:lang w:val="en-US"/>
        </w:rPr>
      </w:pPr>
      <w:proofErr w:type="spellStart"/>
      <w:r w:rsidRPr="00EC0734">
        <w:rPr>
          <w:rFonts w:ascii="Times New Roman" w:eastAsia="Times New Roman" w:hAnsi="Times New Roman" w:cs="Times New Roman"/>
          <w:sz w:val="22"/>
          <w:szCs w:val="22"/>
          <w:lang w:val="en-US"/>
        </w:rPr>
        <w:t>Leenheer</w:t>
      </w:r>
      <w:proofErr w:type="spellEnd"/>
      <w:r w:rsidRPr="00EC0734">
        <w:rPr>
          <w:rFonts w:ascii="Times New Roman" w:eastAsia="Times New Roman" w:hAnsi="Times New Roman" w:cs="Times New Roman"/>
          <w:sz w:val="22"/>
          <w:szCs w:val="22"/>
          <w:lang w:val="en-US"/>
        </w:rPr>
        <w:t xml:space="preserve">, J., van </w:t>
      </w:r>
      <w:proofErr w:type="spellStart"/>
      <w:r w:rsidRPr="00EC0734">
        <w:rPr>
          <w:rFonts w:ascii="Times New Roman" w:eastAsia="Times New Roman" w:hAnsi="Times New Roman" w:cs="Times New Roman"/>
          <w:sz w:val="22"/>
          <w:szCs w:val="22"/>
          <w:lang w:val="en-US"/>
        </w:rPr>
        <w:t>Heerde</w:t>
      </w:r>
      <w:proofErr w:type="spellEnd"/>
      <w:r w:rsidRPr="00EC0734">
        <w:rPr>
          <w:rFonts w:ascii="Times New Roman" w:eastAsia="Times New Roman" w:hAnsi="Times New Roman" w:cs="Times New Roman"/>
          <w:sz w:val="22"/>
          <w:szCs w:val="22"/>
          <w:lang w:val="en-US"/>
        </w:rPr>
        <w:t xml:space="preserve">, H.J., </w:t>
      </w:r>
      <w:proofErr w:type="spellStart"/>
      <w:r w:rsidRPr="00EC0734">
        <w:rPr>
          <w:rFonts w:ascii="Times New Roman" w:eastAsia="Times New Roman" w:hAnsi="Times New Roman" w:cs="Times New Roman"/>
          <w:sz w:val="22"/>
          <w:szCs w:val="22"/>
          <w:lang w:val="en-US"/>
        </w:rPr>
        <w:t>Bijmolt</w:t>
      </w:r>
      <w:proofErr w:type="spellEnd"/>
      <w:r w:rsidRPr="00EC0734">
        <w:rPr>
          <w:rFonts w:ascii="Times New Roman" w:eastAsia="Times New Roman" w:hAnsi="Times New Roman" w:cs="Times New Roman"/>
          <w:sz w:val="22"/>
          <w:szCs w:val="22"/>
          <w:lang w:val="en-US"/>
        </w:rPr>
        <w:t xml:space="preserve"> T.H.A. and </w:t>
      </w:r>
      <w:proofErr w:type="spellStart"/>
      <w:r w:rsidRPr="00EC0734">
        <w:rPr>
          <w:rFonts w:ascii="Times New Roman" w:eastAsia="Times New Roman" w:hAnsi="Times New Roman" w:cs="Times New Roman"/>
          <w:sz w:val="22"/>
          <w:szCs w:val="22"/>
          <w:lang w:val="en-US"/>
        </w:rPr>
        <w:t>Smidts</w:t>
      </w:r>
      <w:proofErr w:type="spellEnd"/>
      <w:r w:rsidRPr="00EC0734">
        <w:rPr>
          <w:rFonts w:ascii="Times New Roman" w:eastAsia="Times New Roman" w:hAnsi="Times New Roman" w:cs="Times New Roman"/>
          <w:sz w:val="22"/>
          <w:szCs w:val="22"/>
          <w:lang w:val="en-US"/>
        </w:rPr>
        <w:t>, A. 2007.</w:t>
      </w:r>
      <w:r>
        <w:rPr>
          <w:rFonts w:ascii="Times New Roman" w:eastAsia="Times New Roman" w:hAnsi="Times New Roman" w:cs="Times New Roman"/>
          <w:sz w:val="22"/>
          <w:szCs w:val="22"/>
          <w:lang w:val="en-US"/>
        </w:rPr>
        <w:t xml:space="preserve"> Do loyalty programs really enhance </w:t>
      </w:r>
      <w:proofErr w:type="spellStart"/>
      <w:r>
        <w:rPr>
          <w:rFonts w:ascii="Times New Roman" w:eastAsia="Times New Roman" w:hAnsi="Times New Roman" w:cs="Times New Roman"/>
          <w:sz w:val="22"/>
          <w:szCs w:val="22"/>
          <w:lang w:val="en-US"/>
        </w:rPr>
        <w:t>behavioural</w:t>
      </w:r>
      <w:proofErr w:type="spellEnd"/>
      <w:r>
        <w:rPr>
          <w:rFonts w:ascii="Times New Roman" w:eastAsia="Times New Roman" w:hAnsi="Times New Roman" w:cs="Times New Roman"/>
          <w:sz w:val="22"/>
          <w:szCs w:val="22"/>
          <w:lang w:val="en-US"/>
        </w:rPr>
        <w:t xml:space="preserve"> loyalty? An empirical analysis accounting for self-</w:t>
      </w:r>
      <w:r w:rsidR="00EC0734">
        <w:rPr>
          <w:rFonts w:ascii="Times New Roman" w:eastAsia="Times New Roman" w:hAnsi="Times New Roman" w:cs="Times New Roman"/>
          <w:sz w:val="22"/>
          <w:szCs w:val="22"/>
          <w:lang w:val="en-US"/>
        </w:rPr>
        <w:t xml:space="preserve">selecting members, </w:t>
      </w:r>
      <w:r w:rsidR="00EC0734" w:rsidRPr="00EC0734">
        <w:rPr>
          <w:rFonts w:ascii="Times New Roman" w:eastAsia="Times New Roman" w:hAnsi="Times New Roman" w:cs="Times New Roman"/>
          <w:i/>
          <w:sz w:val="22"/>
          <w:szCs w:val="22"/>
          <w:lang w:val="en-US"/>
        </w:rPr>
        <w:t xml:space="preserve">International Journal of Research </w:t>
      </w:r>
      <w:r w:rsidR="00EC0734">
        <w:rPr>
          <w:rFonts w:ascii="Times New Roman" w:eastAsia="Times New Roman" w:hAnsi="Times New Roman" w:cs="Times New Roman"/>
          <w:i/>
          <w:sz w:val="22"/>
          <w:szCs w:val="22"/>
          <w:lang w:val="en-US"/>
        </w:rPr>
        <w:t>in M</w:t>
      </w:r>
      <w:r w:rsidR="00EC0734" w:rsidRPr="00EC0734">
        <w:rPr>
          <w:rFonts w:ascii="Times New Roman" w:eastAsia="Times New Roman" w:hAnsi="Times New Roman" w:cs="Times New Roman"/>
          <w:i/>
          <w:sz w:val="22"/>
          <w:szCs w:val="22"/>
          <w:lang w:val="en-US"/>
        </w:rPr>
        <w:t>arketing</w:t>
      </w:r>
      <w:r w:rsidR="00EC0734" w:rsidRPr="005F2ADA">
        <w:rPr>
          <w:rFonts w:ascii="Times New Roman" w:eastAsia="Times New Roman" w:hAnsi="Times New Roman" w:cs="Times New Roman"/>
          <w:sz w:val="22"/>
          <w:szCs w:val="22"/>
          <w:lang w:val="en-US"/>
        </w:rPr>
        <w:t>. 24</w:t>
      </w:r>
      <w:r w:rsidR="005F2ADA" w:rsidRPr="005F2ADA">
        <w:rPr>
          <w:rFonts w:ascii="Times New Roman" w:eastAsia="Times New Roman" w:hAnsi="Times New Roman" w:cs="Times New Roman"/>
          <w:sz w:val="22"/>
          <w:szCs w:val="22"/>
          <w:lang w:val="en-US"/>
        </w:rPr>
        <w:t>, no. 1</w:t>
      </w:r>
      <w:r w:rsidR="00EC0734" w:rsidRPr="005F2ADA">
        <w:rPr>
          <w:rFonts w:ascii="Times New Roman" w:eastAsia="Times New Roman" w:hAnsi="Times New Roman" w:cs="Times New Roman"/>
          <w:sz w:val="22"/>
          <w:szCs w:val="22"/>
          <w:lang w:val="en-US"/>
        </w:rPr>
        <w:t>:31-47</w:t>
      </w:r>
    </w:p>
    <w:p w:rsidR="00845996" w:rsidRDefault="00E8715E" w:rsidP="0041212F">
      <w:pPr>
        <w:autoSpaceDE w:val="0"/>
        <w:autoSpaceDN w:val="0"/>
        <w:adjustRightInd w:val="0"/>
        <w:ind w:left="284" w:hanging="284"/>
        <w:jc w:val="both"/>
        <w:rPr>
          <w:rFonts w:ascii="Times New Roman" w:eastAsia="Times New Roman" w:hAnsi="Times New Roman" w:cs="Times New Roman"/>
          <w:sz w:val="22"/>
          <w:szCs w:val="22"/>
          <w:lang w:val="en-US"/>
        </w:rPr>
      </w:pPr>
      <w:proofErr w:type="spellStart"/>
      <w:r>
        <w:rPr>
          <w:rFonts w:ascii="Times New Roman" w:eastAsia="Times New Roman" w:hAnsi="Times New Roman" w:cs="Times New Roman"/>
          <w:sz w:val="22"/>
          <w:szCs w:val="22"/>
          <w:lang w:val="en-US"/>
        </w:rPr>
        <w:t>Loken</w:t>
      </w:r>
      <w:proofErr w:type="spellEnd"/>
      <w:r>
        <w:rPr>
          <w:rFonts w:ascii="Times New Roman" w:eastAsia="Times New Roman" w:hAnsi="Times New Roman" w:cs="Times New Roman"/>
          <w:sz w:val="22"/>
          <w:szCs w:val="22"/>
          <w:lang w:val="en-US"/>
        </w:rPr>
        <w:t xml:space="preserve">, B., and </w:t>
      </w:r>
      <w:proofErr w:type="spellStart"/>
      <w:r>
        <w:rPr>
          <w:rFonts w:ascii="Times New Roman" w:eastAsia="Times New Roman" w:hAnsi="Times New Roman" w:cs="Times New Roman"/>
          <w:sz w:val="22"/>
          <w:szCs w:val="22"/>
          <w:lang w:val="en-US"/>
        </w:rPr>
        <w:t>Roedder</w:t>
      </w:r>
      <w:proofErr w:type="spellEnd"/>
      <w:r>
        <w:rPr>
          <w:rFonts w:ascii="Times New Roman" w:eastAsia="Times New Roman" w:hAnsi="Times New Roman" w:cs="Times New Roman"/>
          <w:sz w:val="22"/>
          <w:szCs w:val="22"/>
          <w:lang w:val="en-US"/>
        </w:rPr>
        <w:t xml:space="preserve"> John, </w:t>
      </w:r>
      <w:r w:rsidR="00845996">
        <w:rPr>
          <w:rFonts w:ascii="Times New Roman" w:eastAsia="Times New Roman" w:hAnsi="Times New Roman" w:cs="Times New Roman"/>
          <w:sz w:val="22"/>
          <w:szCs w:val="22"/>
          <w:lang w:val="en-US"/>
        </w:rPr>
        <w:t>D. 1993. Diluting brand beliefs: when do brand extensions have a negative impact?</w:t>
      </w:r>
      <w:r w:rsidR="006E0B6A">
        <w:rPr>
          <w:rFonts w:ascii="Times New Roman" w:eastAsia="Times New Roman" w:hAnsi="Times New Roman" w:cs="Times New Roman"/>
          <w:sz w:val="22"/>
          <w:szCs w:val="22"/>
          <w:lang w:val="en-US"/>
        </w:rPr>
        <w:t xml:space="preserve">. </w:t>
      </w:r>
      <w:r w:rsidR="009D38F6" w:rsidRPr="009D38F6">
        <w:rPr>
          <w:rFonts w:ascii="Times New Roman" w:eastAsia="Times New Roman" w:hAnsi="Times New Roman" w:cs="Times New Roman"/>
          <w:i/>
          <w:sz w:val="22"/>
          <w:szCs w:val="22"/>
          <w:lang w:val="en-US"/>
        </w:rPr>
        <w:t>Journal of Marketing</w:t>
      </w:r>
      <w:r w:rsidR="006E0B6A">
        <w:rPr>
          <w:rFonts w:ascii="Times New Roman" w:eastAsia="Times New Roman" w:hAnsi="Times New Roman" w:cs="Times New Roman"/>
          <w:sz w:val="22"/>
          <w:szCs w:val="22"/>
          <w:lang w:val="en-US"/>
        </w:rPr>
        <w:t>. 57</w:t>
      </w:r>
      <w:r>
        <w:rPr>
          <w:rFonts w:ascii="Times New Roman" w:eastAsia="Times New Roman" w:hAnsi="Times New Roman" w:cs="Times New Roman"/>
          <w:sz w:val="22"/>
          <w:szCs w:val="22"/>
          <w:lang w:val="en-US"/>
        </w:rPr>
        <w:t>, July</w:t>
      </w:r>
      <w:r w:rsidR="006E0B6A">
        <w:rPr>
          <w:rFonts w:ascii="Times New Roman" w:eastAsia="Times New Roman" w:hAnsi="Times New Roman" w:cs="Times New Roman"/>
          <w:sz w:val="22"/>
          <w:szCs w:val="22"/>
          <w:lang w:val="en-US"/>
        </w:rPr>
        <w:t>: 71-84.</w:t>
      </w:r>
    </w:p>
    <w:p w:rsidR="0041212F" w:rsidRPr="00A1308D" w:rsidRDefault="0041212F" w:rsidP="0041212F">
      <w:pPr>
        <w:autoSpaceDE w:val="0"/>
        <w:autoSpaceDN w:val="0"/>
        <w:adjustRightInd w:val="0"/>
        <w:ind w:left="284" w:hanging="284"/>
        <w:jc w:val="both"/>
        <w:rPr>
          <w:rFonts w:ascii="Times New Roman" w:hAnsi="Times New Roman" w:cs="Times New Roman"/>
          <w:bCs/>
          <w:sz w:val="22"/>
          <w:szCs w:val="22"/>
          <w:lang w:val="en-US"/>
        </w:rPr>
      </w:pPr>
      <w:r w:rsidRPr="00A1308D">
        <w:rPr>
          <w:rFonts w:ascii="Times New Roman" w:hAnsi="Times New Roman" w:cs="Times New Roman"/>
          <w:sz w:val="22"/>
          <w:szCs w:val="22"/>
          <w:lang w:val="en-GB"/>
        </w:rPr>
        <w:t xml:space="preserve">Macintosh, G. and </w:t>
      </w:r>
      <w:proofErr w:type="spellStart"/>
      <w:r w:rsidRPr="00A1308D">
        <w:rPr>
          <w:rFonts w:ascii="Times New Roman" w:hAnsi="Times New Roman" w:cs="Times New Roman"/>
          <w:sz w:val="22"/>
          <w:szCs w:val="22"/>
          <w:lang w:val="en-GB"/>
        </w:rPr>
        <w:t>Lockshin</w:t>
      </w:r>
      <w:proofErr w:type="spellEnd"/>
      <w:r w:rsidRPr="00A1308D">
        <w:rPr>
          <w:rFonts w:ascii="Times New Roman" w:hAnsi="Times New Roman" w:cs="Times New Roman"/>
          <w:sz w:val="22"/>
          <w:szCs w:val="22"/>
          <w:lang w:val="en-GB"/>
        </w:rPr>
        <w:t>, L.</w:t>
      </w:r>
      <w:r w:rsidR="00C75CEF" w:rsidRPr="00A1308D">
        <w:rPr>
          <w:rFonts w:ascii="Times New Roman" w:hAnsi="Times New Roman" w:cs="Times New Roman"/>
          <w:sz w:val="22"/>
          <w:szCs w:val="22"/>
          <w:lang w:val="en-GB"/>
        </w:rPr>
        <w:t xml:space="preserve">S. </w:t>
      </w:r>
      <w:r w:rsidRPr="00A1308D">
        <w:rPr>
          <w:rFonts w:ascii="Times New Roman" w:hAnsi="Times New Roman" w:cs="Times New Roman"/>
          <w:sz w:val="22"/>
          <w:szCs w:val="22"/>
          <w:lang w:val="en-GB"/>
        </w:rPr>
        <w:t>1997</w:t>
      </w:r>
      <w:r w:rsidR="00C75CEF"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Retail relationships and store loyalty: A multi-level perspective</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International Journal of Research in Marketing</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5F2ADA">
        <w:rPr>
          <w:rFonts w:ascii="Times New Roman" w:hAnsi="Times New Roman" w:cs="Times New Roman"/>
          <w:sz w:val="22"/>
          <w:szCs w:val="22"/>
          <w:lang w:val="en-GB"/>
        </w:rPr>
        <w:t>14</w:t>
      </w:r>
      <w:r w:rsidR="005F2ADA" w:rsidRPr="005F2ADA">
        <w:rPr>
          <w:rFonts w:ascii="Times New Roman" w:hAnsi="Times New Roman" w:cs="Times New Roman"/>
          <w:sz w:val="22"/>
          <w:szCs w:val="22"/>
          <w:lang w:val="en-GB"/>
        </w:rPr>
        <w:t>, no. 5</w:t>
      </w:r>
      <w:r w:rsidR="00C75CEF" w:rsidRPr="005F2ADA">
        <w:rPr>
          <w:rFonts w:ascii="Times New Roman" w:hAnsi="Times New Roman" w:cs="Times New Roman"/>
          <w:sz w:val="22"/>
          <w:szCs w:val="22"/>
          <w:lang w:val="en-GB"/>
        </w:rPr>
        <w:t>:</w:t>
      </w:r>
      <w:r w:rsidRPr="005F2ADA">
        <w:rPr>
          <w:rFonts w:ascii="Times New Roman" w:hAnsi="Times New Roman" w:cs="Times New Roman"/>
          <w:sz w:val="22"/>
          <w:szCs w:val="22"/>
          <w:lang w:val="en-GB"/>
        </w:rPr>
        <w:t xml:space="preserve"> 487–497.</w:t>
      </w:r>
    </w:p>
    <w:p w:rsidR="0041212F" w:rsidRPr="00A1308D" w:rsidRDefault="0041212F" w:rsidP="0041212F">
      <w:pPr>
        <w:autoSpaceDE w:val="0"/>
        <w:autoSpaceDN w:val="0"/>
        <w:adjustRightInd w:val="0"/>
        <w:ind w:left="360" w:hanging="360"/>
        <w:jc w:val="both"/>
        <w:rPr>
          <w:rFonts w:ascii="Times New Roman" w:hAnsi="Times New Roman" w:cs="Times New Roman"/>
          <w:sz w:val="22"/>
          <w:szCs w:val="22"/>
        </w:rPr>
      </w:pPr>
      <w:proofErr w:type="spellStart"/>
      <w:r w:rsidRPr="00A1308D">
        <w:rPr>
          <w:rFonts w:ascii="Times New Roman" w:hAnsi="Times New Roman" w:cs="Times New Roman"/>
          <w:sz w:val="22"/>
          <w:szCs w:val="22"/>
          <w:lang w:val="en-GB"/>
        </w:rPr>
        <w:t>Mägi</w:t>
      </w:r>
      <w:proofErr w:type="spellEnd"/>
      <w:r w:rsidRPr="00A1308D">
        <w:rPr>
          <w:rFonts w:ascii="Times New Roman" w:hAnsi="Times New Roman" w:cs="Times New Roman"/>
          <w:sz w:val="22"/>
          <w:szCs w:val="22"/>
          <w:lang w:val="en-GB"/>
        </w:rPr>
        <w:t>, A.W. 2003</w:t>
      </w:r>
      <w:r w:rsidR="00C75CEF"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Share of wallet in retailing: The effects of customer satisfaction, loyalty cards and shopper characteristics</w:t>
      </w:r>
      <w:r w:rsidR="00C75CEF"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rPr>
        <w:t xml:space="preserve">Journal of </w:t>
      </w:r>
      <w:proofErr w:type="spellStart"/>
      <w:r w:rsidRPr="00A1308D">
        <w:rPr>
          <w:rFonts w:ascii="Times New Roman" w:hAnsi="Times New Roman" w:cs="Times New Roman"/>
          <w:i/>
          <w:sz w:val="22"/>
          <w:szCs w:val="22"/>
        </w:rPr>
        <w:t>Retailing</w:t>
      </w:r>
      <w:proofErr w:type="spellEnd"/>
      <w:r w:rsidR="00C75CEF" w:rsidRPr="00C36A3D">
        <w:rPr>
          <w:rFonts w:ascii="Times New Roman" w:hAnsi="Times New Roman" w:cs="Times New Roman"/>
          <w:sz w:val="22"/>
          <w:szCs w:val="22"/>
        </w:rPr>
        <w:t>.</w:t>
      </w:r>
      <w:r w:rsidRPr="00C36A3D">
        <w:rPr>
          <w:rFonts w:ascii="Times New Roman" w:hAnsi="Times New Roman" w:cs="Times New Roman"/>
          <w:sz w:val="22"/>
          <w:szCs w:val="22"/>
        </w:rPr>
        <w:t xml:space="preserve"> 79</w:t>
      </w:r>
      <w:r w:rsidR="00C36A3D" w:rsidRPr="00C36A3D">
        <w:rPr>
          <w:rFonts w:ascii="Times New Roman" w:hAnsi="Times New Roman" w:cs="Times New Roman"/>
          <w:sz w:val="22"/>
          <w:szCs w:val="22"/>
        </w:rPr>
        <w:t>, no. 2</w:t>
      </w:r>
      <w:r w:rsidR="00C75CEF" w:rsidRPr="00C36A3D">
        <w:rPr>
          <w:rFonts w:ascii="Times New Roman" w:hAnsi="Times New Roman" w:cs="Times New Roman"/>
          <w:sz w:val="22"/>
          <w:szCs w:val="22"/>
        </w:rPr>
        <w:t>:</w:t>
      </w:r>
      <w:r w:rsidRPr="00C36A3D">
        <w:rPr>
          <w:rFonts w:ascii="Times New Roman" w:hAnsi="Times New Roman" w:cs="Times New Roman"/>
          <w:sz w:val="22"/>
          <w:szCs w:val="22"/>
        </w:rPr>
        <w:t xml:space="preserve"> 97-106</w:t>
      </w:r>
      <w:r w:rsidRPr="00A1308D">
        <w:rPr>
          <w:rFonts w:ascii="Times New Roman" w:hAnsi="Times New Roman" w:cs="Times New Roman"/>
          <w:sz w:val="22"/>
          <w:szCs w:val="22"/>
        </w:rPr>
        <w:t>.</w:t>
      </w:r>
    </w:p>
    <w:p w:rsidR="00501D75" w:rsidRPr="00560778" w:rsidRDefault="00C75CEF" w:rsidP="00501D75">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rPr>
        <w:t xml:space="preserve">Martinelli, E. </w:t>
      </w:r>
      <w:r w:rsidR="0041212F" w:rsidRPr="00A1308D">
        <w:rPr>
          <w:rFonts w:ascii="Times New Roman" w:hAnsi="Times New Roman" w:cs="Times New Roman"/>
          <w:sz w:val="22"/>
          <w:szCs w:val="22"/>
        </w:rPr>
        <w:t>2010</w:t>
      </w:r>
      <w:r w:rsidRPr="00A1308D">
        <w:rPr>
          <w:rFonts w:ascii="Times New Roman" w:hAnsi="Times New Roman" w:cs="Times New Roman"/>
          <w:sz w:val="22"/>
          <w:szCs w:val="22"/>
        </w:rPr>
        <w:t xml:space="preserve">. </w:t>
      </w:r>
      <w:r w:rsidR="0041212F" w:rsidRPr="00A1308D">
        <w:rPr>
          <w:rFonts w:ascii="Times New Roman" w:hAnsi="Times New Roman" w:cs="Times New Roman"/>
          <w:sz w:val="22"/>
          <w:szCs w:val="22"/>
        </w:rPr>
        <w:t>I prodotti/servizi “Extra” nel rapporto insegna-cliente</w:t>
      </w:r>
      <w:r w:rsidR="007A5EAF" w:rsidRPr="00A1308D">
        <w:rPr>
          <w:rFonts w:ascii="Times New Roman" w:hAnsi="Times New Roman" w:cs="Times New Roman"/>
          <w:sz w:val="22"/>
          <w:szCs w:val="22"/>
        </w:rPr>
        <w:t>.</w:t>
      </w:r>
      <w:r w:rsidR="0041212F" w:rsidRPr="00A1308D">
        <w:rPr>
          <w:rFonts w:ascii="Times New Roman" w:hAnsi="Times New Roman" w:cs="Times New Roman"/>
          <w:sz w:val="22"/>
          <w:szCs w:val="22"/>
        </w:rPr>
        <w:t xml:space="preserve"> </w:t>
      </w:r>
      <w:proofErr w:type="spellStart"/>
      <w:r w:rsidR="0041212F" w:rsidRPr="00560778">
        <w:rPr>
          <w:rFonts w:ascii="Times New Roman" w:hAnsi="Times New Roman" w:cs="Times New Roman"/>
          <w:i/>
          <w:sz w:val="22"/>
          <w:szCs w:val="22"/>
          <w:lang w:val="en-US"/>
        </w:rPr>
        <w:t>Mercati</w:t>
      </w:r>
      <w:proofErr w:type="spellEnd"/>
      <w:r w:rsidR="0041212F" w:rsidRPr="00560778">
        <w:rPr>
          <w:rFonts w:ascii="Times New Roman" w:hAnsi="Times New Roman" w:cs="Times New Roman"/>
          <w:i/>
          <w:sz w:val="22"/>
          <w:szCs w:val="22"/>
          <w:lang w:val="en-US"/>
        </w:rPr>
        <w:t xml:space="preserve"> e </w:t>
      </w:r>
      <w:proofErr w:type="spellStart"/>
      <w:r w:rsidR="0041212F" w:rsidRPr="00560778">
        <w:rPr>
          <w:rFonts w:ascii="Times New Roman" w:hAnsi="Times New Roman" w:cs="Times New Roman"/>
          <w:i/>
          <w:sz w:val="22"/>
          <w:szCs w:val="22"/>
          <w:lang w:val="en-US"/>
        </w:rPr>
        <w:t>Competitività</w:t>
      </w:r>
      <w:proofErr w:type="spellEnd"/>
      <w:r w:rsidRPr="00560778">
        <w:rPr>
          <w:rFonts w:ascii="Times New Roman" w:hAnsi="Times New Roman" w:cs="Times New Roman"/>
          <w:sz w:val="22"/>
          <w:szCs w:val="22"/>
          <w:lang w:val="en-US"/>
        </w:rPr>
        <w:t>.</w:t>
      </w:r>
      <w:r w:rsidR="0041212F" w:rsidRPr="00560778">
        <w:rPr>
          <w:rFonts w:ascii="Times New Roman" w:hAnsi="Times New Roman" w:cs="Times New Roman"/>
          <w:sz w:val="22"/>
          <w:szCs w:val="22"/>
          <w:lang w:val="en-US"/>
        </w:rPr>
        <w:t xml:space="preserve"> 4</w:t>
      </w:r>
      <w:r w:rsidRPr="00560778">
        <w:rPr>
          <w:rFonts w:ascii="Times New Roman" w:hAnsi="Times New Roman" w:cs="Times New Roman"/>
          <w:sz w:val="22"/>
          <w:szCs w:val="22"/>
          <w:lang w:val="en-US"/>
        </w:rPr>
        <w:t>, no.</w:t>
      </w:r>
      <w:r w:rsidR="0041212F" w:rsidRPr="00560778">
        <w:rPr>
          <w:rFonts w:ascii="Times New Roman" w:hAnsi="Times New Roman" w:cs="Times New Roman"/>
          <w:sz w:val="22"/>
          <w:szCs w:val="22"/>
          <w:lang w:val="en-US"/>
        </w:rPr>
        <w:t xml:space="preserve"> 4</w:t>
      </w:r>
      <w:r w:rsidRPr="00560778">
        <w:rPr>
          <w:rFonts w:ascii="Times New Roman" w:hAnsi="Times New Roman" w:cs="Times New Roman"/>
          <w:sz w:val="22"/>
          <w:szCs w:val="22"/>
          <w:lang w:val="en-US"/>
        </w:rPr>
        <w:t>:</w:t>
      </w:r>
      <w:r w:rsidR="0041212F" w:rsidRPr="00560778">
        <w:rPr>
          <w:rFonts w:ascii="Times New Roman" w:hAnsi="Times New Roman" w:cs="Times New Roman"/>
          <w:sz w:val="22"/>
          <w:szCs w:val="22"/>
          <w:lang w:val="en-US"/>
        </w:rPr>
        <w:t xml:space="preserve"> 145-163.</w:t>
      </w:r>
    </w:p>
    <w:p w:rsidR="007534C2" w:rsidRPr="00A1308D" w:rsidRDefault="007534C2" w:rsidP="00501D75">
      <w:pPr>
        <w:ind w:left="260" w:hangingChars="118" w:hanging="260"/>
        <w:jc w:val="both"/>
        <w:rPr>
          <w:rFonts w:ascii="Times New Roman" w:hAnsi="Times New Roman" w:cs="Times New Roman"/>
          <w:sz w:val="22"/>
          <w:szCs w:val="22"/>
          <w:lang w:val="en-US"/>
        </w:rPr>
      </w:pPr>
      <w:proofErr w:type="spellStart"/>
      <w:r w:rsidRPr="00A1308D">
        <w:rPr>
          <w:rFonts w:ascii="Times New Roman" w:eastAsia="Times New Roman" w:hAnsi="Times New Roman" w:cs="Times New Roman"/>
          <w:sz w:val="22"/>
          <w:szCs w:val="22"/>
          <w:lang w:val="en-US"/>
        </w:rPr>
        <w:t>Martinelli</w:t>
      </w:r>
      <w:proofErr w:type="spellEnd"/>
      <w:r w:rsidRPr="00A1308D">
        <w:rPr>
          <w:rFonts w:ascii="Times New Roman" w:eastAsia="Times New Roman" w:hAnsi="Times New Roman" w:cs="Times New Roman"/>
          <w:sz w:val="22"/>
          <w:szCs w:val="22"/>
          <w:lang w:val="en-US"/>
        </w:rPr>
        <w:t xml:space="preserve">, </w:t>
      </w:r>
      <w:r w:rsidR="00BA02ED" w:rsidRPr="00A1308D">
        <w:rPr>
          <w:rFonts w:ascii="Times New Roman" w:eastAsia="Times New Roman" w:hAnsi="Times New Roman" w:cs="Times New Roman"/>
          <w:sz w:val="22"/>
          <w:szCs w:val="22"/>
          <w:lang w:val="en-US"/>
        </w:rPr>
        <w:t xml:space="preserve">E. and </w:t>
      </w:r>
      <w:proofErr w:type="spellStart"/>
      <w:r w:rsidRPr="00A1308D">
        <w:rPr>
          <w:rFonts w:ascii="Times New Roman" w:eastAsia="Times New Roman" w:hAnsi="Times New Roman" w:cs="Times New Roman"/>
          <w:sz w:val="22"/>
          <w:szCs w:val="22"/>
          <w:lang w:val="en-US"/>
        </w:rPr>
        <w:t>Balboni</w:t>
      </w:r>
      <w:proofErr w:type="spellEnd"/>
      <w:r w:rsidR="00BA02ED" w:rsidRPr="00A1308D">
        <w:rPr>
          <w:rFonts w:ascii="Times New Roman" w:eastAsia="Times New Roman" w:hAnsi="Times New Roman" w:cs="Times New Roman"/>
          <w:sz w:val="22"/>
          <w:szCs w:val="22"/>
          <w:lang w:val="en-US"/>
        </w:rPr>
        <w:t>, B.</w:t>
      </w:r>
      <w:r w:rsidRPr="00A1308D">
        <w:rPr>
          <w:rFonts w:ascii="Times New Roman" w:eastAsia="Times New Roman" w:hAnsi="Times New Roman" w:cs="Times New Roman"/>
          <w:sz w:val="22"/>
          <w:szCs w:val="22"/>
          <w:lang w:val="en-US"/>
        </w:rPr>
        <w:t xml:space="preserve"> 2012. Retail service quality as a key activator of grocery store loyalty. </w:t>
      </w:r>
      <w:r w:rsidRPr="00A1308D">
        <w:rPr>
          <w:rFonts w:ascii="Times New Roman" w:eastAsia="Times New Roman" w:hAnsi="Times New Roman" w:cs="Times New Roman"/>
          <w:i/>
          <w:sz w:val="22"/>
          <w:szCs w:val="22"/>
          <w:lang w:val="en-US"/>
        </w:rPr>
        <w:t>The Service Industries Journal</w:t>
      </w:r>
      <w:r w:rsidRPr="00A1308D">
        <w:rPr>
          <w:rFonts w:ascii="Times New Roman" w:eastAsia="Times New Roman" w:hAnsi="Times New Roman" w:cs="Times New Roman"/>
          <w:sz w:val="22"/>
          <w:szCs w:val="22"/>
          <w:lang w:val="en-US"/>
        </w:rPr>
        <w:t>. 32, no. 14: 2233-2247.</w:t>
      </w:r>
    </w:p>
    <w:p w:rsidR="00BA02ED" w:rsidRPr="00A1308D" w:rsidRDefault="00BA02ED" w:rsidP="006B5F9C">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Menard, S. 1995, </w:t>
      </w:r>
      <w:r w:rsidRPr="00A1308D">
        <w:rPr>
          <w:rFonts w:ascii="Times New Roman" w:hAnsi="Times New Roman" w:cs="Times New Roman"/>
          <w:i/>
          <w:sz w:val="22"/>
          <w:szCs w:val="22"/>
          <w:lang w:val="en-US"/>
        </w:rPr>
        <w:t>Applied logistic regression analysis</w:t>
      </w:r>
      <w:r w:rsidRPr="00A1308D">
        <w:rPr>
          <w:rFonts w:ascii="Times New Roman" w:hAnsi="Times New Roman" w:cs="Times New Roman"/>
          <w:sz w:val="22"/>
          <w:szCs w:val="22"/>
          <w:lang w:val="en-US"/>
        </w:rPr>
        <w:t>. Thousand Oaks, CA: Sage.</w:t>
      </w:r>
    </w:p>
    <w:p w:rsidR="00BA02ED" w:rsidRPr="00A1308D" w:rsidRDefault="00BA02ED" w:rsidP="006B5F9C">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 xml:space="preserve">Myers R. 1990. </w:t>
      </w:r>
      <w:r w:rsidRPr="00A1308D">
        <w:rPr>
          <w:rFonts w:ascii="Times New Roman" w:hAnsi="Times New Roman" w:cs="Times New Roman"/>
          <w:i/>
          <w:sz w:val="22"/>
          <w:szCs w:val="22"/>
          <w:lang w:val="en-US"/>
        </w:rPr>
        <w:t>Classical and modern regression with applications</w:t>
      </w:r>
      <w:r w:rsidRPr="00A1308D">
        <w:rPr>
          <w:rFonts w:ascii="Times New Roman" w:hAnsi="Times New Roman" w:cs="Times New Roman"/>
          <w:sz w:val="22"/>
          <w:szCs w:val="22"/>
          <w:lang w:val="en-US"/>
        </w:rPr>
        <w:t>, Boston, MA: Duxbury.</w:t>
      </w:r>
    </w:p>
    <w:p w:rsidR="0041212F" w:rsidRPr="00A1308D" w:rsidRDefault="0041212F" w:rsidP="006B5F9C">
      <w:pPr>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de-DE"/>
        </w:rPr>
        <w:t>Noordhoff</w:t>
      </w:r>
      <w:proofErr w:type="spellEnd"/>
      <w:r w:rsidRPr="00A1308D">
        <w:rPr>
          <w:rFonts w:ascii="Times New Roman" w:hAnsi="Times New Roman" w:cs="Times New Roman"/>
          <w:sz w:val="22"/>
          <w:szCs w:val="22"/>
          <w:lang w:val="de-DE"/>
        </w:rPr>
        <w:t xml:space="preserve">, C., </w:t>
      </w:r>
      <w:proofErr w:type="spellStart"/>
      <w:r w:rsidRPr="00A1308D">
        <w:rPr>
          <w:rFonts w:ascii="Times New Roman" w:hAnsi="Times New Roman" w:cs="Times New Roman"/>
          <w:sz w:val="22"/>
          <w:szCs w:val="22"/>
          <w:lang w:val="de-DE"/>
        </w:rPr>
        <w:t>Pauwels</w:t>
      </w:r>
      <w:proofErr w:type="spellEnd"/>
      <w:r w:rsidRPr="00A1308D">
        <w:rPr>
          <w:rFonts w:ascii="Times New Roman" w:hAnsi="Times New Roman" w:cs="Times New Roman"/>
          <w:sz w:val="22"/>
          <w:szCs w:val="22"/>
          <w:lang w:val="de-DE"/>
        </w:rPr>
        <w:t xml:space="preserve">, P. </w:t>
      </w:r>
      <w:proofErr w:type="spellStart"/>
      <w:r w:rsidRPr="00A1308D">
        <w:rPr>
          <w:rFonts w:ascii="Times New Roman" w:hAnsi="Times New Roman" w:cs="Times New Roman"/>
          <w:sz w:val="22"/>
          <w:szCs w:val="22"/>
          <w:lang w:val="de-DE"/>
        </w:rPr>
        <w:t>and</w:t>
      </w:r>
      <w:proofErr w:type="spellEnd"/>
      <w:r w:rsidRPr="00A1308D">
        <w:rPr>
          <w:rFonts w:ascii="Times New Roman" w:hAnsi="Times New Roman" w:cs="Times New Roman"/>
          <w:sz w:val="22"/>
          <w:szCs w:val="22"/>
          <w:lang w:val="de-DE"/>
        </w:rPr>
        <w:t xml:space="preserve"> </w:t>
      </w:r>
      <w:proofErr w:type="spellStart"/>
      <w:r w:rsidRPr="00A1308D">
        <w:rPr>
          <w:rFonts w:ascii="Times New Roman" w:hAnsi="Times New Roman" w:cs="Times New Roman"/>
          <w:sz w:val="22"/>
          <w:szCs w:val="22"/>
          <w:lang w:val="de-DE"/>
        </w:rPr>
        <w:t>Odekerken</w:t>
      </w:r>
      <w:proofErr w:type="spellEnd"/>
      <w:r w:rsidRPr="00A1308D">
        <w:rPr>
          <w:rFonts w:ascii="Times New Roman" w:hAnsi="Times New Roman" w:cs="Times New Roman"/>
          <w:sz w:val="22"/>
          <w:szCs w:val="22"/>
          <w:lang w:val="de-DE"/>
        </w:rPr>
        <w:t>-Schröder,</w:t>
      </w:r>
      <w:r w:rsidR="007A5EAF" w:rsidRPr="00A1308D">
        <w:rPr>
          <w:rFonts w:ascii="Times New Roman" w:hAnsi="Times New Roman" w:cs="Times New Roman"/>
          <w:sz w:val="22"/>
          <w:szCs w:val="22"/>
          <w:lang w:val="de-DE"/>
        </w:rPr>
        <w:t xml:space="preserve"> G. </w:t>
      </w:r>
      <w:r w:rsidRPr="00A1308D">
        <w:rPr>
          <w:rFonts w:ascii="Times New Roman" w:hAnsi="Times New Roman" w:cs="Times New Roman"/>
          <w:sz w:val="22"/>
          <w:szCs w:val="22"/>
          <w:lang w:val="de-DE"/>
        </w:rPr>
        <w:t>2004</w:t>
      </w:r>
      <w:r w:rsidR="007A5EAF" w:rsidRPr="00A1308D">
        <w:rPr>
          <w:rFonts w:ascii="Times New Roman" w:hAnsi="Times New Roman" w:cs="Times New Roman"/>
          <w:sz w:val="22"/>
          <w:szCs w:val="22"/>
          <w:lang w:val="de-DE"/>
        </w:rPr>
        <w:t xml:space="preserve">. </w:t>
      </w:r>
      <w:r w:rsidRPr="00A1308D">
        <w:rPr>
          <w:rFonts w:ascii="Times New Roman" w:hAnsi="Times New Roman" w:cs="Times New Roman"/>
          <w:sz w:val="22"/>
          <w:szCs w:val="22"/>
          <w:lang w:val="en-GB"/>
        </w:rPr>
        <w:t>The effect of customer card programs. A comparative study in Singapore and The Netherlands</w:t>
      </w:r>
      <w:r w:rsidR="007A5EAF"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International Journal of Service Industry Management</w:t>
      </w:r>
      <w:r w:rsidR="007A5EA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15</w:t>
      </w:r>
      <w:r w:rsidR="007A5EAF"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4</w:t>
      </w:r>
      <w:r w:rsidR="007A5EA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351-364.</w:t>
      </w:r>
    </w:p>
    <w:p w:rsidR="0041212F" w:rsidRPr="00963154" w:rsidRDefault="0041212F" w:rsidP="006B5F9C">
      <w:pPr>
        <w:ind w:left="260" w:hangingChars="118" w:hanging="260"/>
        <w:jc w:val="both"/>
        <w:rPr>
          <w:rFonts w:ascii="Times New Roman" w:hAnsi="Times New Roman" w:cs="Times New Roman"/>
          <w:sz w:val="22"/>
          <w:szCs w:val="22"/>
          <w:lang w:val="en-GB"/>
        </w:rPr>
      </w:pPr>
      <w:proofErr w:type="spellStart"/>
      <w:r w:rsidRPr="00963154">
        <w:rPr>
          <w:rFonts w:ascii="Times New Roman" w:hAnsi="Times New Roman" w:cs="Times New Roman"/>
          <w:sz w:val="22"/>
          <w:szCs w:val="22"/>
          <w:lang w:val="en-US"/>
        </w:rPr>
        <w:t>Nunnally</w:t>
      </w:r>
      <w:proofErr w:type="spellEnd"/>
      <w:r w:rsidRPr="00963154">
        <w:rPr>
          <w:rFonts w:ascii="Times New Roman" w:hAnsi="Times New Roman" w:cs="Times New Roman"/>
          <w:sz w:val="22"/>
          <w:szCs w:val="22"/>
          <w:lang w:val="en-US"/>
        </w:rPr>
        <w:t>, J.C. and Bernstein, I.H.</w:t>
      </w:r>
      <w:r w:rsidR="00963154">
        <w:rPr>
          <w:rFonts w:ascii="Times New Roman" w:hAnsi="Times New Roman" w:cs="Times New Roman"/>
          <w:smallCaps/>
          <w:sz w:val="22"/>
          <w:szCs w:val="22"/>
          <w:lang w:val="en-US"/>
        </w:rPr>
        <w:t xml:space="preserve"> </w:t>
      </w:r>
      <w:r w:rsidRPr="00963154">
        <w:rPr>
          <w:rFonts w:ascii="Times New Roman" w:hAnsi="Times New Roman" w:cs="Times New Roman"/>
          <w:smallCaps/>
          <w:sz w:val="22"/>
          <w:szCs w:val="22"/>
          <w:lang w:val="en-US"/>
        </w:rPr>
        <w:t>1994</w:t>
      </w:r>
      <w:r w:rsidR="00963154">
        <w:rPr>
          <w:rFonts w:ascii="Times New Roman" w:hAnsi="Times New Roman" w:cs="Times New Roman"/>
          <w:smallCaps/>
          <w:sz w:val="22"/>
          <w:szCs w:val="22"/>
          <w:lang w:val="en-US"/>
        </w:rPr>
        <w:t>.</w:t>
      </w:r>
      <w:r w:rsidRPr="00963154">
        <w:rPr>
          <w:rFonts w:ascii="Times New Roman" w:hAnsi="Times New Roman" w:cs="Times New Roman"/>
          <w:sz w:val="22"/>
          <w:szCs w:val="22"/>
          <w:lang w:val="en-US"/>
        </w:rPr>
        <w:t xml:space="preserve"> </w:t>
      </w:r>
      <w:r w:rsidRPr="00963154">
        <w:rPr>
          <w:rFonts w:ascii="Times New Roman" w:hAnsi="Times New Roman" w:cs="Times New Roman"/>
          <w:i/>
          <w:sz w:val="22"/>
          <w:szCs w:val="22"/>
          <w:lang w:val="en-US"/>
        </w:rPr>
        <w:t>Psychometric theory</w:t>
      </w:r>
      <w:r w:rsidRPr="00963154">
        <w:rPr>
          <w:rFonts w:ascii="Times New Roman" w:hAnsi="Times New Roman" w:cs="Times New Roman"/>
          <w:sz w:val="22"/>
          <w:szCs w:val="22"/>
          <w:lang w:val="en-US"/>
        </w:rPr>
        <w:t xml:space="preserve"> (3rd Ed.). New York: McGraw-Hill.</w:t>
      </w:r>
      <w:r w:rsidRPr="00963154">
        <w:rPr>
          <w:rFonts w:ascii="Times New Roman" w:hAnsi="Times New Roman" w:cs="Times New Roman"/>
          <w:sz w:val="22"/>
          <w:szCs w:val="22"/>
          <w:lang w:val="en-GB"/>
        </w:rPr>
        <w:t xml:space="preserve"> </w:t>
      </w:r>
    </w:p>
    <w:p w:rsidR="00963154" w:rsidRPr="00963154" w:rsidRDefault="00963154" w:rsidP="00963154">
      <w:pPr>
        <w:ind w:left="260" w:hangingChars="118" w:hanging="260"/>
        <w:jc w:val="both"/>
        <w:rPr>
          <w:rFonts w:ascii="Times New Roman" w:hAnsi="Times New Roman" w:cs="Times New Roman"/>
          <w:sz w:val="22"/>
          <w:szCs w:val="22"/>
          <w:lang w:val="en-GB"/>
        </w:rPr>
      </w:pPr>
      <w:r w:rsidRPr="00963154">
        <w:rPr>
          <w:rFonts w:ascii="Times New Roman" w:hAnsi="Times New Roman" w:cs="Times New Roman"/>
          <w:sz w:val="22"/>
          <w:szCs w:val="22"/>
          <w:lang w:val="en-US"/>
        </w:rPr>
        <w:t>Oliver,</w:t>
      </w:r>
      <w:r>
        <w:rPr>
          <w:rFonts w:ascii="Times New Roman" w:hAnsi="Times New Roman" w:cs="Times New Roman"/>
          <w:smallCaps/>
          <w:sz w:val="22"/>
          <w:szCs w:val="22"/>
          <w:lang w:val="en-US"/>
        </w:rPr>
        <w:t xml:space="preserve"> R.L. 1997</w:t>
      </w:r>
      <w:r w:rsidRPr="00963154">
        <w:rPr>
          <w:rFonts w:ascii="Times New Roman" w:hAnsi="Times New Roman" w:cs="Times New Roman"/>
          <w:smallCaps/>
          <w:sz w:val="22"/>
          <w:szCs w:val="22"/>
          <w:lang w:val="en-US"/>
        </w:rPr>
        <w:t xml:space="preserve">. </w:t>
      </w:r>
      <w:r w:rsidRPr="00963154">
        <w:rPr>
          <w:rFonts w:ascii="Times New Roman" w:hAnsi="Times New Roman" w:cs="Times New Roman"/>
          <w:i/>
          <w:iCs/>
          <w:sz w:val="22"/>
          <w:szCs w:val="22"/>
          <w:lang w:val="en-GB"/>
        </w:rPr>
        <w:t>Satisfaction: a behavioural perspective on the consumer</w:t>
      </w:r>
      <w:r w:rsidRPr="00963154">
        <w:rPr>
          <w:rFonts w:ascii="Times New Roman" w:hAnsi="Times New Roman" w:cs="Times New Roman"/>
          <w:sz w:val="22"/>
          <w:szCs w:val="22"/>
          <w:lang w:val="en-GB"/>
        </w:rPr>
        <w:t>. New York: Irwin/McGraw-Hill.</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Oliver</w:t>
      </w:r>
      <w:r w:rsidR="00C75CEF" w:rsidRPr="00A1308D">
        <w:rPr>
          <w:rFonts w:ascii="Times New Roman" w:hAnsi="Times New Roman" w:cs="Times New Roman"/>
          <w:smallCaps/>
          <w:sz w:val="22"/>
          <w:szCs w:val="22"/>
          <w:lang w:val="en-GB"/>
        </w:rPr>
        <w:t xml:space="preserve">, R.L. </w:t>
      </w:r>
      <w:r w:rsidRPr="00A1308D">
        <w:rPr>
          <w:rFonts w:ascii="Times New Roman" w:hAnsi="Times New Roman" w:cs="Times New Roman"/>
          <w:smallCaps/>
          <w:sz w:val="22"/>
          <w:szCs w:val="22"/>
          <w:lang w:val="en-GB"/>
        </w:rPr>
        <w:t>1999</w:t>
      </w:r>
      <w:r w:rsidR="00C75CEF" w:rsidRPr="00A1308D">
        <w:rPr>
          <w:rFonts w:ascii="Times New Roman" w:hAnsi="Times New Roman" w:cs="Times New Roman"/>
          <w:smallCaps/>
          <w:sz w:val="22"/>
          <w:szCs w:val="22"/>
          <w:lang w:val="en-GB"/>
        </w:rPr>
        <w:t xml:space="preserve">. </w:t>
      </w:r>
      <w:r w:rsidRPr="00A1308D">
        <w:rPr>
          <w:rFonts w:ascii="Times New Roman" w:hAnsi="Times New Roman" w:cs="Times New Roman"/>
          <w:sz w:val="22"/>
          <w:szCs w:val="22"/>
          <w:lang w:val="en-GB"/>
        </w:rPr>
        <w:t>Whence Consumer Loyalty?</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C75CEF" w:rsidRPr="00590A3F">
        <w:rPr>
          <w:rFonts w:ascii="Times New Roman" w:hAnsi="Times New Roman" w:cs="Times New Roman"/>
          <w:sz w:val="22"/>
          <w:szCs w:val="22"/>
          <w:lang w:val="en-GB"/>
        </w:rPr>
        <w:t>.</w:t>
      </w:r>
      <w:r w:rsidRPr="00590A3F">
        <w:rPr>
          <w:rFonts w:ascii="Times New Roman" w:hAnsi="Times New Roman" w:cs="Times New Roman"/>
          <w:sz w:val="22"/>
          <w:szCs w:val="22"/>
          <w:lang w:val="en-GB"/>
        </w:rPr>
        <w:t xml:space="preserve"> </w:t>
      </w:r>
      <w:r w:rsidR="00C75CEF" w:rsidRPr="00590A3F">
        <w:rPr>
          <w:rFonts w:ascii="Times New Roman" w:hAnsi="Times New Roman" w:cs="Times New Roman"/>
          <w:iCs/>
          <w:sz w:val="22"/>
          <w:szCs w:val="22"/>
          <w:lang w:val="en-GB"/>
        </w:rPr>
        <w:t>63</w:t>
      </w:r>
      <w:r w:rsidR="00590A3F" w:rsidRPr="00590A3F">
        <w:rPr>
          <w:rFonts w:ascii="Times New Roman" w:hAnsi="Times New Roman" w:cs="Times New Roman"/>
          <w:iCs/>
          <w:sz w:val="22"/>
          <w:szCs w:val="22"/>
          <w:lang w:val="en-GB"/>
        </w:rPr>
        <w:t>, October</w:t>
      </w:r>
      <w:r w:rsidR="00C75CEF" w:rsidRPr="00590A3F">
        <w:rPr>
          <w:rFonts w:ascii="Times New Roman" w:hAnsi="Times New Roman" w:cs="Times New Roman"/>
          <w:iCs/>
          <w:sz w:val="22"/>
          <w:szCs w:val="22"/>
          <w:lang w:val="en-GB"/>
        </w:rPr>
        <w:t>:</w:t>
      </w:r>
      <w:r w:rsidRPr="00590A3F">
        <w:rPr>
          <w:rFonts w:ascii="Times New Roman" w:hAnsi="Times New Roman" w:cs="Times New Roman"/>
          <w:sz w:val="22"/>
          <w:szCs w:val="22"/>
          <w:lang w:val="en-GB"/>
        </w:rPr>
        <w:t xml:space="preserve"> 33-44.</w:t>
      </w:r>
      <w:bookmarkStart w:id="0" w:name="_GoBack"/>
      <w:bookmarkEnd w:id="0"/>
    </w:p>
    <w:p w:rsidR="0041212F" w:rsidRPr="00A1308D" w:rsidRDefault="0041212F" w:rsidP="0041212F">
      <w:pPr>
        <w:autoSpaceDE w:val="0"/>
        <w:autoSpaceDN w:val="0"/>
        <w:adjustRightInd w:val="0"/>
        <w:ind w:left="360" w:hanging="3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Olsen, L.L. and</w:t>
      </w:r>
      <w:r w:rsidR="00C75CEF" w:rsidRPr="00A1308D">
        <w:rPr>
          <w:rFonts w:ascii="Times New Roman" w:hAnsi="Times New Roman" w:cs="Times New Roman"/>
          <w:sz w:val="22"/>
          <w:szCs w:val="22"/>
          <w:lang w:val="en-GB"/>
        </w:rPr>
        <w:t xml:space="preserve"> Johnson, M.D. 2003. </w:t>
      </w:r>
      <w:r w:rsidRPr="00A1308D">
        <w:rPr>
          <w:rFonts w:ascii="Times New Roman" w:hAnsi="Times New Roman" w:cs="Times New Roman"/>
          <w:sz w:val="22"/>
          <w:szCs w:val="22"/>
          <w:lang w:val="en-GB"/>
        </w:rPr>
        <w:t>Service equity, satisfaction, and loyalty: From transaction-specific to cumulative evaluation</w:t>
      </w:r>
      <w:r w:rsidR="00C75CEF"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Service Research</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5</w:t>
      </w:r>
      <w:r w:rsidR="00C75CEF"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3</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184–195.</w:t>
      </w:r>
    </w:p>
    <w:p w:rsidR="00D20559" w:rsidRPr="00A1308D" w:rsidRDefault="00D20559" w:rsidP="0041212F">
      <w:pPr>
        <w:autoSpaceDE w:val="0"/>
        <w:autoSpaceDN w:val="0"/>
        <w:adjustRightInd w:val="0"/>
        <w:ind w:left="360" w:hanging="3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 xml:space="preserve">Omar, N.A., </w:t>
      </w:r>
      <w:proofErr w:type="spellStart"/>
      <w:r w:rsidRPr="00A1308D">
        <w:rPr>
          <w:rFonts w:ascii="Times New Roman" w:hAnsi="Times New Roman" w:cs="Times New Roman"/>
          <w:sz w:val="22"/>
          <w:szCs w:val="22"/>
          <w:lang w:val="en-GB"/>
        </w:rPr>
        <w:t>Alam</w:t>
      </w:r>
      <w:proofErr w:type="spellEnd"/>
      <w:r w:rsidRPr="00A1308D">
        <w:rPr>
          <w:rFonts w:ascii="Times New Roman" w:hAnsi="Times New Roman" w:cs="Times New Roman"/>
          <w:sz w:val="22"/>
          <w:szCs w:val="22"/>
          <w:lang w:val="en-GB"/>
        </w:rPr>
        <w:t xml:space="preserve">, S.S., Aziz, N.A. and </w:t>
      </w:r>
      <w:proofErr w:type="spellStart"/>
      <w:r w:rsidRPr="00A1308D">
        <w:rPr>
          <w:rFonts w:ascii="Times New Roman" w:hAnsi="Times New Roman" w:cs="Times New Roman"/>
          <w:sz w:val="22"/>
          <w:szCs w:val="22"/>
          <w:lang w:val="en-GB"/>
        </w:rPr>
        <w:t>Nazri</w:t>
      </w:r>
      <w:proofErr w:type="spellEnd"/>
      <w:r w:rsidRPr="00A1308D">
        <w:rPr>
          <w:rFonts w:ascii="Times New Roman" w:hAnsi="Times New Roman" w:cs="Times New Roman"/>
          <w:sz w:val="22"/>
          <w:szCs w:val="22"/>
          <w:lang w:val="en-GB"/>
        </w:rPr>
        <w:t xml:space="preserve">, M.A. 2011. Retail Loyalty Programs in Malaysia: the relationship of equity, value, satisfaction, trust, and loyalty among cardholders. </w:t>
      </w:r>
      <w:r w:rsidRPr="00A1308D">
        <w:rPr>
          <w:rFonts w:ascii="Times New Roman" w:hAnsi="Times New Roman" w:cs="Times New Roman"/>
          <w:i/>
          <w:sz w:val="22"/>
          <w:szCs w:val="22"/>
          <w:lang w:val="en-GB"/>
        </w:rPr>
        <w:t>Journa</w:t>
      </w:r>
      <w:r w:rsidR="00501D75" w:rsidRPr="00A1308D">
        <w:rPr>
          <w:rFonts w:ascii="Times New Roman" w:hAnsi="Times New Roman" w:cs="Times New Roman"/>
          <w:i/>
          <w:sz w:val="22"/>
          <w:szCs w:val="22"/>
          <w:lang w:val="en-GB"/>
        </w:rPr>
        <w:t>l</w:t>
      </w:r>
      <w:r w:rsidRPr="00A1308D">
        <w:rPr>
          <w:rFonts w:ascii="Times New Roman" w:hAnsi="Times New Roman" w:cs="Times New Roman"/>
          <w:i/>
          <w:sz w:val="22"/>
          <w:szCs w:val="22"/>
          <w:lang w:val="en-GB"/>
        </w:rPr>
        <w:t xml:space="preserve"> of Business Economics and Management</w:t>
      </w:r>
      <w:r w:rsidR="007C5219">
        <w:rPr>
          <w:rFonts w:ascii="Times New Roman" w:hAnsi="Times New Roman" w:cs="Times New Roman"/>
          <w:sz w:val="22"/>
          <w:szCs w:val="22"/>
          <w:lang w:val="en-GB"/>
        </w:rPr>
        <w:t xml:space="preserve">. 12, no. </w:t>
      </w:r>
      <w:r w:rsidRPr="00A1308D">
        <w:rPr>
          <w:rFonts w:ascii="Times New Roman" w:hAnsi="Times New Roman" w:cs="Times New Roman"/>
          <w:sz w:val="22"/>
          <w:szCs w:val="22"/>
          <w:lang w:val="en-GB"/>
        </w:rPr>
        <w:t>2: 332-352.</w:t>
      </w:r>
    </w:p>
    <w:p w:rsidR="0041212F" w:rsidRPr="00A1308D" w:rsidRDefault="0041212F" w:rsidP="006B5F9C">
      <w:pPr>
        <w:ind w:left="260" w:hangingChars="118" w:hanging="260"/>
        <w:jc w:val="both"/>
        <w:rPr>
          <w:rFonts w:ascii="Times New Roman" w:hAnsi="Times New Roman" w:cs="Times New Roman"/>
          <w:sz w:val="22"/>
          <w:szCs w:val="22"/>
          <w:lang w:val="en-US"/>
        </w:rPr>
      </w:pPr>
      <w:r w:rsidRPr="00A1308D">
        <w:rPr>
          <w:rFonts w:ascii="Times New Roman" w:hAnsi="Times New Roman" w:cs="Times New Roman"/>
          <w:sz w:val="22"/>
          <w:szCs w:val="22"/>
          <w:lang w:val="en-US"/>
        </w:rPr>
        <w:t>Park, W., Milberg, S. and Lawson, R. 1991</w:t>
      </w:r>
      <w:r w:rsidR="00C75CE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Evaluation of brand extensions: the role of product feature similarity and brand concept consistency</w:t>
      </w:r>
      <w:r w:rsidR="00C75CEF"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Consumer Research</w:t>
      </w:r>
      <w:r w:rsidR="00C75CE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18</w:t>
      </w:r>
      <w:r w:rsidR="00C75CEF"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2</w:t>
      </w:r>
      <w:r w:rsidR="00C75CE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185-193.</w:t>
      </w:r>
    </w:p>
    <w:p w:rsidR="0041212F" w:rsidRPr="00A1308D" w:rsidRDefault="00C75CEF" w:rsidP="006B5F9C">
      <w:pPr>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Reichheld</w:t>
      </w:r>
      <w:proofErr w:type="spellEnd"/>
      <w:r w:rsidRPr="00A1308D">
        <w:rPr>
          <w:rFonts w:ascii="Times New Roman" w:hAnsi="Times New Roman" w:cs="Times New Roman"/>
          <w:sz w:val="22"/>
          <w:szCs w:val="22"/>
          <w:lang w:val="en-US"/>
        </w:rPr>
        <w:t xml:space="preserve">, F. </w:t>
      </w:r>
      <w:r w:rsidR="0041212F" w:rsidRPr="00A1308D">
        <w:rPr>
          <w:rFonts w:ascii="Times New Roman" w:hAnsi="Times New Roman" w:cs="Times New Roman"/>
          <w:sz w:val="22"/>
          <w:szCs w:val="22"/>
          <w:lang w:val="en-US"/>
        </w:rPr>
        <w:t>1993</w:t>
      </w:r>
      <w:r w:rsidRPr="00A1308D">
        <w:rPr>
          <w:rFonts w:ascii="Times New Roman" w:hAnsi="Times New Roman" w:cs="Times New Roman"/>
          <w:sz w:val="22"/>
          <w:szCs w:val="22"/>
          <w:lang w:val="en-US"/>
        </w:rPr>
        <w:t xml:space="preserve">. </w:t>
      </w:r>
      <w:r w:rsidR="0041212F" w:rsidRPr="00A1308D">
        <w:rPr>
          <w:rFonts w:ascii="Times New Roman" w:hAnsi="Times New Roman" w:cs="Times New Roman"/>
          <w:sz w:val="22"/>
          <w:szCs w:val="22"/>
          <w:lang w:val="en-US"/>
        </w:rPr>
        <w:t>Loyalty-Based Management</w:t>
      </w:r>
      <w:r w:rsidRPr="00A1308D">
        <w:rPr>
          <w:rFonts w:ascii="Times New Roman" w:hAnsi="Times New Roman" w:cs="Times New Roman"/>
          <w:sz w:val="22"/>
          <w:szCs w:val="22"/>
          <w:lang w:val="en-US"/>
        </w:rPr>
        <w:t>.</w:t>
      </w:r>
      <w:r w:rsidR="0041212F" w:rsidRPr="00A1308D">
        <w:rPr>
          <w:rFonts w:ascii="Times New Roman" w:hAnsi="Times New Roman" w:cs="Times New Roman"/>
          <w:sz w:val="22"/>
          <w:szCs w:val="22"/>
          <w:lang w:val="en-US"/>
        </w:rPr>
        <w:t xml:space="preserve"> </w:t>
      </w:r>
      <w:r w:rsidR="0041212F" w:rsidRPr="00A1308D">
        <w:rPr>
          <w:rFonts w:ascii="Times New Roman" w:hAnsi="Times New Roman" w:cs="Times New Roman"/>
          <w:i/>
          <w:sz w:val="22"/>
          <w:szCs w:val="22"/>
          <w:lang w:val="en-US"/>
        </w:rPr>
        <w:t>Harvard Business Review</w:t>
      </w:r>
      <w:r w:rsidRPr="00A1308D">
        <w:rPr>
          <w:rFonts w:ascii="Times New Roman" w:hAnsi="Times New Roman" w:cs="Times New Roman"/>
          <w:sz w:val="22"/>
          <w:szCs w:val="22"/>
          <w:lang w:val="en-US"/>
        </w:rPr>
        <w:t>.</w:t>
      </w:r>
      <w:r w:rsidR="0041212F" w:rsidRPr="00A1308D">
        <w:rPr>
          <w:rFonts w:ascii="Times New Roman" w:hAnsi="Times New Roman" w:cs="Times New Roman"/>
          <w:sz w:val="22"/>
          <w:szCs w:val="22"/>
          <w:lang w:val="en-US"/>
        </w:rPr>
        <w:t xml:space="preserve"> 71</w:t>
      </w:r>
      <w:r w:rsidRPr="00A1308D">
        <w:rPr>
          <w:rFonts w:ascii="Times New Roman" w:hAnsi="Times New Roman" w:cs="Times New Roman"/>
          <w:sz w:val="22"/>
          <w:szCs w:val="22"/>
          <w:lang w:val="en-US"/>
        </w:rPr>
        <w:t xml:space="preserve">, no. </w:t>
      </w:r>
      <w:r w:rsidR="0041212F" w:rsidRPr="00A1308D">
        <w:rPr>
          <w:rFonts w:ascii="Times New Roman" w:hAnsi="Times New Roman" w:cs="Times New Roman"/>
          <w:sz w:val="22"/>
          <w:szCs w:val="22"/>
          <w:lang w:val="en-US"/>
        </w:rPr>
        <w:t>2</w:t>
      </w:r>
      <w:r w:rsidRPr="00A1308D">
        <w:rPr>
          <w:rFonts w:ascii="Times New Roman" w:hAnsi="Times New Roman" w:cs="Times New Roman"/>
          <w:sz w:val="22"/>
          <w:szCs w:val="22"/>
          <w:lang w:val="en-US"/>
        </w:rPr>
        <w:t>: 64-73.</w:t>
      </w:r>
    </w:p>
    <w:p w:rsidR="0041212F" w:rsidRPr="00A1308D" w:rsidRDefault="0041212F" w:rsidP="006B5F9C">
      <w:pPr>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Reichheld</w:t>
      </w:r>
      <w:proofErr w:type="spellEnd"/>
      <w:r w:rsidRPr="00A1308D">
        <w:rPr>
          <w:rFonts w:ascii="Times New Roman" w:hAnsi="Times New Roman" w:cs="Times New Roman"/>
          <w:sz w:val="22"/>
          <w:szCs w:val="22"/>
          <w:lang w:val="en-US"/>
        </w:rPr>
        <w:t xml:space="preserve">, F. and </w:t>
      </w:r>
      <w:proofErr w:type="spellStart"/>
      <w:r w:rsidRPr="00A1308D">
        <w:rPr>
          <w:rFonts w:ascii="Times New Roman" w:hAnsi="Times New Roman" w:cs="Times New Roman"/>
          <w:sz w:val="22"/>
          <w:szCs w:val="22"/>
          <w:lang w:val="en-US"/>
        </w:rPr>
        <w:t>Sasser</w:t>
      </w:r>
      <w:proofErr w:type="spellEnd"/>
      <w:r w:rsidRPr="00A1308D">
        <w:rPr>
          <w:rFonts w:ascii="Times New Roman" w:hAnsi="Times New Roman" w:cs="Times New Roman"/>
          <w:sz w:val="22"/>
          <w:szCs w:val="22"/>
          <w:lang w:val="en-US"/>
        </w:rPr>
        <w:t>,</w:t>
      </w:r>
      <w:r w:rsidR="00C75CEF" w:rsidRPr="00A1308D">
        <w:rPr>
          <w:rFonts w:ascii="Times New Roman" w:hAnsi="Times New Roman" w:cs="Times New Roman"/>
          <w:sz w:val="22"/>
          <w:szCs w:val="22"/>
          <w:lang w:val="en-US"/>
        </w:rPr>
        <w:t xml:space="preserve"> </w:t>
      </w:r>
      <w:proofErr w:type="spellStart"/>
      <w:r w:rsidR="00C75CEF" w:rsidRPr="00A1308D">
        <w:rPr>
          <w:rFonts w:ascii="Times New Roman" w:hAnsi="Times New Roman" w:cs="Times New Roman"/>
          <w:sz w:val="22"/>
          <w:szCs w:val="22"/>
          <w:lang w:val="en-US"/>
        </w:rPr>
        <w:t>W.E.Jr</w:t>
      </w:r>
      <w:proofErr w:type="spellEnd"/>
      <w:r w:rsidR="00C75CE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1990</w:t>
      </w:r>
      <w:r w:rsidR="00C75CE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 xml:space="preserve">Zero Defections: Quality Comes to Services”, </w:t>
      </w:r>
      <w:r w:rsidRPr="00A1308D">
        <w:rPr>
          <w:rFonts w:ascii="Times New Roman" w:hAnsi="Times New Roman" w:cs="Times New Roman"/>
          <w:i/>
          <w:sz w:val="22"/>
          <w:szCs w:val="22"/>
          <w:lang w:val="en-US"/>
        </w:rPr>
        <w:t>Harvard Business Review</w:t>
      </w:r>
      <w:r w:rsidR="007534C2" w:rsidRPr="00A1308D">
        <w:rPr>
          <w:rFonts w:ascii="Times New Roman" w:hAnsi="Times New Roman" w:cs="Times New Roman"/>
          <w:i/>
          <w:sz w:val="22"/>
          <w:szCs w:val="22"/>
          <w:lang w:val="en-US"/>
        </w:rPr>
        <w:t xml:space="preserve">. </w:t>
      </w:r>
      <w:r w:rsidR="007534C2" w:rsidRPr="00A1308D">
        <w:rPr>
          <w:rFonts w:ascii="Times New Roman" w:hAnsi="Times New Roman" w:cs="Times New Roman"/>
          <w:sz w:val="22"/>
          <w:szCs w:val="22"/>
          <w:lang w:val="en-US"/>
        </w:rPr>
        <w:t xml:space="preserve">68, </w:t>
      </w:r>
      <w:r w:rsidR="00E03956" w:rsidRPr="00A1308D">
        <w:rPr>
          <w:rFonts w:ascii="Times New Roman" w:hAnsi="Times New Roman" w:cs="Times New Roman"/>
          <w:sz w:val="22"/>
          <w:szCs w:val="22"/>
          <w:lang w:val="en-US"/>
        </w:rPr>
        <w:t>no</w:t>
      </w:r>
      <w:r w:rsidR="007534C2" w:rsidRPr="00A1308D">
        <w:rPr>
          <w:rFonts w:ascii="Times New Roman" w:hAnsi="Times New Roman" w:cs="Times New Roman"/>
          <w:sz w:val="22"/>
          <w:szCs w:val="22"/>
          <w:lang w:val="en-US"/>
        </w:rPr>
        <w:t>. 5:</w:t>
      </w:r>
      <w:r w:rsidRPr="00A1308D">
        <w:rPr>
          <w:rFonts w:ascii="Times New Roman" w:hAnsi="Times New Roman" w:cs="Times New Roman"/>
          <w:sz w:val="22"/>
          <w:szCs w:val="22"/>
          <w:lang w:val="en-US"/>
        </w:rPr>
        <w:t xml:space="preserve"> 105-111. </w:t>
      </w:r>
    </w:p>
    <w:p w:rsidR="0041212F" w:rsidRPr="00A1308D" w:rsidRDefault="0041212F" w:rsidP="006B5F9C">
      <w:pPr>
        <w:ind w:left="260" w:hangingChars="118" w:hanging="260"/>
        <w:jc w:val="both"/>
        <w:rPr>
          <w:rFonts w:ascii="Times New Roman" w:hAnsi="Times New Roman" w:cs="Times New Roman"/>
          <w:sz w:val="22"/>
          <w:szCs w:val="22"/>
          <w:lang w:val="en-US"/>
        </w:rPr>
      </w:pPr>
      <w:proofErr w:type="spellStart"/>
      <w:r w:rsidRPr="00A1308D">
        <w:rPr>
          <w:rFonts w:ascii="Times New Roman" w:hAnsi="Times New Roman" w:cs="Times New Roman"/>
          <w:sz w:val="22"/>
          <w:szCs w:val="22"/>
          <w:lang w:val="en-US"/>
        </w:rPr>
        <w:t>Sambanda</w:t>
      </w:r>
      <w:r w:rsidR="00AE2610" w:rsidRPr="00A1308D">
        <w:rPr>
          <w:rFonts w:ascii="Times New Roman" w:hAnsi="Times New Roman" w:cs="Times New Roman"/>
          <w:sz w:val="22"/>
          <w:szCs w:val="22"/>
          <w:lang w:val="en-US"/>
        </w:rPr>
        <w:t>m</w:t>
      </w:r>
      <w:proofErr w:type="spellEnd"/>
      <w:r w:rsidR="00AE2610" w:rsidRPr="00A1308D">
        <w:rPr>
          <w:rFonts w:ascii="Times New Roman" w:hAnsi="Times New Roman" w:cs="Times New Roman"/>
          <w:sz w:val="22"/>
          <w:szCs w:val="22"/>
          <w:lang w:val="en-US"/>
        </w:rPr>
        <w:t xml:space="preserve">, R. and Lord, R.K. </w:t>
      </w:r>
      <w:r w:rsidRPr="00A1308D">
        <w:rPr>
          <w:rFonts w:ascii="Times New Roman" w:hAnsi="Times New Roman" w:cs="Times New Roman"/>
          <w:sz w:val="22"/>
          <w:szCs w:val="22"/>
          <w:lang w:val="en-US"/>
        </w:rPr>
        <w:t>1995</w:t>
      </w:r>
      <w:r w:rsidR="00AE2610"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US"/>
        </w:rPr>
        <w:t>Switching behavior in automobile marke</w:t>
      </w:r>
      <w:r w:rsidR="00AE2610" w:rsidRPr="00A1308D">
        <w:rPr>
          <w:rFonts w:ascii="Times New Roman" w:hAnsi="Times New Roman" w:cs="Times New Roman"/>
          <w:sz w:val="22"/>
          <w:szCs w:val="22"/>
          <w:lang w:val="en-US"/>
        </w:rPr>
        <w:t>ts: a consideration-sets model.</w:t>
      </w:r>
      <w:r w:rsidRPr="00A1308D">
        <w:rPr>
          <w:rFonts w:ascii="Times New Roman" w:hAnsi="Times New Roman" w:cs="Times New Roman"/>
          <w:sz w:val="22"/>
          <w:szCs w:val="22"/>
          <w:lang w:val="en-US"/>
        </w:rPr>
        <w:t xml:space="preserve"> </w:t>
      </w:r>
      <w:r w:rsidRPr="00A1308D">
        <w:rPr>
          <w:rFonts w:ascii="Times New Roman" w:hAnsi="Times New Roman" w:cs="Times New Roman"/>
          <w:i/>
          <w:sz w:val="22"/>
          <w:szCs w:val="22"/>
          <w:lang w:val="en-US"/>
        </w:rPr>
        <w:t>Journal of the Academy of Marketing Science</w:t>
      </w:r>
      <w:r w:rsidR="00AE2610" w:rsidRPr="00C97B98">
        <w:rPr>
          <w:rFonts w:ascii="Times New Roman" w:hAnsi="Times New Roman" w:cs="Times New Roman"/>
          <w:i/>
          <w:sz w:val="22"/>
          <w:szCs w:val="22"/>
          <w:lang w:val="en-US"/>
        </w:rPr>
        <w:t>.</w:t>
      </w:r>
      <w:r w:rsidRPr="00C97B98">
        <w:rPr>
          <w:rFonts w:ascii="Times New Roman" w:hAnsi="Times New Roman" w:cs="Times New Roman"/>
          <w:sz w:val="22"/>
          <w:szCs w:val="22"/>
          <w:lang w:val="en-US"/>
        </w:rPr>
        <w:t xml:space="preserve"> 23</w:t>
      </w:r>
      <w:r w:rsidR="00C97B98" w:rsidRPr="00C97B98">
        <w:rPr>
          <w:rFonts w:ascii="Times New Roman" w:hAnsi="Times New Roman" w:cs="Times New Roman"/>
          <w:sz w:val="22"/>
          <w:szCs w:val="22"/>
          <w:lang w:val="en-US"/>
        </w:rPr>
        <w:t>, no. 1</w:t>
      </w:r>
      <w:r w:rsidR="00AE2610" w:rsidRPr="00C97B98">
        <w:rPr>
          <w:rFonts w:ascii="Times New Roman" w:hAnsi="Times New Roman" w:cs="Times New Roman"/>
          <w:sz w:val="22"/>
          <w:szCs w:val="22"/>
          <w:lang w:val="en-US"/>
        </w:rPr>
        <w:t>:</w:t>
      </w:r>
      <w:r w:rsidRPr="00C97B98">
        <w:rPr>
          <w:rFonts w:ascii="Times New Roman" w:hAnsi="Times New Roman" w:cs="Times New Roman"/>
          <w:sz w:val="22"/>
          <w:szCs w:val="22"/>
          <w:lang w:val="en-US"/>
        </w:rPr>
        <w:t xml:space="preserve"> 57-65.</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en-GB"/>
        </w:rPr>
        <w:t>Sirohi</w:t>
      </w:r>
      <w:proofErr w:type="spellEnd"/>
      <w:r w:rsidRPr="00A1308D">
        <w:rPr>
          <w:rFonts w:ascii="Times New Roman" w:hAnsi="Times New Roman" w:cs="Times New Roman"/>
          <w:sz w:val="22"/>
          <w:szCs w:val="22"/>
          <w:lang w:val="en-GB"/>
        </w:rPr>
        <w:t xml:space="preserve">, N., McLaughlin, E. W. and </w:t>
      </w:r>
      <w:proofErr w:type="spellStart"/>
      <w:r w:rsidR="00AE2610" w:rsidRPr="00A1308D">
        <w:rPr>
          <w:rFonts w:ascii="Times New Roman" w:hAnsi="Times New Roman" w:cs="Times New Roman"/>
          <w:sz w:val="22"/>
          <w:szCs w:val="22"/>
          <w:lang w:val="en-GB"/>
        </w:rPr>
        <w:t>Wittink</w:t>
      </w:r>
      <w:proofErr w:type="spellEnd"/>
      <w:r w:rsidR="00AE2610" w:rsidRPr="00A1308D">
        <w:rPr>
          <w:rFonts w:ascii="Times New Roman" w:hAnsi="Times New Roman" w:cs="Times New Roman"/>
          <w:sz w:val="22"/>
          <w:szCs w:val="22"/>
          <w:lang w:val="en-GB"/>
        </w:rPr>
        <w:t xml:space="preserve">, D. R. 1998. </w:t>
      </w:r>
      <w:r w:rsidRPr="00A1308D">
        <w:rPr>
          <w:rFonts w:ascii="Times New Roman" w:hAnsi="Times New Roman" w:cs="Times New Roman"/>
          <w:sz w:val="22"/>
          <w:szCs w:val="22"/>
          <w:lang w:val="en-GB"/>
        </w:rPr>
        <w:t>A model of consumer perceptions and store loyalty intentions for a supermarket retailer</w:t>
      </w:r>
      <w:r w:rsidR="00AE2610"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iCs/>
          <w:sz w:val="22"/>
          <w:szCs w:val="22"/>
          <w:lang w:val="en-GB"/>
        </w:rPr>
        <w:t>Journal of Retailing</w:t>
      </w:r>
      <w:r w:rsidR="00AE2610"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74</w:t>
      </w:r>
      <w:r w:rsidR="00AE2610"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2</w:t>
      </w:r>
      <w:r w:rsidR="00AE2610"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223–245.</w:t>
      </w:r>
    </w:p>
    <w:p w:rsidR="0041212F" w:rsidRPr="00A1308D" w:rsidRDefault="0041212F" w:rsidP="0041212F">
      <w:pPr>
        <w:pStyle w:val="Rientrocorpodeltesto3"/>
        <w:spacing w:after="0"/>
        <w:ind w:left="284" w:hanging="284"/>
        <w:jc w:val="both"/>
        <w:rPr>
          <w:sz w:val="22"/>
          <w:szCs w:val="22"/>
          <w:lang w:val="en-GB"/>
        </w:rPr>
      </w:pPr>
      <w:r w:rsidRPr="00A1308D">
        <w:rPr>
          <w:sz w:val="22"/>
          <w:szCs w:val="22"/>
          <w:lang w:val="en-US"/>
        </w:rPr>
        <w:t>Smith, A. and Reynolds, N</w:t>
      </w:r>
      <w:r w:rsidR="00AE2610" w:rsidRPr="00A1308D">
        <w:rPr>
          <w:sz w:val="22"/>
          <w:szCs w:val="22"/>
          <w:lang w:val="en-US"/>
        </w:rPr>
        <w:t xml:space="preserve">. </w:t>
      </w:r>
      <w:r w:rsidRPr="00A1308D">
        <w:rPr>
          <w:sz w:val="22"/>
          <w:szCs w:val="22"/>
          <w:lang w:val="en-US"/>
        </w:rPr>
        <w:t>2009</w:t>
      </w:r>
      <w:r w:rsidR="00AE2610" w:rsidRPr="00A1308D">
        <w:rPr>
          <w:sz w:val="22"/>
          <w:szCs w:val="22"/>
          <w:lang w:val="en-US"/>
        </w:rPr>
        <w:t xml:space="preserve">. </w:t>
      </w:r>
      <w:r w:rsidRPr="00A1308D">
        <w:rPr>
          <w:sz w:val="22"/>
          <w:szCs w:val="22"/>
          <w:lang w:val="en-US"/>
        </w:rPr>
        <w:t>Affect and cognition as predictors of behavioral intentions towards services</w:t>
      </w:r>
      <w:r w:rsidR="00AE2610" w:rsidRPr="00A1308D">
        <w:rPr>
          <w:sz w:val="22"/>
          <w:szCs w:val="22"/>
          <w:lang w:val="en-US"/>
        </w:rPr>
        <w:t>.</w:t>
      </w:r>
      <w:r w:rsidRPr="00A1308D">
        <w:rPr>
          <w:sz w:val="22"/>
          <w:szCs w:val="22"/>
          <w:lang w:val="en-US"/>
        </w:rPr>
        <w:t xml:space="preserve"> </w:t>
      </w:r>
      <w:r w:rsidRPr="00A1308D">
        <w:rPr>
          <w:i/>
          <w:sz w:val="22"/>
          <w:szCs w:val="22"/>
          <w:lang w:val="en-US"/>
        </w:rPr>
        <w:t>International Marketing Review</w:t>
      </w:r>
      <w:r w:rsidR="00AE2610" w:rsidRPr="00A1308D">
        <w:rPr>
          <w:i/>
          <w:sz w:val="22"/>
          <w:szCs w:val="22"/>
          <w:lang w:val="en-US"/>
        </w:rPr>
        <w:t>.</w:t>
      </w:r>
      <w:r w:rsidRPr="00A1308D">
        <w:rPr>
          <w:sz w:val="22"/>
          <w:szCs w:val="22"/>
          <w:lang w:val="en-US"/>
        </w:rPr>
        <w:t xml:space="preserve"> 26</w:t>
      </w:r>
      <w:r w:rsidR="00AE2610" w:rsidRPr="00A1308D">
        <w:rPr>
          <w:sz w:val="22"/>
          <w:szCs w:val="22"/>
          <w:lang w:val="en-US"/>
        </w:rPr>
        <w:t xml:space="preserve">,no. </w:t>
      </w:r>
      <w:r w:rsidRPr="00A1308D">
        <w:rPr>
          <w:sz w:val="22"/>
          <w:szCs w:val="22"/>
          <w:lang w:val="en-US"/>
        </w:rPr>
        <w:t>6</w:t>
      </w:r>
      <w:r w:rsidR="00AE2610" w:rsidRPr="00A1308D">
        <w:rPr>
          <w:sz w:val="22"/>
          <w:szCs w:val="22"/>
          <w:lang w:val="en-US"/>
        </w:rPr>
        <w:t>:</w:t>
      </w:r>
      <w:r w:rsidRPr="00A1308D">
        <w:rPr>
          <w:sz w:val="22"/>
          <w:szCs w:val="22"/>
          <w:lang w:val="en-US"/>
        </w:rPr>
        <w:t xml:space="preserve"> 580-600.</w:t>
      </w:r>
    </w:p>
    <w:p w:rsidR="0041212F" w:rsidRPr="00A1308D" w:rsidRDefault="0041212F" w:rsidP="0041212F">
      <w:pPr>
        <w:ind w:left="360" w:hanging="3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Taylor, S.A. and</w:t>
      </w:r>
      <w:r w:rsidR="00C75CEF" w:rsidRPr="00A1308D">
        <w:rPr>
          <w:rFonts w:ascii="Times New Roman" w:hAnsi="Times New Roman" w:cs="Times New Roman"/>
          <w:sz w:val="22"/>
          <w:szCs w:val="22"/>
          <w:lang w:val="en-GB"/>
        </w:rPr>
        <w:t xml:space="preserve"> Baker, T.L. </w:t>
      </w:r>
      <w:r w:rsidRPr="00A1308D">
        <w:rPr>
          <w:rFonts w:ascii="Times New Roman" w:hAnsi="Times New Roman" w:cs="Times New Roman"/>
          <w:sz w:val="22"/>
          <w:szCs w:val="22"/>
          <w:lang w:val="en-GB"/>
        </w:rPr>
        <w:t>1994</w:t>
      </w:r>
      <w:r w:rsidR="00C75CEF"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An assessment of the relationship between service quality and customer satisfaction in the formation of consumers’ purchase intentions</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Retailing</w:t>
      </w:r>
      <w:r w:rsidR="00C75C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70</w:t>
      </w:r>
      <w:r w:rsidR="00C372EF"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2</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163-178.</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GB"/>
        </w:rPr>
        <w:t>Uncles, M.D., Dowling, G.R. and</w:t>
      </w:r>
      <w:r w:rsidR="00C372EF" w:rsidRPr="00A1308D">
        <w:rPr>
          <w:rFonts w:ascii="Times New Roman" w:hAnsi="Times New Roman" w:cs="Times New Roman"/>
          <w:sz w:val="22"/>
          <w:szCs w:val="22"/>
          <w:lang w:val="en-GB"/>
        </w:rPr>
        <w:t xml:space="preserve"> Hammond, K. </w:t>
      </w:r>
      <w:r w:rsidRPr="00A1308D">
        <w:rPr>
          <w:rFonts w:ascii="Times New Roman" w:hAnsi="Times New Roman" w:cs="Times New Roman"/>
          <w:sz w:val="22"/>
          <w:szCs w:val="22"/>
          <w:lang w:val="en-GB"/>
        </w:rPr>
        <w:t>2003</w:t>
      </w:r>
      <w:r w:rsidR="00C372EF" w:rsidRPr="00A1308D">
        <w:rPr>
          <w:rFonts w:ascii="Times New Roman" w:hAnsi="Times New Roman" w:cs="Times New Roman"/>
          <w:sz w:val="22"/>
          <w:szCs w:val="22"/>
          <w:lang w:val="en-GB"/>
        </w:rPr>
        <w:t xml:space="preserve">. </w:t>
      </w:r>
      <w:r w:rsidRPr="00A1308D">
        <w:rPr>
          <w:rFonts w:ascii="Times New Roman" w:hAnsi="Times New Roman" w:cs="Times New Roman"/>
          <w:sz w:val="22"/>
          <w:szCs w:val="22"/>
          <w:lang w:val="en-GB"/>
        </w:rPr>
        <w:t xml:space="preserve">Customer loyalty and customer loyalty programs”, </w:t>
      </w:r>
      <w:r w:rsidRPr="00A1308D">
        <w:rPr>
          <w:rFonts w:ascii="Times New Roman" w:hAnsi="Times New Roman" w:cs="Times New Roman"/>
          <w:i/>
          <w:sz w:val="22"/>
          <w:szCs w:val="22"/>
          <w:lang w:val="en-GB"/>
        </w:rPr>
        <w:t>Journal of Consumer Marketing</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20</w:t>
      </w:r>
      <w:r w:rsidR="00C372EF"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4</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294-316.</w:t>
      </w:r>
    </w:p>
    <w:p w:rsidR="0041212F" w:rsidRPr="00A1308D" w:rsidRDefault="0041212F" w:rsidP="006B5F9C">
      <w:pPr>
        <w:autoSpaceDE w:val="0"/>
        <w:autoSpaceDN w:val="0"/>
        <w:adjustRightInd w:val="0"/>
        <w:ind w:left="260" w:hangingChars="118" w:hanging="260"/>
        <w:jc w:val="both"/>
        <w:rPr>
          <w:rFonts w:ascii="Times New Roman" w:hAnsi="Times New Roman" w:cs="Times New Roman"/>
          <w:sz w:val="22"/>
          <w:szCs w:val="22"/>
          <w:lang w:val="en-GB"/>
        </w:rPr>
      </w:pPr>
      <w:proofErr w:type="spellStart"/>
      <w:r w:rsidRPr="00A1308D">
        <w:rPr>
          <w:rFonts w:ascii="Times New Roman" w:hAnsi="Times New Roman" w:cs="Times New Roman"/>
          <w:sz w:val="22"/>
          <w:szCs w:val="22"/>
          <w:lang w:val="fr-FR"/>
        </w:rPr>
        <w:t>Vesel</w:t>
      </w:r>
      <w:proofErr w:type="spellEnd"/>
      <w:r w:rsidRPr="00A1308D">
        <w:rPr>
          <w:rFonts w:ascii="Times New Roman" w:hAnsi="Times New Roman" w:cs="Times New Roman"/>
          <w:sz w:val="22"/>
          <w:szCs w:val="22"/>
          <w:lang w:val="fr-FR"/>
        </w:rPr>
        <w:t xml:space="preserve">, P. and </w:t>
      </w:r>
      <w:proofErr w:type="spellStart"/>
      <w:r w:rsidRPr="00A1308D">
        <w:rPr>
          <w:rFonts w:ascii="Times New Roman" w:hAnsi="Times New Roman" w:cs="Times New Roman"/>
          <w:sz w:val="22"/>
          <w:szCs w:val="22"/>
          <w:lang w:val="fr-FR"/>
        </w:rPr>
        <w:t>Zabkar</w:t>
      </w:r>
      <w:proofErr w:type="spellEnd"/>
      <w:r w:rsidRPr="00A1308D">
        <w:rPr>
          <w:rFonts w:ascii="Times New Roman" w:hAnsi="Times New Roman" w:cs="Times New Roman"/>
          <w:sz w:val="22"/>
          <w:szCs w:val="22"/>
          <w:lang w:val="fr-FR"/>
        </w:rPr>
        <w:t>,</w:t>
      </w:r>
      <w:r w:rsidR="00C372EF" w:rsidRPr="00A1308D">
        <w:rPr>
          <w:rFonts w:ascii="Times New Roman" w:hAnsi="Times New Roman" w:cs="Times New Roman"/>
          <w:sz w:val="22"/>
          <w:szCs w:val="22"/>
          <w:lang w:val="fr-FR"/>
        </w:rPr>
        <w:t xml:space="preserve"> V. </w:t>
      </w:r>
      <w:r w:rsidRPr="00A1308D">
        <w:rPr>
          <w:rFonts w:ascii="Times New Roman" w:hAnsi="Times New Roman" w:cs="Times New Roman"/>
          <w:sz w:val="22"/>
          <w:szCs w:val="22"/>
          <w:lang w:val="fr-FR"/>
        </w:rPr>
        <w:t>2010</w:t>
      </w:r>
      <w:r w:rsidR="00C372EF" w:rsidRPr="00A1308D">
        <w:rPr>
          <w:rFonts w:ascii="Times New Roman" w:hAnsi="Times New Roman" w:cs="Times New Roman"/>
          <w:sz w:val="22"/>
          <w:szCs w:val="22"/>
          <w:lang w:val="fr-FR"/>
        </w:rPr>
        <w:t xml:space="preserve">. </w:t>
      </w:r>
      <w:r w:rsidRPr="00A1308D">
        <w:rPr>
          <w:rFonts w:ascii="Times New Roman" w:hAnsi="Times New Roman" w:cs="Times New Roman"/>
          <w:sz w:val="22"/>
          <w:szCs w:val="22"/>
          <w:lang w:val="en-GB"/>
        </w:rPr>
        <w:t>Comprehension of relationship quality in the retail environment</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Managing Service Quality</w:t>
      </w:r>
      <w:r w:rsidR="00C372EF" w:rsidRPr="00A1308D">
        <w:rPr>
          <w:rFonts w:ascii="Times New Roman" w:hAnsi="Times New Roman" w:cs="Times New Roman"/>
          <w:i/>
          <w:sz w:val="22"/>
          <w:szCs w:val="22"/>
          <w:lang w:val="en-GB"/>
        </w:rPr>
        <w:t>.</w:t>
      </w:r>
      <w:r w:rsidRPr="00A1308D">
        <w:rPr>
          <w:rFonts w:ascii="Times New Roman" w:hAnsi="Times New Roman" w:cs="Times New Roman"/>
          <w:sz w:val="22"/>
          <w:szCs w:val="22"/>
          <w:lang w:val="en-GB"/>
        </w:rPr>
        <w:t xml:space="preserve"> 20</w:t>
      </w:r>
      <w:r w:rsidR="00C372EF" w:rsidRPr="00A1308D">
        <w:rPr>
          <w:rFonts w:ascii="Times New Roman" w:hAnsi="Times New Roman" w:cs="Times New Roman"/>
          <w:sz w:val="22"/>
          <w:szCs w:val="22"/>
          <w:lang w:val="en-GB"/>
        </w:rPr>
        <w:t xml:space="preserve">, no. </w:t>
      </w:r>
      <w:r w:rsidRPr="00A1308D">
        <w:rPr>
          <w:rFonts w:ascii="Times New Roman" w:hAnsi="Times New Roman" w:cs="Times New Roman"/>
          <w:sz w:val="22"/>
          <w:szCs w:val="22"/>
          <w:lang w:val="en-GB"/>
        </w:rPr>
        <w:t>3</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213-35.</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en-US"/>
        </w:rPr>
        <w:lastRenderedPageBreak/>
        <w:t>Wallace, D.W., Giese, J.L. and Joh</w:t>
      </w:r>
      <w:r w:rsidR="00C372EF" w:rsidRPr="00A1308D">
        <w:rPr>
          <w:rFonts w:ascii="Times New Roman" w:hAnsi="Times New Roman" w:cs="Times New Roman"/>
          <w:sz w:val="22"/>
          <w:szCs w:val="22"/>
          <w:lang w:val="en-US"/>
        </w:rPr>
        <w:t xml:space="preserve">nson, J.L. </w:t>
      </w:r>
      <w:r w:rsidRPr="00A1308D">
        <w:rPr>
          <w:rFonts w:ascii="Times New Roman" w:hAnsi="Times New Roman" w:cs="Times New Roman"/>
          <w:sz w:val="22"/>
          <w:szCs w:val="22"/>
          <w:lang w:val="en-US"/>
        </w:rPr>
        <w:t>2004</w:t>
      </w:r>
      <w:r w:rsidR="00C372EF" w:rsidRPr="00A1308D">
        <w:rPr>
          <w:rFonts w:ascii="Times New Roman" w:hAnsi="Times New Roman" w:cs="Times New Roman"/>
          <w:sz w:val="22"/>
          <w:szCs w:val="22"/>
          <w:lang w:val="en-US"/>
        </w:rPr>
        <w:t xml:space="preserve">. </w:t>
      </w:r>
      <w:r w:rsidRPr="00A1308D">
        <w:rPr>
          <w:rFonts w:ascii="Times New Roman" w:hAnsi="Times New Roman" w:cs="Times New Roman"/>
          <w:sz w:val="22"/>
          <w:szCs w:val="22"/>
          <w:lang w:val="en-GB"/>
        </w:rPr>
        <w:t>Customer retailer loyalty in the context of multiple channel strategies</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Retailing</w:t>
      </w:r>
      <w:r w:rsidR="00C372EF" w:rsidRPr="00C97B98">
        <w:rPr>
          <w:rFonts w:ascii="Times New Roman" w:hAnsi="Times New Roman" w:cs="Times New Roman"/>
          <w:sz w:val="22"/>
          <w:szCs w:val="22"/>
          <w:lang w:val="en-GB"/>
        </w:rPr>
        <w:t>.</w:t>
      </w:r>
      <w:r w:rsidRPr="00C97B98">
        <w:rPr>
          <w:rFonts w:ascii="Times New Roman" w:hAnsi="Times New Roman" w:cs="Times New Roman"/>
          <w:iCs/>
          <w:sz w:val="22"/>
          <w:szCs w:val="22"/>
          <w:lang w:val="en-GB"/>
        </w:rPr>
        <w:t xml:space="preserve"> 80</w:t>
      </w:r>
      <w:r w:rsidR="00C97B98" w:rsidRPr="00C97B98">
        <w:rPr>
          <w:rFonts w:ascii="Times New Roman" w:hAnsi="Times New Roman" w:cs="Times New Roman"/>
          <w:iCs/>
          <w:sz w:val="22"/>
          <w:szCs w:val="22"/>
          <w:lang w:val="en-GB"/>
        </w:rPr>
        <w:t>, no. 4</w:t>
      </w:r>
      <w:r w:rsidR="00C372EF" w:rsidRPr="00C97B98">
        <w:rPr>
          <w:rFonts w:ascii="Times New Roman" w:hAnsi="Times New Roman" w:cs="Times New Roman"/>
          <w:iCs/>
          <w:sz w:val="22"/>
          <w:szCs w:val="22"/>
          <w:lang w:val="en-GB"/>
        </w:rPr>
        <w:t>:</w:t>
      </w:r>
      <w:r w:rsidRPr="00C97B98">
        <w:rPr>
          <w:rFonts w:ascii="Times New Roman" w:hAnsi="Times New Roman" w:cs="Times New Roman"/>
          <w:sz w:val="22"/>
          <w:szCs w:val="22"/>
          <w:lang w:val="en-GB"/>
        </w:rPr>
        <w:t xml:space="preserve"> 249</w:t>
      </w:r>
      <w:r w:rsidRPr="00A1308D">
        <w:rPr>
          <w:rFonts w:ascii="Times New Roman" w:hAnsi="Times New Roman" w:cs="Times New Roman"/>
          <w:sz w:val="22"/>
          <w:szCs w:val="22"/>
          <w:lang w:val="en-GB"/>
        </w:rPr>
        <w:t>-</w:t>
      </w:r>
      <w:r w:rsidR="00494A2B">
        <w:rPr>
          <w:rFonts w:ascii="Times New Roman" w:hAnsi="Times New Roman" w:cs="Times New Roman"/>
          <w:sz w:val="22"/>
          <w:szCs w:val="22"/>
          <w:lang w:val="en-GB"/>
        </w:rPr>
        <w:t>2</w:t>
      </w:r>
      <w:r w:rsidRPr="00A1308D">
        <w:rPr>
          <w:rFonts w:ascii="Times New Roman" w:hAnsi="Times New Roman" w:cs="Times New Roman"/>
          <w:sz w:val="22"/>
          <w:szCs w:val="22"/>
          <w:lang w:val="en-GB"/>
        </w:rPr>
        <w:t>63.</w:t>
      </w:r>
    </w:p>
    <w:p w:rsidR="0041212F" w:rsidRPr="00A1308D" w:rsidRDefault="0041212F" w:rsidP="006B5F9C">
      <w:pPr>
        <w:ind w:left="260" w:hangingChars="118" w:hanging="260"/>
        <w:jc w:val="both"/>
        <w:rPr>
          <w:rFonts w:ascii="Times New Roman" w:eastAsia="Calibri" w:hAnsi="Times New Roman" w:cs="Times New Roman"/>
          <w:sz w:val="22"/>
          <w:szCs w:val="22"/>
          <w:lang w:val="en-US" w:eastAsia="en-US"/>
        </w:rPr>
      </w:pPr>
      <w:r w:rsidRPr="00A1308D">
        <w:rPr>
          <w:rFonts w:ascii="Times New Roman" w:eastAsia="Calibri" w:hAnsi="Times New Roman" w:cs="Times New Roman"/>
          <w:sz w:val="22"/>
          <w:szCs w:val="22"/>
          <w:lang w:val="en-US" w:eastAsia="en-US"/>
        </w:rPr>
        <w:t>Wright</w:t>
      </w:r>
      <w:r w:rsidR="00C372EF" w:rsidRPr="00A1308D">
        <w:rPr>
          <w:rFonts w:ascii="Times New Roman" w:eastAsia="Calibri" w:hAnsi="Times New Roman" w:cs="Times New Roman"/>
          <w:sz w:val="22"/>
          <w:szCs w:val="22"/>
          <w:lang w:val="en-US" w:eastAsia="en-US"/>
        </w:rPr>
        <w:t>,</w:t>
      </w:r>
      <w:r w:rsidRPr="00A1308D">
        <w:rPr>
          <w:rFonts w:ascii="Times New Roman" w:eastAsia="Calibri" w:hAnsi="Times New Roman" w:cs="Times New Roman"/>
          <w:sz w:val="22"/>
          <w:szCs w:val="22"/>
          <w:lang w:val="en-US" w:eastAsia="en-US"/>
        </w:rPr>
        <w:t xml:space="preserve"> C. and Sparks, L. 1999</w:t>
      </w:r>
      <w:r w:rsidR="00C372EF" w:rsidRPr="00A1308D">
        <w:rPr>
          <w:rFonts w:ascii="Times New Roman" w:eastAsia="Calibri" w:hAnsi="Times New Roman" w:cs="Times New Roman"/>
          <w:sz w:val="22"/>
          <w:szCs w:val="22"/>
          <w:lang w:val="en-US" w:eastAsia="en-US"/>
        </w:rPr>
        <w:t xml:space="preserve">. </w:t>
      </w:r>
      <w:r w:rsidRPr="00A1308D">
        <w:rPr>
          <w:rFonts w:ascii="Times New Roman" w:hAnsi="Times New Roman" w:cs="Times New Roman"/>
          <w:sz w:val="22"/>
          <w:szCs w:val="22"/>
          <w:lang w:val="en-US"/>
        </w:rPr>
        <w:t xml:space="preserve">Loyalty saturation in retailing: exploring the end of retail loyalty cards? </w:t>
      </w:r>
      <w:r w:rsidRPr="00A1308D">
        <w:rPr>
          <w:rFonts w:ascii="Times New Roman" w:hAnsi="Times New Roman" w:cs="Times New Roman"/>
          <w:i/>
          <w:sz w:val="22"/>
          <w:szCs w:val="22"/>
          <w:lang w:val="en-US"/>
        </w:rPr>
        <w:t>International Journal of Retail &amp; Distribution Management</w:t>
      </w:r>
      <w:r w:rsidR="00C372E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27</w:t>
      </w:r>
      <w:r w:rsidR="00C372EF" w:rsidRPr="00A1308D">
        <w:rPr>
          <w:rFonts w:ascii="Times New Roman" w:hAnsi="Times New Roman" w:cs="Times New Roman"/>
          <w:sz w:val="22"/>
          <w:szCs w:val="22"/>
          <w:lang w:val="en-US"/>
        </w:rPr>
        <w:t xml:space="preserve">, no. </w:t>
      </w:r>
      <w:r w:rsidRPr="00A1308D">
        <w:rPr>
          <w:rFonts w:ascii="Times New Roman" w:hAnsi="Times New Roman" w:cs="Times New Roman"/>
          <w:sz w:val="22"/>
          <w:szCs w:val="22"/>
          <w:lang w:val="en-US"/>
        </w:rPr>
        <w:t>10</w:t>
      </w:r>
      <w:r w:rsidR="00C372EF" w:rsidRPr="00A1308D">
        <w:rPr>
          <w:rFonts w:ascii="Times New Roman" w:hAnsi="Times New Roman" w:cs="Times New Roman"/>
          <w:sz w:val="22"/>
          <w:szCs w:val="22"/>
          <w:lang w:val="en-US"/>
        </w:rPr>
        <w:t>:</w:t>
      </w:r>
      <w:r w:rsidRPr="00A1308D">
        <w:rPr>
          <w:rFonts w:ascii="Times New Roman" w:hAnsi="Times New Roman" w:cs="Times New Roman"/>
          <w:sz w:val="22"/>
          <w:szCs w:val="22"/>
          <w:lang w:val="en-US"/>
        </w:rPr>
        <w:t xml:space="preserve"> 429–440.</w:t>
      </w:r>
    </w:p>
    <w:p w:rsidR="0041212F" w:rsidRPr="00A1308D" w:rsidRDefault="0041212F" w:rsidP="006B5F9C">
      <w:pPr>
        <w:ind w:left="260" w:hangingChars="118" w:hanging="260"/>
        <w:jc w:val="both"/>
        <w:rPr>
          <w:rFonts w:ascii="Times New Roman" w:hAnsi="Times New Roman" w:cs="Times New Roman"/>
          <w:sz w:val="22"/>
          <w:szCs w:val="22"/>
          <w:lang w:val="en-GB"/>
        </w:rPr>
      </w:pPr>
      <w:r w:rsidRPr="00A1308D">
        <w:rPr>
          <w:rFonts w:ascii="Times New Roman" w:hAnsi="Times New Roman" w:cs="Times New Roman"/>
          <w:sz w:val="22"/>
          <w:szCs w:val="22"/>
          <w:lang w:val="pt-BR"/>
        </w:rPr>
        <w:t>Zeithaml, V.A., Berry, L.L. and Parasuraman, A. (1996)</w:t>
      </w:r>
      <w:r w:rsidR="00C372EF" w:rsidRPr="00A1308D">
        <w:rPr>
          <w:rFonts w:ascii="Times New Roman" w:hAnsi="Times New Roman" w:cs="Times New Roman"/>
          <w:sz w:val="22"/>
          <w:szCs w:val="22"/>
          <w:lang w:val="pt-BR"/>
        </w:rPr>
        <w:t xml:space="preserve">. </w:t>
      </w:r>
      <w:r w:rsidRPr="00A1308D">
        <w:rPr>
          <w:rFonts w:ascii="Times New Roman" w:hAnsi="Times New Roman" w:cs="Times New Roman"/>
          <w:sz w:val="22"/>
          <w:szCs w:val="22"/>
          <w:lang w:val="en-GB"/>
        </w:rPr>
        <w:t>The behavioural consequences of service quality</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
          <w:sz w:val="22"/>
          <w:szCs w:val="22"/>
          <w:lang w:val="en-GB"/>
        </w:rPr>
        <w:t>Journal of Marketing</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w:t>
      </w:r>
      <w:r w:rsidRPr="00A1308D">
        <w:rPr>
          <w:rFonts w:ascii="Times New Roman" w:hAnsi="Times New Roman" w:cs="Times New Roman"/>
          <w:iCs/>
          <w:sz w:val="22"/>
          <w:szCs w:val="22"/>
          <w:lang w:val="en-GB"/>
        </w:rPr>
        <w:t>60</w:t>
      </w:r>
      <w:r w:rsidR="00C372EF" w:rsidRPr="00A1308D">
        <w:rPr>
          <w:rFonts w:ascii="Times New Roman" w:hAnsi="Times New Roman" w:cs="Times New Roman"/>
          <w:iCs/>
          <w:sz w:val="22"/>
          <w:szCs w:val="22"/>
          <w:lang w:val="en-GB"/>
        </w:rPr>
        <w:t xml:space="preserve">, no. </w:t>
      </w:r>
      <w:r w:rsidRPr="00A1308D">
        <w:rPr>
          <w:rFonts w:ascii="Times New Roman" w:hAnsi="Times New Roman" w:cs="Times New Roman"/>
          <w:sz w:val="22"/>
          <w:szCs w:val="22"/>
          <w:lang w:val="en-GB"/>
        </w:rPr>
        <w:t>1</w:t>
      </w:r>
      <w:r w:rsidR="00C372EF" w:rsidRPr="00A1308D">
        <w:rPr>
          <w:rFonts w:ascii="Times New Roman" w:hAnsi="Times New Roman" w:cs="Times New Roman"/>
          <w:sz w:val="22"/>
          <w:szCs w:val="22"/>
          <w:lang w:val="en-GB"/>
        </w:rPr>
        <w:t>:</w:t>
      </w:r>
      <w:r w:rsidRPr="00A1308D">
        <w:rPr>
          <w:rFonts w:ascii="Times New Roman" w:hAnsi="Times New Roman" w:cs="Times New Roman"/>
          <w:sz w:val="22"/>
          <w:szCs w:val="22"/>
          <w:lang w:val="en-GB"/>
        </w:rPr>
        <w:t xml:space="preserve"> 31-46.</w:t>
      </w:r>
    </w:p>
    <w:sectPr w:rsidR="0041212F" w:rsidRPr="00A1308D" w:rsidSect="007A4A71">
      <w:footerReference w:type="even" r:id="rId10"/>
      <w:footerReference w:type="default" r:id="rId11"/>
      <w:pgSz w:w="11900" w:h="16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0CA" w:rsidRDefault="00DD30CA" w:rsidP="00D8213D">
      <w:r>
        <w:separator/>
      </w:r>
    </w:p>
  </w:endnote>
  <w:endnote w:type="continuationSeparator" w:id="0">
    <w:p w:rsidR="00DD30CA" w:rsidRDefault="00DD30CA" w:rsidP="00D82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E1000AEF"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4AE" w:rsidRDefault="009D38F6" w:rsidP="00D8213D">
    <w:pPr>
      <w:pStyle w:val="Pidipagina"/>
      <w:framePr w:wrap="around" w:vAnchor="text" w:hAnchor="margin" w:xAlign="right" w:y="1"/>
      <w:rPr>
        <w:rStyle w:val="Numeropagina"/>
      </w:rPr>
    </w:pPr>
    <w:r>
      <w:rPr>
        <w:rStyle w:val="Numeropagina"/>
      </w:rPr>
      <w:fldChar w:fldCharType="begin"/>
    </w:r>
    <w:r w:rsidR="004154AE">
      <w:rPr>
        <w:rStyle w:val="Numeropagina"/>
      </w:rPr>
      <w:instrText xml:space="preserve">PAGE  </w:instrText>
    </w:r>
    <w:r>
      <w:rPr>
        <w:rStyle w:val="Numeropagina"/>
      </w:rPr>
      <w:fldChar w:fldCharType="end"/>
    </w:r>
  </w:p>
  <w:p w:rsidR="004154AE" w:rsidRDefault="004154AE" w:rsidP="00D8213D">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4AE" w:rsidRPr="00A41B7D" w:rsidRDefault="009D38F6" w:rsidP="00D8213D">
    <w:pPr>
      <w:pStyle w:val="Pidipagina"/>
      <w:framePr w:wrap="around" w:vAnchor="text" w:hAnchor="margin" w:xAlign="right" w:y="1"/>
      <w:rPr>
        <w:rStyle w:val="Numeropagina"/>
        <w:rFonts w:ascii="Times New Roman" w:hAnsi="Times New Roman" w:cs="Times New Roman"/>
      </w:rPr>
    </w:pPr>
    <w:r w:rsidRPr="00A41B7D">
      <w:rPr>
        <w:rStyle w:val="Numeropagina"/>
        <w:rFonts w:ascii="Times New Roman" w:hAnsi="Times New Roman" w:cs="Times New Roman"/>
      </w:rPr>
      <w:fldChar w:fldCharType="begin"/>
    </w:r>
    <w:r w:rsidR="004154AE" w:rsidRPr="00A41B7D">
      <w:rPr>
        <w:rStyle w:val="Numeropagina"/>
        <w:rFonts w:ascii="Times New Roman" w:hAnsi="Times New Roman" w:cs="Times New Roman"/>
      </w:rPr>
      <w:instrText xml:space="preserve">PAGE  </w:instrText>
    </w:r>
    <w:r w:rsidRPr="00A41B7D">
      <w:rPr>
        <w:rStyle w:val="Numeropagina"/>
        <w:rFonts w:ascii="Times New Roman" w:hAnsi="Times New Roman" w:cs="Times New Roman"/>
      </w:rPr>
      <w:fldChar w:fldCharType="separate"/>
    </w:r>
    <w:r w:rsidR="00590A3F">
      <w:rPr>
        <w:rStyle w:val="Numeropagina"/>
        <w:rFonts w:ascii="Times New Roman" w:hAnsi="Times New Roman" w:cs="Times New Roman"/>
        <w:noProof/>
      </w:rPr>
      <w:t>10</w:t>
    </w:r>
    <w:r w:rsidRPr="00A41B7D">
      <w:rPr>
        <w:rStyle w:val="Numeropagina"/>
        <w:rFonts w:ascii="Times New Roman" w:hAnsi="Times New Roman" w:cs="Times New Roman"/>
      </w:rPr>
      <w:fldChar w:fldCharType="end"/>
    </w:r>
  </w:p>
  <w:p w:rsidR="004154AE" w:rsidRDefault="004154AE" w:rsidP="00D8213D">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0CA" w:rsidRDefault="00DD30CA" w:rsidP="00D8213D">
      <w:r>
        <w:separator/>
      </w:r>
    </w:p>
  </w:footnote>
  <w:footnote w:type="continuationSeparator" w:id="0">
    <w:p w:rsidR="00DD30CA" w:rsidRDefault="00DD30CA" w:rsidP="00D821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15C6A"/>
    <w:multiLevelType w:val="hybridMultilevel"/>
    <w:tmpl w:val="EBDC178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217E2984"/>
    <w:multiLevelType w:val="hybridMultilevel"/>
    <w:tmpl w:val="332A513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nsid w:val="4B57197B"/>
    <w:multiLevelType w:val="hybridMultilevel"/>
    <w:tmpl w:val="6DA4BC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507C5E95"/>
    <w:multiLevelType w:val="hybridMultilevel"/>
    <w:tmpl w:val="1F66171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64EF7DD4"/>
    <w:multiLevelType w:val="multilevel"/>
    <w:tmpl w:val="247C082E"/>
    <w:lvl w:ilvl="0">
      <w:start w:val="1"/>
      <w:numFmt w:val="bullet"/>
      <w:lvlText w:val=""/>
      <w:lvlJc w:val="left"/>
      <w:pPr>
        <w:ind w:left="1428" w:hanging="360"/>
      </w:pPr>
      <w:rPr>
        <w:rFonts w:ascii="Symbol" w:hAnsi="Symbol" w:hint="default"/>
      </w:rPr>
    </w:lvl>
    <w:lvl w:ilvl="1">
      <w:start w:val="2"/>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1788" w:hanging="72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148" w:hanging="108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508" w:hanging="1440"/>
      </w:pPr>
      <w:rPr>
        <w:rFonts w:hint="default"/>
      </w:rPr>
    </w:lvl>
    <w:lvl w:ilvl="8">
      <w:start w:val="1"/>
      <w:numFmt w:val="decimal"/>
      <w:isLgl/>
      <w:lvlText w:val="%1.%2.%3.%4.%5.%6.%7.%8.%9"/>
      <w:lvlJc w:val="left"/>
      <w:pPr>
        <w:ind w:left="2868" w:hanging="1800"/>
      </w:pPr>
      <w:rPr>
        <w:rFonts w:hint="default"/>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8D8"/>
    <w:rsid w:val="00012CEF"/>
    <w:rsid w:val="00014C48"/>
    <w:rsid w:val="00021FF1"/>
    <w:rsid w:val="0002263D"/>
    <w:rsid w:val="00022831"/>
    <w:rsid w:val="00022A1B"/>
    <w:rsid w:val="00022D47"/>
    <w:rsid w:val="000235C1"/>
    <w:rsid w:val="000274BC"/>
    <w:rsid w:val="0003651E"/>
    <w:rsid w:val="00043145"/>
    <w:rsid w:val="000550F2"/>
    <w:rsid w:val="000568D1"/>
    <w:rsid w:val="00064A32"/>
    <w:rsid w:val="00066A9A"/>
    <w:rsid w:val="000733FD"/>
    <w:rsid w:val="00083345"/>
    <w:rsid w:val="0008486F"/>
    <w:rsid w:val="0009739A"/>
    <w:rsid w:val="000B3139"/>
    <w:rsid w:val="000B7A3D"/>
    <w:rsid w:val="000C091D"/>
    <w:rsid w:val="000C4983"/>
    <w:rsid w:val="000C6D40"/>
    <w:rsid w:val="000D3CF4"/>
    <w:rsid w:val="000E651B"/>
    <w:rsid w:val="000F2901"/>
    <w:rsid w:val="00102964"/>
    <w:rsid w:val="00104D4B"/>
    <w:rsid w:val="00105B86"/>
    <w:rsid w:val="00106003"/>
    <w:rsid w:val="00123A44"/>
    <w:rsid w:val="0012698C"/>
    <w:rsid w:val="001273F9"/>
    <w:rsid w:val="00137192"/>
    <w:rsid w:val="00145F25"/>
    <w:rsid w:val="00150658"/>
    <w:rsid w:val="001526BE"/>
    <w:rsid w:val="00153A3F"/>
    <w:rsid w:val="00163BED"/>
    <w:rsid w:val="00170867"/>
    <w:rsid w:val="00171BBF"/>
    <w:rsid w:val="001739A6"/>
    <w:rsid w:val="001800B5"/>
    <w:rsid w:val="00180A36"/>
    <w:rsid w:val="00183022"/>
    <w:rsid w:val="0019174A"/>
    <w:rsid w:val="001A3276"/>
    <w:rsid w:val="001A527A"/>
    <w:rsid w:val="001B3EFF"/>
    <w:rsid w:val="001C483B"/>
    <w:rsid w:val="001C6B23"/>
    <w:rsid w:val="001E1F7B"/>
    <w:rsid w:val="001E252D"/>
    <w:rsid w:val="001E5CF6"/>
    <w:rsid w:val="001F5027"/>
    <w:rsid w:val="001F7D45"/>
    <w:rsid w:val="00203419"/>
    <w:rsid w:val="002056EB"/>
    <w:rsid w:val="002076EB"/>
    <w:rsid w:val="00215D2A"/>
    <w:rsid w:val="00217050"/>
    <w:rsid w:val="00221A6C"/>
    <w:rsid w:val="00221BB6"/>
    <w:rsid w:val="00223870"/>
    <w:rsid w:val="00226A8A"/>
    <w:rsid w:val="00226F5E"/>
    <w:rsid w:val="00236FBD"/>
    <w:rsid w:val="002465E2"/>
    <w:rsid w:val="002557AC"/>
    <w:rsid w:val="002560D1"/>
    <w:rsid w:val="00262057"/>
    <w:rsid w:val="00284363"/>
    <w:rsid w:val="00293A65"/>
    <w:rsid w:val="00295A8E"/>
    <w:rsid w:val="00295D7D"/>
    <w:rsid w:val="002978C4"/>
    <w:rsid w:val="002A3D0F"/>
    <w:rsid w:val="002A5825"/>
    <w:rsid w:val="002B6688"/>
    <w:rsid w:val="002C1251"/>
    <w:rsid w:val="002C24F9"/>
    <w:rsid w:val="002C3265"/>
    <w:rsid w:val="002C4C58"/>
    <w:rsid w:val="002D38CB"/>
    <w:rsid w:val="002E118D"/>
    <w:rsid w:val="002E1300"/>
    <w:rsid w:val="002E5124"/>
    <w:rsid w:val="002F12A3"/>
    <w:rsid w:val="002F3326"/>
    <w:rsid w:val="002F658F"/>
    <w:rsid w:val="00305BD3"/>
    <w:rsid w:val="003109B3"/>
    <w:rsid w:val="00315AF2"/>
    <w:rsid w:val="00337B34"/>
    <w:rsid w:val="00344531"/>
    <w:rsid w:val="00350D06"/>
    <w:rsid w:val="00351DFE"/>
    <w:rsid w:val="00361A5E"/>
    <w:rsid w:val="00362667"/>
    <w:rsid w:val="003673A2"/>
    <w:rsid w:val="00371C7A"/>
    <w:rsid w:val="003844BC"/>
    <w:rsid w:val="00384A66"/>
    <w:rsid w:val="00384CF3"/>
    <w:rsid w:val="003A307E"/>
    <w:rsid w:val="003A69C1"/>
    <w:rsid w:val="003B21CC"/>
    <w:rsid w:val="003B2C24"/>
    <w:rsid w:val="003B2C86"/>
    <w:rsid w:val="003B669C"/>
    <w:rsid w:val="003C002D"/>
    <w:rsid w:val="003C1056"/>
    <w:rsid w:val="003C26BD"/>
    <w:rsid w:val="003C7B64"/>
    <w:rsid w:val="003D7230"/>
    <w:rsid w:val="003E2ECC"/>
    <w:rsid w:val="003F0EF5"/>
    <w:rsid w:val="00410ECB"/>
    <w:rsid w:val="0041212F"/>
    <w:rsid w:val="004154AE"/>
    <w:rsid w:val="00416120"/>
    <w:rsid w:val="00421B52"/>
    <w:rsid w:val="004252B9"/>
    <w:rsid w:val="00427269"/>
    <w:rsid w:val="0043344D"/>
    <w:rsid w:val="00437388"/>
    <w:rsid w:val="0044735A"/>
    <w:rsid w:val="00450370"/>
    <w:rsid w:val="00450CCC"/>
    <w:rsid w:val="00455E17"/>
    <w:rsid w:val="004574D7"/>
    <w:rsid w:val="0046569B"/>
    <w:rsid w:val="004712F1"/>
    <w:rsid w:val="00471E79"/>
    <w:rsid w:val="00474F64"/>
    <w:rsid w:val="00480A10"/>
    <w:rsid w:val="00485377"/>
    <w:rsid w:val="00487A2B"/>
    <w:rsid w:val="00494A2B"/>
    <w:rsid w:val="004A7E1A"/>
    <w:rsid w:val="004B057E"/>
    <w:rsid w:val="004B0A59"/>
    <w:rsid w:val="004B50D6"/>
    <w:rsid w:val="004B67B8"/>
    <w:rsid w:val="004B691A"/>
    <w:rsid w:val="004B74D3"/>
    <w:rsid w:val="004C07A1"/>
    <w:rsid w:val="004C1386"/>
    <w:rsid w:val="004D1EBF"/>
    <w:rsid w:val="004D4ACA"/>
    <w:rsid w:val="004E5CAC"/>
    <w:rsid w:val="004F16DB"/>
    <w:rsid w:val="00501D75"/>
    <w:rsid w:val="00507DD3"/>
    <w:rsid w:val="00521EE7"/>
    <w:rsid w:val="005344F1"/>
    <w:rsid w:val="00556A41"/>
    <w:rsid w:val="00560778"/>
    <w:rsid w:val="00581C08"/>
    <w:rsid w:val="00590A3F"/>
    <w:rsid w:val="005A0B2F"/>
    <w:rsid w:val="005A2D94"/>
    <w:rsid w:val="005A5578"/>
    <w:rsid w:val="005B07B6"/>
    <w:rsid w:val="005C16E4"/>
    <w:rsid w:val="005C1CA3"/>
    <w:rsid w:val="005E095E"/>
    <w:rsid w:val="005F0514"/>
    <w:rsid w:val="005F2ADA"/>
    <w:rsid w:val="00615C00"/>
    <w:rsid w:val="00633415"/>
    <w:rsid w:val="00633DD8"/>
    <w:rsid w:val="0063738C"/>
    <w:rsid w:val="00652CF3"/>
    <w:rsid w:val="00666846"/>
    <w:rsid w:val="00666971"/>
    <w:rsid w:val="00666A70"/>
    <w:rsid w:val="00672E99"/>
    <w:rsid w:val="00696A32"/>
    <w:rsid w:val="006B0BB8"/>
    <w:rsid w:val="006B2392"/>
    <w:rsid w:val="006B38AC"/>
    <w:rsid w:val="006B5F9C"/>
    <w:rsid w:val="006C3D3E"/>
    <w:rsid w:val="006D6350"/>
    <w:rsid w:val="006D745D"/>
    <w:rsid w:val="006E0B6A"/>
    <w:rsid w:val="006E1266"/>
    <w:rsid w:val="006F2FED"/>
    <w:rsid w:val="00713288"/>
    <w:rsid w:val="00714276"/>
    <w:rsid w:val="00714BAD"/>
    <w:rsid w:val="00722C5A"/>
    <w:rsid w:val="0072418E"/>
    <w:rsid w:val="007273E8"/>
    <w:rsid w:val="00741DD5"/>
    <w:rsid w:val="0074402B"/>
    <w:rsid w:val="00751411"/>
    <w:rsid w:val="007534C2"/>
    <w:rsid w:val="007648CD"/>
    <w:rsid w:val="00770B91"/>
    <w:rsid w:val="00776E31"/>
    <w:rsid w:val="007813A3"/>
    <w:rsid w:val="007942DF"/>
    <w:rsid w:val="007A4A71"/>
    <w:rsid w:val="007A5EAF"/>
    <w:rsid w:val="007B27F7"/>
    <w:rsid w:val="007C036D"/>
    <w:rsid w:val="007C5219"/>
    <w:rsid w:val="007C7B88"/>
    <w:rsid w:val="007D0D8C"/>
    <w:rsid w:val="007D2F87"/>
    <w:rsid w:val="007D7786"/>
    <w:rsid w:val="00803C9D"/>
    <w:rsid w:val="0082161D"/>
    <w:rsid w:val="00830400"/>
    <w:rsid w:val="0084226B"/>
    <w:rsid w:val="0084357E"/>
    <w:rsid w:val="00845996"/>
    <w:rsid w:val="0084650A"/>
    <w:rsid w:val="00861A81"/>
    <w:rsid w:val="00861CAC"/>
    <w:rsid w:val="00865B30"/>
    <w:rsid w:val="00866D2A"/>
    <w:rsid w:val="0087097C"/>
    <w:rsid w:val="00876E21"/>
    <w:rsid w:val="00880ACB"/>
    <w:rsid w:val="008837FC"/>
    <w:rsid w:val="008860A9"/>
    <w:rsid w:val="0088669F"/>
    <w:rsid w:val="008A4496"/>
    <w:rsid w:val="008A4DA0"/>
    <w:rsid w:val="008B736D"/>
    <w:rsid w:val="008C1C10"/>
    <w:rsid w:val="008C2131"/>
    <w:rsid w:val="008D167F"/>
    <w:rsid w:val="008D1FCB"/>
    <w:rsid w:val="008E671B"/>
    <w:rsid w:val="009017B1"/>
    <w:rsid w:val="009211AF"/>
    <w:rsid w:val="0092419D"/>
    <w:rsid w:val="009264BE"/>
    <w:rsid w:val="00927C90"/>
    <w:rsid w:val="0093516E"/>
    <w:rsid w:val="009354FD"/>
    <w:rsid w:val="00935608"/>
    <w:rsid w:val="009539F3"/>
    <w:rsid w:val="00960B40"/>
    <w:rsid w:val="00961D51"/>
    <w:rsid w:val="00963154"/>
    <w:rsid w:val="009660A4"/>
    <w:rsid w:val="0097706F"/>
    <w:rsid w:val="00997FB0"/>
    <w:rsid w:val="009A1837"/>
    <w:rsid w:val="009A3985"/>
    <w:rsid w:val="009A4B3D"/>
    <w:rsid w:val="009A77DB"/>
    <w:rsid w:val="009B66A7"/>
    <w:rsid w:val="009C2979"/>
    <w:rsid w:val="009D38F6"/>
    <w:rsid w:val="009D4334"/>
    <w:rsid w:val="009D5968"/>
    <w:rsid w:val="009D620E"/>
    <w:rsid w:val="009E068D"/>
    <w:rsid w:val="009E4D86"/>
    <w:rsid w:val="009E799E"/>
    <w:rsid w:val="009F07D0"/>
    <w:rsid w:val="009F2449"/>
    <w:rsid w:val="009F5CCF"/>
    <w:rsid w:val="00A00BDA"/>
    <w:rsid w:val="00A10877"/>
    <w:rsid w:val="00A1146D"/>
    <w:rsid w:val="00A1308D"/>
    <w:rsid w:val="00A13140"/>
    <w:rsid w:val="00A16637"/>
    <w:rsid w:val="00A204FE"/>
    <w:rsid w:val="00A22D7D"/>
    <w:rsid w:val="00A304E8"/>
    <w:rsid w:val="00A3322B"/>
    <w:rsid w:val="00A41B7D"/>
    <w:rsid w:val="00A42371"/>
    <w:rsid w:val="00A460CF"/>
    <w:rsid w:val="00A5282B"/>
    <w:rsid w:val="00A544F3"/>
    <w:rsid w:val="00A6138B"/>
    <w:rsid w:val="00A71E12"/>
    <w:rsid w:val="00A76C12"/>
    <w:rsid w:val="00A8418C"/>
    <w:rsid w:val="00A92C08"/>
    <w:rsid w:val="00AB3A7F"/>
    <w:rsid w:val="00AD5804"/>
    <w:rsid w:val="00AD7472"/>
    <w:rsid w:val="00AE2610"/>
    <w:rsid w:val="00AF18A7"/>
    <w:rsid w:val="00AF6186"/>
    <w:rsid w:val="00AF7204"/>
    <w:rsid w:val="00B05240"/>
    <w:rsid w:val="00B14DAA"/>
    <w:rsid w:val="00B411BB"/>
    <w:rsid w:val="00B449D3"/>
    <w:rsid w:val="00B46D33"/>
    <w:rsid w:val="00B62BBD"/>
    <w:rsid w:val="00B6735C"/>
    <w:rsid w:val="00B809BD"/>
    <w:rsid w:val="00B80DBD"/>
    <w:rsid w:val="00B81378"/>
    <w:rsid w:val="00B91CD9"/>
    <w:rsid w:val="00BA02ED"/>
    <w:rsid w:val="00BA0DF8"/>
    <w:rsid w:val="00BA3F23"/>
    <w:rsid w:val="00BA4206"/>
    <w:rsid w:val="00BA58B8"/>
    <w:rsid w:val="00BA65A3"/>
    <w:rsid w:val="00BB41B1"/>
    <w:rsid w:val="00BB7F5A"/>
    <w:rsid w:val="00BC264B"/>
    <w:rsid w:val="00BC57EE"/>
    <w:rsid w:val="00BD0AEF"/>
    <w:rsid w:val="00BD18D8"/>
    <w:rsid w:val="00BD7601"/>
    <w:rsid w:val="00BE2E56"/>
    <w:rsid w:val="00BE51FC"/>
    <w:rsid w:val="00BF52F7"/>
    <w:rsid w:val="00C01601"/>
    <w:rsid w:val="00C23BED"/>
    <w:rsid w:val="00C23E4E"/>
    <w:rsid w:val="00C32052"/>
    <w:rsid w:val="00C356BE"/>
    <w:rsid w:val="00C36A3D"/>
    <w:rsid w:val="00C372EF"/>
    <w:rsid w:val="00C45DBA"/>
    <w:rsid w:val="00C519B3"/>
    <w:rsid w:val="00C52B48"/>
    <w:rsid w:val="00C64B88"/>
    <w:rsid w:val="00C657E5"/>
    <w:rsid w:val="00C7076D"/>
    <w:rsid w:val="00C75CEF"/>
    <w:rsid w:val="00C80CB4"/>
    <w:rsid w:val="00C975CE"/>
    <w:rsid w:val="00C97653"/>
    <w:rsid w:val="00C97B98"/>
    <w:rsid w:val="00CA395C"/>
    <w:rsid w:val="00CD6A03"/>
    <w:rsid w:val="00CF4A89"/>
    <w:rsid w:val="00D01A8E"/>
    <w:rsid w:val="00D02E47"/>
    <w:rsid w:val="00D06202"/>
    <w:rsid w:val="00D063E9"/>
    <w:rsid w:val="00D10D59"/>
    <w:rsid w:val="00D160F2"/>
    <w:rsid w:val="00D20559"/>
    <w:rsid w:val="00D21807"/>
    <w:rsid w:val="00D26339"/>
    <w:rsid w:val="00D2706A"/>
    <w:rsid w:val="00D41D87"/>
    <w:rsid w:val="00D41F2C"/>
    <w:rsid w:val="00D43EED"/>
    <w:rsid w:val="00D45AB2"/>
    <w:rsid w:val="00D7137A"/>
    <w:rsid w:val="00D80D2B"/>
    <w:rsid w:val="00D81E00"/>
    <w:rsid w:val="00D8213D"/>
    <w:rsid w:val="00D87582"/>
    <w:rsid w:val="00D97E56"/>
    <w:rsid w:val="00DB45C0"/>
    <w:rsid w:val="00DB45D5"/>
    <w:rsid w:val="00DB6EE8"/>
    <w:rsid w:val="00DC0501"/>
    <w:rsid w:val="00DC6D28"/>
    <w:rsid w:val="00DD30CA"/>
    <w:rsid w:val="00DD5AF1"/>
    <w:rsid w:val="00DE2B7F"/>
    <w:rsid w:val="00DE7223"/>
    <w:rsid w:val="00DF0408"/>
    <w:rsid w:val="00DF0FD6"/>
    <w:rsid w:val="00E00329"/>
    <w:rsid w:val="00E03956"/>
    <w:rsid w:val="00E05B98"/>
    <w:rsid w:val="00E12DC0"/>
    <w:rsid w:val="00E2499E"/>
    <w:rsid w:val="00E25F05"/>
    <w:rsid w:val="00E34795"/>
    <w:rsid w:val="00E3772A"/>
    <w:rsid w:val="00E42BA3"/>
    <w:rsid w:val="00E44A8A"/>
    <w:rsid w:val="00E51E4C"/>
    <w:rsid w:val="00E5754F"/>
    <w:rsid w:val="00E739D0"/>
    <w:rsid w:val="00E8601E"/>
    <w:rsid w:val="00E8715E"/>
    <w:rsid w:val="00E92207"/>
    <w:rsid w:val="00EB2FA7"/>
    <w:rsid w:val="00EC0734"/>
    <w:rsid w:val="00EC2BBF"/>
    <w:rsid w:val="00ED0ABC"/>
    <w:rsid w:val="00ED12E3"/>
    <w:rsid w:val="00ED35CC"/>
    <w:rsid w:val="00ED66B6"/>
    <w:rsid w:val="00ED74DB"/>
    <w:rsid w:val="00EF1D1A"/>
    <w:rsid w:val="00EF459A"/>
    <w:rsid w:val="00EF61C7"/>
    <w:rsid w:val="00F06A4D"/>
    <w:rsid w:val="00F13AA4"/>
    <w:rsid w:val="00F13CFD"/>
    <w:rsid w:val="00F20187"/>
    <w:rsid w:val="00F23092"/>
    <w:rsid w:val="00F243A6"/>
    <w:rsid w:val="00F26657"/>
    <w:rsid w:val="00F40E86"/>
    <w:rsid w:val="00F54000"/>
    <w:rsid w:val="00F56980"/>
    <w:rsid w:val="00F651F3"/>
    <w:rsid w:val="00F7173E"/>
    <w:rsid w:val="00F81EE7"/>
    <w:rsid w:val="00F8745C"/>
    <w:rsid w:val="00F92A24"/>
    <w:rsid w:val="00FA06BE"/>
    <w:rsid w:val="00FA2087"/>
    <w:rsid w:val="00FA425A"/>
    <w:rsid w:val="00FA481E"/>
    <w:rsid w:val="00FA60D0"/>
    <w:rsid w:val="00FB4EED"/>
    <w:rsid w:val="00FB5241"/>
    <w:rsid w:val="00FB6CCE"/>
    <w:rsid w:val="00FC5B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243A6"/>
    <w:pPr>
      <w:ind w:left="720"/>
      <w:contextualSpacing/>
    </w:pPr>
  </w:style>
  <w:style w:type="character" w:styleId="Rimandocommento">
    <w:name w:val="annotation reference"/>
    <w:basedOn w:val="Carpredefinitoparagrafo"/>
    <w:uiPriority w:val="99"/>
    <w:semiHidden/>
    <w:unhideWhenUsed/>
    <w:rsid w:val="005A0B2F"/>
    <w:rPr>
      <w:sz w:val="16"/>
      <w:szCs w:val="16"/>
    </w:rPr>
  </w:style>
  <w:style w:type="paragraph" w:styleId="Testocommento">
    <w:name w:val="annotation text"/>
    <w:basedOn w:val="Normale"/>
    <w:link w:val="TestocommentoCarattere"/>
    <w:uiPriority w:val="99"/>
    <w:semiHidden/>
    <w:unhideWhenUsed/>
    <w:rsid w:val="005A0B2F"/>
    <w:pPr>
      <w:spacing w:after="200"/>
    </w:pPr>
    <w:rPr>
      <w:rFonts w:eastAsiaTheme="minorHAnsi"/>
      <w:sz w:val="20"/>
      <w:szCs w:val="20"/>
      <w:lang w:eastAsia="en-US"/>
    </w:rPr>
  </w:style>
  <w:style w:type="character" w:customStyle="1" w:styleId="TestocommentoCarattere">
    <w:name w:val="Testo commento Carattere"/>
    <w:basedOn w:val="Carpredefinitoparagrafo"/>
    <w:link w:val="Testocommento"/>
    <w:uiPriority w:val="99"/>
    <w:semiHidden/>
    <w:rsid w:val="005A0B2F"/>
    <w:rPr>
      <w:rFonts w:eastAsiaTheme="minorHAnsi"/>
      <w:sz w:val="20"/>
      <w:szCs w:val="20"/>
      <w:lang w:eastAsia="en-US"/>
    </w:rPr>
  </w:style>
  <w:style w:type="paragraph" w:styleId="Testofumetto">
    <w:name w:val="Balloon Text"/>
    <w:basedOn w:val="Normale"/>
    <w:link w:val="TestofumettoCarattere"/>
    <w:uiPriority w:val="99"/>
    <w:semiHidden/>
    <w:unhideWhenUsed/>
    <w:rsid w:val="005A0B2F"/>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5A0B2F"/>
    <w:rPr>
      <w:rFonts w:ascii="Lucida Grande" w:hAnsi="Lucida Grande" w:cs="Lucida Grande"/>
      <w:sz w:val="18"/>
      <w:szCs w:val="18"/>
    </w:rPr>
  </w:style>
  <w:style w:type="character" w:customStyle="1" w:styleId="grame">
    <w:name w:val="grame"/>
    <w:basedOn w:val="Carpredefinitoparagrafo"/>
    <w:rsid w:val="00652CF3"/>
  </w:style>
  <w:style w:type="paragraph" w:styleId="Pidipagina">
    <w:name w:val="footer"/>
    <w:basedOn w:val="Normale"/>
    <w:link w:val="PidipaginaCarattere"/>
    <w:uiPriority w:val="99"/>
    <w:unhideWhenUsed/>
    <w:rsid w:val="00D8213D"/>
    <w:pPr>
      <w:tabs>
        <w:tab w:val="center" w:pos="4819"/>
        <w:tab w:val="right" w:pos="9638"/>
      </w:tabs>
    </w:pPr>
  </w:style>
  <w:style w:type="character" w:customStyle="1" w:styleId="PidipaginaCarattere">
    <w:name w:val="Piè di pagina Carattere"/>
    <w:basedOn w:val="Carpredefinitoparagrafo"/>
    <w:link w:val="Pidipagina"/>
    <w:uiPriority w:val="99"/>
    <w:rsid w:val="00D8213D"/>
  </w:style>
  <w:style w:type="character" w:styleId="Numeropagina">
    <w:name w:val="page number"/>
    <w:basedOn w:val="Carpredefinitoparagrafo"/>
    <w:uiPriority w:val="99"/>
    <w:semiHidden/>
    <w:unhideWhenUsed/>
    <w:rsid w:val="00D8213D"/>
  </w:style>
  <w:style w:type="paragraph" w:styleId="Intestazione">
    <w:name w:val="header"/>
    <w:basedOn w:val="Normale"/>
    <w:link w:val="IntestazioneCarattere"/>
    <w:uiPriority w:val="99"/>
    <w:unhideWhenUsed/>
    <w:rsid w:val="00A41B7D"/>
    <w:pPr>
      <w:tabs>
        <w:tab w:val="center" w:pos="4819"/>
        <w:tab w:val="right" w:pos="9638"/>
      </w:tabs>
    </w:pPr>
  </w:style>
  <w:style w:type="character" w:customStyle="1" w:styleId="IntestazioneCarattere">
    <w:name w:val="Intestazione Carattere"/>
    <w:basedOn w:val="Carpredefinitoparagrafo"/>
    <w:link w:val="Intestazione"/>
    <w:uiPriority w:val="99"/>
    <w:rsid w:val="00A41B7D"/>
  </w:style>
  <w:style w:type="character" w:styleId="Collegamentoipertestuale">
    <w:name w:val="Hyperlink"/>
    <w:basedOn w:val="Carpredefinitoparagrafo"/>
    <w:uiPriority w:val="99"/>
    <w:unhideWhenUsed/>
    <w:rsid w:val="00021FF1"/>
    <w:rPr>
      <w:color w:val="0000FF" w:themeColor="hyperlink"/>
      <w:u w:val="single"/>
    </w:rPr>
  </w:style>
  <w:style w:type="paragraph" w:styleId="Soggettocommento">
    <w:name w:val="annotation subject"/>
    <w:basedOn w:val="Testocommento"/>
    <w:next w:val="Testocommento"/>
    <w:link w:val="SoggettocommentoCarattere"/>
    <w:uiPriority w:val="99"/>
    <w:semiHidden/>
    <w:unhideWhenUsed/>
    <w:rsid w:val="00DC6D28"/>
    <w:pPr>
      <w:spacing w:after="0"/>
    </w:pPr>
    <w:rPr>
      <w:rFonts w:eastAsiaTheme="minorEastAsia"/>
      <w:b/>
      <w:bCs/>
      <w:lang w:eastAsia="it-IT"/>
    </w:rPr>
  </w:style>
  <w:style w:type="character" w:customStyle="1" w:styleId="SoggettocommentoCarattere">
    <w:name w:val="Soggetto commento Carattere"/>
    <w:basedOn w:val="TestocommentoCarattere"/>
    <w:link w:val="Soggettocommento"/>
    <w:uiPriority w:val="99"/>
    <w:semiHidden/>
    <w:rsid w:val="00DC6D28"/>
    <w:rPr>
      <w:rFonts w:eastAsiaTheme="minorHAnsi"/>
      <w:b/>
      <w:bCs/>
      <w:sz w:val="20"/>
      <w:szCs w:val="20"/>
      <w:lang w:eastAsia="en-US"/>
    </w:rPr>
  </w:style>
  <w:style w:type="paragraph" w:customStyle="1" w:styleId="Abstract">
    <w:name w:val="Abstract"/>
    <w:basedOn w:val="Normale"/>
    <w:next w:val="Keywords"/>
    <w:qFormat/>
    <w:rsid w:val="00D21807"/>
    <w:pPr>
      <w:spacing w:before="360" w:after="300" w:line="360" w:lineRule="auto"/>
      <w:ind w:left="720" w:right="567"/>
    </w:pPr>
    <w:rPr>
      <w:rFonts w:ascii="Times New Roman" w:eastAsia="Times New Roman" w:hAnsi="Times New Roman" w:cs="Times New Roman"/>
      <w:sz w:val="22"/>
      <w:lang w:val="en-GB" w:eastAsia="en-GB"/>
    </w:rPr>
  </w:style>
  <w:style w:type="paragraph" w:customStyle="1" w:styleId="Keywords">
    <w:name w:val="Keywords"/>
    <w:basedOn w:val="Normale"/>
    <w:next w:val="Normale"/>
    <w:qFormat/>
    <w:rsid w:val="00D21807"/>
    <w:pPr>
      <w:spacing w:before="240" w:after="240" w:line="360" w:lineRule="auto"/>
      <w:ind w:left="720" w:right="567"/>
    </w:pPr>
    <w:rPr>
      <w:rFonts w:ascii="Times New Roman" w:eastAsia="Times New Roman" w:hAnsi="Times New Roman" w:cs="Times New Roman"/>
      <w:sz w:val="22"/>
      <w:lang w:val="en-GB" w:eastAsia="en-GB"/>
    </w:rPr>
  </w:style>
  <w:style w:type="table" w:styleId="Grigliatabella">
    <w:name w:val="Table Grid"/>
    <w:basedOn w:val="Tabellanormale"/>
    <w:uiPriority w:val="59"/>
    <w:rsid w:val="006F2FED"/>
    <w:rPr>
      <w:rFonts w:eastAsiaTheme="minorHAns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deltesto21">
    <w:name w:val="Corpo del testo 21"/>
    <w:basedOn w:val="Normale"/>
    <w:rsid w:val="0041212F"/>
    <w:pPr>
      <w:jc w:val="both"/>
    </w:pPr>
    <w:rPr>
      <w:rFonts w:ascii="Times New Roman" w:eastAsia="Times New Roman" w:hAnsi="Times New Roman" w:cs="Times New Roman"/>
      <w:lang w:val="en-GB"/>
    </w:rPr>
  </w:style>
  <w:style w:type="paragraph" w:styleId="Rientrocorpodeltesto3">
    <w:name w:val="Body Text Indent 3"/>
    <w:basedOn w:val="Normale"/>
    <w:link w:val="Rientrocorpodeltesto3Carattere"/>
    <w:rsid w:val="0041212F"/>
    <w:pPr>
      <w:spacing w:after="120"/>
      <w:ind w:left="283"/>
    </w:pPr>
    <w:rPr>
      <w:rFonts w:ascii="Times New Roman" w:eastAsia="Times New Roman" w:hAnsi="Times New Roman" w:cs="Times New Roman"/>
      <w:sz w:val="16"/>
      <w:szCs w:val="16"/>
    </w:rPr>
  </w:style>
  <w:style w:type="character" w:customStyle="1" w:styleId="Rientrocorpodeltesto3Carattere">
    <w:name w:val="Rientro corpo del testo 3 Carattere"/>
    <w:basedOn w:val="Carpredefinitoparagrafo"/>
    <w:link w:val="Rientrocorpodeltesto3"/>
    <w:rsid w:val="0041212F"/>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243A6"/>
    <w:pPr>
      <w:ind w:left="720"/>
      <w:contextualSpacing/>
    </w:pPr>
  </w:style>
  <w:style w:type="character" w:styleId="Rimandocommento">
    <w:name w:val="annotation reference"/>
    <w:basedOn w:val="Carpredefinitoparagrafo"/>
    <w:uiPriority w:val="99"/>
    <w:semiHidden/>
    <w:unhideWhenUsed/>
    <w:rsid w:val="005A0B2F"/>
    <w:rPr>
      <w:sz w:val="16"/>
      <w:szCs w:val="16"/>
    </w:rPr>
  </w:style>
  <w:style w:type="paragraph" w:styleId="Testocommento">
    <w:name w:val="annotation text"/>
    <w:basedOn w:val="Normale"/>
    <w:link w:val="TestocommentoCarattere"/>
    <w:uiPriority w:val="99"/>
    <w:semiHidden/>
    <w:unhideWhenUsed/>
    <w:rsid w:val="005A0B2F"/>
    <w:pPr>
      <w:spacing w:after="200"/>
    </w:pPr>
    <w:rPr>
      <w:rFonts w:eastAsiaTheme="minorHAnsi"/>
      <w:sz w:val="20"/>
      <w:szCs w:val="20"/>
      <w:lang w:eastAsia="en-US"/>
    </w:rPr>
  </w:style>
  <w:style w:type="character" w:customStyle="1" w:styleId="TestocommentoCarattere">
    <w:name w:val="Testo commento Carattere"/>
    <w:basedOn w:val="Carpredefinitoparagrafo"/>
    <w:link w:val="Testocommento"/>
    <w:uiPriority w:val="99"/>
    <w:semiHidden/>
    <w:rsid w:val="005A0B2F"/>
    <w:rPr>
      <w:rFonts w:eastAsiaTheme="minorHAnsi"/>
      <w:sz w:val="20"/>
      <w:szCs w:val="20"/>
      <w:lang w:eastAsia="en-US"/>
    </w:rPr>
  </w:style>
  <w:style w:type="paragraph" w:styleId="Testofumetto">
    <w:name w:val="Balloon Text"/>
    <w:basedOn w:val="Normale"/>
    <w:link w:val="TestofumettoCarattere"/>
    <w:uiPriority w:val="99"/>
    <w:semiHidden/>
    <w:unhideWhenUsed/>
    <w:rsid w:val="005A0B2F"/>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5A0B2F"/>
    <w:rPr>
      <w:rFonts w:ascii="Lucida Grande" w:hAnsi="Lucida Grande" w:cs="Lucida Grande"/>
      <w:sz w:val="18"/>
      <w:szCs w:val="18"/>
    </w:rPr>
  </w:style>
  <w:style w:type="character" w:customStyle="1" w:styleId="grame">
    <w:name w:val="grame"/>
    <w:basedOn w:val="Carpredefinitoparagrafo"/>
    <w:rsid w:val="00652CF3"/>
  </w:style>
  <w:style w:type="paragraph" w:styleId="Pidipagina">
    <w:name w:val="footer"/>
    <w:basedOn w:val="Normale"/>
    <w:link w:val="PidipaginaCarattere"/>
    <w:uiPriority w:val="99"/>
    <w:unhideWhenUsed/>
    <w:rsid w:val="00D8213D"/>
    <w:pPr>
      <w:tabs>
        <w:tab w:val="center" w:pos="4819"/>
        <w:tab w:val="right" w:pos="9638"/>
      </w:tabs>
    </w:pPr>
  </w:style>
  <w:style w:type="character" w:customStyle="1" w:styleId="PidipaginaCarattere">
    <w:name w:val="Piè di pagina Carattere"/>
    <w:basedOn w:val="Carpredefinitoparagrafo"/>
    <w:link w:val="Pidipagina"/>
    <w:uiPriority w:val="99"/>
    <w:rsid w:val="00D8213D"/>
  </w:style>
  <w:style w:type="character" w:styleId="Numeropagina">
    <w:name w:val="page number"/>
    <w:basedOn w:val="Carpredefinitoparagrafo"/>
    <w:uiPriority w:val="99"/>
    <w:semiHidden/>
    <w:unhideWhenUsed/>
    <w:rsid w:val="00D8213D"/>
  </w:style>
  <w:style w:type="paragraph" w:styleId="Intestazione">
    <w:name w:val="header"/>
    <w:basedOn w:val="Normale"/>
    <w:link w:val="IntestazioneCarattere"/>
    <w:uiPriority w:val="99"/>
    <w:unhideWhenUsed/>
    <w:rsid w:val="00A41B7D"/>
    <w:pPr>
      <w:tabs>
        <w:tab w:val="center" w:pos="4819"/>
        <w:tab w:val="right" w:pos="9638"/>
      </w:tabs>
    </w:pPr>
  </w:style>
  <w:style w:type="character" w:customStyle="1" w:styleId="IntestazioneCarattere">
    <w:name w:val="Intestazione Carattere"/>
    <w:basedOn w:val="Carpredefinitoparagrafo"/>
    <w:link w:val="Intestazione"/>
    <w:uiPriority w:val="99"/>
    <w:rsid w:val="00A41B7D"/>
  </w:style>
  <w:style w:type="character" w:styleId="Collegamentoipertestuale">
    <w:name w:val="Hyperlink"/>
    <w:basedOn w:val="Carpredefinitoparagrafo"/>
    <w:uiPriority w:val="99"/>
    <w:unhideWhenUsed/>
    <w:rsid w:val="00021FF1"/>
    <w:rPr>
      <w:color w:val="0000FF" w:themeColor="hyperlink"/>
      <w:u w:val="single"/>
    </w:rPr>
  </w:style>
  <w:style w:type="paragraph" w:styleId="Soggettocommento">
    <w:name w:val="annotation subject"/>
    <w:basedOn w:val="Testocommento"/>
    <w:next w:val="Testocommento"/>
    <w:link w:val="SoggettocommentoCarattere"/>
    <w:uiPriority w:val="99"/>
    <w:semiHidden/>
    <w:unhideWhenUsed/>
    <w:rsid w:val="00DC6D28"/>
    <w:pPr>
      <w:spacing w:after="0"/>
    </w:pPr>
    <w:rPr>
      <w:rFonts w:eastAsiaTheme="minorEastAsia"/>
      <w:b/>
      <w:bCs/>
      <w:lang w:eastAsia="it-IT"/>
    </w:rPr>
  </w:style>
  <w:style w:type="character" w:customStyle="1" w:styleId="SoggettocommentoCarattere">
    <w:name w:val="Soggetto commento Carattere"/>
    <w:basedOn w:val="TestocommentoCarattere"/>
    <w:link w:val="Soggettocommento"/>
    <w:uiPriority w:val="99"/>
    <w:semiHidden/>
    <w:rsid w:val="00DC6D28"/>
    <w:rPr>
      <w:rFonts w:eastAsiaTheme="minorHAnsi"/>
      <w:b/>
      <w:bCs/>
      <w:sz w:val="20"/>
      <w:szCs w:val="20"/>
      <w:lang w:eastAsia="en-US"/>
    </w:rPr>
  </w:style>
  <w:style w:type="paragraph" w:customStyle="1" w:styleId="Abstract">
    <w:name w:val="Abstract"/>
    <w:basedOn w:val="Normale"/>
    <w:next w:val="Keywords"/>
    <w:qFormat/>
    <w:rsid w:val="00D21807"/>
    <w:pPr>
      <w:spacing w:before="360" w:after="300" w:line="360" w:lineRule="auto"/>
      <w:ind w:left="720" w:right="567"/>
    </w:pPr>
    <w:rPr>
      <w:rFonts w:ascii="Times New Roman" w:eastAsia="Times New Roman" w:hAnsi="Times New Roman" w:cs="Times New Roman"/>
      <w:sz w:val="22"/>
      <w:lang w:val="en-GB" w:eastAsia="en-GB"/>
    </w:rPr>
  </w:style>
  <w:style w:type="paragraph" w:customStyle="1" w:styleId="Keywords">
    <w:name w:val="Keywords"/>
    <w:basedOn w:val="Normale"/>
    <w:next w:val="Normale"/>
    <w:qFormat/>
    <w:rsid w:val="00D21807"/>
    <w:pPr>
      <w:spacing w:before="240" w:after="240" w:line="360" w:lineRule="auto"/>
      <w:ind w:left="720" w:right="567"/>
    </w:pPr>
    <w:rPr>
      <w:rFonts w:ascii="Times New Roman" w:eastAsia="Times New Roman" w:hAnsi="Times New Roman" w:cs="Times New Roman"/>
      <w:sz w:val="22"/>
      <w:lang w:val="en-GB" w:eastAsia="en-GB"/>
    </w:rPr>
  </w:style>
  <w:style w:type="table" w:styleId="Grigliatabella">
    <w:name w:val="Table Grid"/>
    <w:basedOn w:val="Tabellanormale"/>
    <w:uiPriority w:val="59"/>
    <w:rsid w:val="006F2FED"/>
    <w:rPr>
      <w:rFonts w:eastAsiaTheme="minorHAns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deltesto21">
    <w:name w:val="Corpo del testo 21"/>
    <w:basedOn w:val="Normale"/>
    <w:rsid w:val="0041212F"/>
    <w:pPr>
      <w:jc w:val="both"/>
    </w:pPr>
    <w:rPr>
      <w:rFonts w:ascii="Times New Roman" w:eastAsia="Times New Roman" w:hAnsi="Times New Roman" w:cs="Times New Roman"/>
      <w:lang w:val="en-GB"/>
    </w:rPr>
  </w:style>
  <w:style w:type="paragraph" w:styleId="Rientrocorpodeltesto3">
    <w:name w:val="Body Text Indent 3"/>
    <w:basedOn w:val="Normale"/>
    <w:link w:val="Rientrocorpodeltesto3Carattere"/>
    <w:rsid w:val="0041212F"/>
    <w:pPr>
      <w:spacing w:after="120"/>
      <w:ind w:left="283"/>
    </w:pPr>
    <w:rPr>
      <w:rFonts w:ascii="Times New Roman" w:eastAsia="Times New Roman" w:hAnsi="Times New Roman" w:cs="Times New Roman"/>
      <w:sz w:val="16"/>
      <w:szCs w:val="16"/>
    </w:rPr>
  </w:style>
  <w:style w:type="character" w:customStyle="1" w:styleId="Rientrocorpodeltesto3Carattere">
    <w:name w:val="Rientro corpo del testo 3 Carattere"/>
    <w:basedOn w:val="Carpredefinitoparagrafo"/>
    <w:link w:val="Rientrocorpodeltesto3"/>
    <w:rsid w:val="0041212F"/>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93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elisa.martinelli@unimor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8A3B4-5056-4357-94C5-A16943C84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11</Pages>
  <Words>5724</Words>
  <Characters>32628</Characters>
  <Application>Microsoft Office Word</Application>
  <DocSecurity>0</DocSecurity>
  <Lines>271</Lines>
  <Paragraphs>76</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38276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 Belli</dc:creator>
  <cp:lastModifiedBy>Elisa</cp:lastModifiedBy>
  <cp:revision>8</cp:revision>
  <dcterms:created xsi:type="dcterms:W3CDTF">2013-04-22T16:53:00Z</dcterms:created>
  <dcterms:modified xsi:type="dcterms:W3CDTF">2013-04-22T17:11:00Z</dcterms:modified>
</cp:coreProperties>
</file>